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3"/>
        </w:pBdr>
        <w:spacing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ER Diagram (Database Design)</w:t>
      </w:r>
    </w:p>
    <w:p>
      <w:pPr>
        <w:pBdr>
          <w:left w:val="single" w:color="D99B18" w:sz="18" w:space="6"/>
        </w:pBdr>
        <w:shd w:fill="FFF4D8" w:color="auto" w:val="clear"/>
        <w:spacing w:after="100"/>
        <w:ind w:left="1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Design decisions applied: </w:t>
      </w:r>
      <w:r>
        <w:rPr>
          <w:rFonts w:ascii="Arial" w:cs="Arial" w:eastAsia="Arial" w:hAnsi="Arial"/>
          <w:sz w:val="18"/>
          <w:szCs w:val="18"/>
        </w:rPr>
        <w:t xml:space="preserve">Services are physical gym areas. Every member may use every area, regardless of membership plan, so there is no PLAN–SERVICE relationship. Operating hours and date-specific overrides belong to each area. A member’s current plan is recorded through MEMBERSHIP; payments retain a record of the plan paid for.</w:t>
      </w:r>
    </w:p>
    <w:p>
      <w:pPr>
        <w:spacing w:after="60" w:before="60"/>
        <w:jc w:val="center"/>
      </w:pPr>
      <w:r>
        <w:drawing>
          <wp:inline distT="0" distB="0" distL="0" distR="0">
            <wp:extent cx="8553450" cy="4476750"/>
            <wp:effectExtent t="0" r="0" b="0" l="0"/>
            <wp:docPr id="1" name="ER diagram" descr="ER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Figure 1: Entity-relationship diagram of the Gym Management System</w:t>
      </w:r>
    </w:p>
    <w:p>
      <w:pPr>
        <w:pageBreakBefore/>
      </w:pPr>
    </w:p>
    <w:p>
      <w:pPr>
        <w:pBdr>
          <w:bottom w:val="single" w:color="1F3864" w:sz="8" w:space="3"/>
        </w:pBdr>
        <w:spacing w:after="1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UML Class Diagram</w:t>
      </w:r>
    </w:p>
    <w:p>
      <w:pPr>
        <w:spacing w:after="60" w:before="60"/>
        <w:jc w:val="center"/>
      </w:pPr>
      <w:r>
        <w:drawing>
          <wp:inline distT="0" distB="0" distL="0" distR="0">
            <wp:extent cx="8743950" cy="4953000"/>
            <wp:effectExtent t="0" r="0" b="0" l="0"/>
            <wp:docPr id="1" name="UML class diagram" descr="UML class diagram" title="UML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Figure 2: UML class diagram of the Gym Management System</w:t>
      </w:r>
    </w:p>
    <w:sectPr>
      <w:headerReference w:type="default" r:id="rId7"/>
      <w:footerReference w:type="default" r:id="rId8"/>
      <w:pgSz w:w="16838" w:h="11906" w:orient="landscape"/>
      <w:pgMar w:top="1000" w:right="1134" w:bottom="9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4570"/>
      </w:tabs>
    </w:pPr>
    <w:r>
      <w:rPr>
        <w:rFonts w:ascii="Arial" w:cs="Arial" w:eastAsia="Arial" w:hAnsi="Arial"/>
        <w:color w:val="595959"/>
        <w:sz w:val="16"/>
        <w:szCs w:val="16"/>
      </w:rPr>
      <w:t xml:space="preserve">Gym Management System – Corrected Diagrams</w:t>
    </w:r>
    <w:r>
      <w:rPr>
        <w:rFonts w:ascii="Arial" w:cs="Arial" w:eastAsia="Arial" w:hAnsi="Arial"/>
        <w:color w:val="595959"/>
        <w:sz w:val="16"/>
        <w:szCs w:val="16"/>
      </w:rPr>
      <w:t xml:space="preserve">	University of Eswatini – CSC491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cf62c0ae09d89547c8c58edb47f363b301ada7.png"/><Relationship Id="rId10" Type="http://schemas.openxmlformats.org/officeDocument/2006/relationships/image" Target="media/82be8e6f1a9b12775614b67ec737365524fccd2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Management System – ER and Class Diagrams</dc:title>
  <dc:creator>GMS Project Team</dc:creator>
  <cp:lastModifiedBy>Un-named</cp:lastModifiedBy>
  <cp:revision>1</cp:revision>
  <dcterms:created xsi:type="dcterms:W3CDTF">2026-10-17T14:15:13.125Z</dcterms:created>
  <dcterms:modified xsi:type="dcterms:W3CDTF">2026-10-17T14:15:13.127Z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