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Approver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Rakesh Jain</w:t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Link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{prLink}</w:t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Description: 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"Description"</w:instrText>
      </w:r>
      <w:r>
        <w:rPr>
          <w:sz w:val="36"/>
        </w:rPr>
        <w:fldChar w:fldCharType="separate"/>
      </w:r>
      <w:r>
        <w:rPr>
          <w:sz w:val="36"/>
        </w:rPr>
        <w:t xml:space="preserve">The consultant computers are for the HQ consultants. One computer with windows 11 and a display. Another computer with windows 11 and a display.  Also two keyboards and a mouse for each computers.  Another filler line to increase the Reason For Purchase.  I want to make sure the wrapping works when writing to a single cell</w:t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Additional Comments: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"AdditionalComments"</w:instrText>
      </w:r>
      <w:r>
        <w:rPr>
          <w:sz w:val="36"/>
        </w:rPr>
        <w:fldChar w:fldCharType="separate"/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2024-10-16T12:40:42Z</dcterms:created>
  <dcterms:modified xsi:type="dcterms:W3CDTF">2024-10-16T12:40:42Z</dcterms:modified>
</cp:coreProperties>
</file>