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A83E4" w14:textId="5AEB70C2" w:rsidR="00BB34AE" w:rsidRPr="00BB34AE" w:rsidRDefault="00BB34AE" w:rsidP="00BB34AE">
      <w:pPr>
        <w:jc w:val="center"/>
        <w:rPr>
          <w:b/>
          <w:bCs/>
          <w:sz w:val="36"/>
          <w:szCs w:val="36"/>
        </w:rPr>
      </w:pPr>
      <w:r w:rsidRPr="00BB34AE">
        <w:rPr>
          <w:b/>
          <w:bCs/>
          <w:sz w:val="36"/>
          <w:szCs w:val="36"/>
        </w:rPr>
        <w:t>TJD GUI – User Guide</w:t>
      </w:r>
    </w:p>
    <w:p w14:paraId="5C552A19" w14:textId="4F6DA8CF" w:rsidR="00BB34AE" w:rsidRPr="00BB34AE" w:rsidRDefault="00BB34AE" w:rsidP="00BB34AE">
      <w:pPr>
        <w:pStyle w:val="ListParagraph"/>
        <w:numPr>
          <w:ilvl w:val="0"/>
          <w:numId w:val="3"/>
        </w:numPr>
        <w:rPr>
          <w:sz w:val="24"/>
          <w:szCs w:val="24"/>
        </w:rPr>
      </w:pPr>
      <w:r w:rsidRPr="00BB34AE">
        <w:rPr>
          <w:sz w:val="24"/>
          <w:szCs w:val="24"/>
        </w:rPr>
        <w:t xml:space="preserve">The first step before using TJD is to </w:t>
      </w:r>
      <w:r w:rsidRPr="00BB34AE">
        <w:rPr>
          <w:b/>
          <w:bCs/>
          <w:sz w:val="24"/>
          <w:szCs w:val="24"/>
        </w:rPr>
        <w:t>modify the parameters_distanceS.m</w:t>
      </w:r>
      <w:r w:rsidRPr="00BB34AE">
        <w:rPr>
          <w:sz w:val="24"/>
          <w:szCs w:val="24"/>
        </w:rPr>
        <w:t xml:space="preserve"> file. Here you will specify the computer name, animal name, director</w:t>
      </w:r>
      <w:r w:rsidR="00C273FA">
        <w:rPr>
          <w:sz w:val="24"/>
          <w:szCs w:val="24"/>
        </w:rPr>
        <w:t>ies</w:t>
      </w:r>
      <w:r w:rsidRPr="00BB34AE">
        <w:rPr>
          <w:sz w:val="24"/>
          <w:szCs w:val="24"/>
        </w:rPr>
        <w:t xml:space="preserve">, hole and track number, etc., as shown in the figure below. </w:t>
      </w:r>
      <w:r w:rsidRPr="00BB34AE">
        <w:rPr>
          <w:b/>
          <w:bCs/>
          <w:sz w:val="24"/>
          <w:szCs w:val="24"/>
        </w:rPr>
        <w:t>The variable called “x.list_data_name” must not be modified</w:t>
      </w:r>
      <w:r w:rsidRPr="00BB34AE">
        <w:rPr>
          <w:sz w:val="24"/>
          <w:szCs w:val="24"/>
        </w:rPr>
        <w:t xml:space="preserve"> as it will be updated according to the animal’s name specified before.</w:t>
      </w:r>
    </w:p>
    <w:p w14:paraId="73C81E48" w14:textId="77777777" w:rsidR="00BB34AE" w:rsidRDefault="00BB34AE" w:rsidP="00BB34AE">
      <w:pPr>
        <w:pStyle w:val="ListParagraph"/>
        <w:rPr>
          <w:noProof/>
        </w:rPr>
      </w:pPr>
    </w:p>
    <w:p w14:paraId="41002317" w14:textId="49170012" w:rsidR="00BB34AE" w:rsidRDefault="00BB34AE" w:rsidP="006C6DE4">
      <w:pPr>
        <w:pStyle w:val="ListParagraph"/>
        <w:jc w:val="center"/>
        <w:rPr>
          <w:b/>
          <w:bCs/>
          <w:sz w:val="28"/>
          <w:szCs w:val="28"/>
        </w:rPr>
      </w:pPr>
      <w:r>
        <w:rPr>
          <w:noProof/>
        </w:rPr>
        <w:drawing>
          <wp:inline distT="0" distB="0" distL="0" distR="0" wp14:anchorId="4D27CFB7" wp14:editId="1B8C6FE5">
            <wp:extent cx="4008475" cy="207490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50000" b="53989"/>
                    <a:stretch/>
                  </pic:blipFill>
                  <pic:spPr bwMode="auto">
                    <a:xfrm>
                      <a:off x="0" y="0"/>
                      <a:ext cx="4036794" cy="2089559"/>
                    </a:xfrm>
                    <a:prstGeom prst="rect">
                      <a:avLst/>
                    </a:prstGeom>
                    <a:ln>
                      <a:noFill/>
                    </a:ln>
                    <a:extLst>
                      <a:ext uri="{53640926-AAD7-44D8-BBD7-CCE9431645EC}">
                        <a14:shadowObscured xmlns:a14="http://schemas.microsoft.com/office/drawing/2010/main"/>
                      </a:ext>
                    </a:extLst>
                  </pic:spPr>
                </pic:pic>
              </a:graphicData>
            </a:graphic>
          </wp:inline>
        </w:drawing>
      </w:r>
    </w:p>
    <w:p w14:paraId="126A9200" w14:textId="77777777" w:rsidR="006C6DE4" w:rsidRDefault="006C6DE4" w:rsidP="00BB34AE">
      <w:pPr>
        <w:pStyle w:val="ListParagraph"/>
        <w:rPr>
          <w:b/>
          <w:bCs/>
          <w:sz w:val="28"/>
          <w:szCs w:val="28"/>
        </w:rPr>
      </w:pPr>
    </w:p>
    <w:p w14:paraId="652067D5" w14:textId="7F929C1D" w:rsidR="006C6DE4" w:rsidRDefault="004C365F" w:rsidP="006C6DE4">
      <w:pPr>
        <w:pStyle w:val="ListParagraph"/>
        <w:numPr>
          <w:ilvl w:val="0"/>
          <w:numId w:val="3"/>
        </w:numPr>
        <w:rPr>
          <w:sz w:val="28"/>
          <w:szCs w:val="28"/>
        </w:rPr>
      </w:pPr>
      <w:r w:rsidRPr="006C6DE4">
        <w:rPr>
          <w:sz w:val="28"/>
          <w:szCs w:val="28"/>
        </w:rPr>
        <w:t xml:space="preserve">After modifying the parameters file, now you can proceed and run the TJD code. After initializing the TJD code and running the Cdistance function, the TJD GUI will pop up and you will see the screen of the figure below. </w:t>
      </w:r>
      <w:r w:rsidR="006C6DE4">
        <w:rPr>
          <w:sz w:val="28"/>
          <w:szCs w:val="28"/>
        </w:rPr>
        <w:t>As you can see most of the buttons are locked in order to prevent user errors.</w:t>
      </w:r>
    </w:p>
    <w:p w14:paraId="33CB88E7" w14:textId="0FC11CEF" w:rsidR="006C6DE4" w:rsidRDefault="006C6DE4" w:rsidP="006C6DE4">
      <w:pPr>
        <w:pStyle w:val="ListParagraph"/>
        <w:jc w:val="center"/>
        <w:rPr>
          <w:sz w:val="28"/>
          <w:szCs w:val="28"/>
        </w:rPr>
      </w:pPr>
      <w:r>
        <w:rPr>
          <w:noProof/>
        </w:rPr>
        <w:drawing>
          <wp:inline distT="0" distB="0" distL="0" distR="0" wp14:anchorId="7E7FBF95" wp14:editId="59E66F41">
            <wp:extent cx="3880884" cy="2290306"/>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2339" t="10400" r="29407" b="28483"/>
                    <a:stretch/>
                  </pic:blipFill>
                  <pic:spPr bwMode="auto">
                    <a:xfrm>
                      <a:off x="0" y="0"/>
                      <a:ext cx="3919877" cy="2313318"/>
                    </a:xfrm>
                    <a:prstGeom prst="rect">
                      <a:avLst/>
                    </a:prstGeom>
                    <a:ln>
                      <a:noFill/>
                    </a:ln>
                    <a:extLst>
                      <a:ext uri="{53640926-AAD7-44D8-BBD7-CCE9431645EC}">
                        <a14:shadowObscured xmlns:a14="http://schemas.microsoft.com/office/drawing/2010/main"/>
                      </a:ext>
                    </a:extLst>
                  </pic:spPr>
                </pic:pic>
              </a:graphicData>
            </a:graphic>
          </wp:inline>
        </w:drawing>
      </w:r>
    </w:p>
    <w:p w14:paraId="61579268" w14:textId="0F5B12CE" w:rsidR="006C6DE4" w:rsidRPr="006C6DE4" w:rsidRDefault="006C6DE4" w:rsidP="006C6DE4">
      <w:pPr>
        <w:pStyle w:val="ListParagraph"/>
        <w:numPr>
          <w:ilvl w:val="0"/>
          <w:numId w:val="3"/>
        </w:numPr>
        <w:rPr>
          <w:sz w:val="28"/>
          <w:szCs w:val="28"/>
        </w:rPr>
      </w:pPr>
      <w:r>
        <w:rPr>
          <w:sz w:val="28"/>
          <w:szCs w:val="28"/>
        </w:rPr>
        <w:t xml:space="preserve">The GUI consists of 2 windows: one for the manual modification/quality analysis of clusters (figure above) and one for the visualization of cluster distances (figure below). </w:t>
      </w:r>
    </w:p>
    <w:p w14:paraId="5BB96A86" w14:textId="2DA69C05" w:rsidR="009A2CF8" w:rsidRDefault="006C6DE4"/>
    <w:p w14:paraId="37FE71F3" w14:textId="53BA0BA5" w:rsidR="002268D8" w:rsidRDefault="002268D8">
      <w:r>
        <w:rPr>
          <w:noProof/>
        </w:rPr>
        <w:lastRenderedPageBreak/>
        <w:drawing>
          <wp:inline distT="0" distB="0" distL="0" distR="0" wp14:anchorId="50214BF8" wp14:editId="6CC2A73D">
            <wp:extent cx="3475990" cy="20427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182" t="10543" r="29327" b="28347"/>
                    <a:stretch/>
                  </pic:blipFill>
                  <pic:spPr bwMode="auto">
                    <a:xfrm>
                      <a:off x="0" y="0"/>
                      <a:ext cx="3476529" cy="2043058"/>
                    </a:xfrm>
                    <a:prstGeom prst="rect">
                      <a:avLst/>
                    </a:prstGeom>
                    <a:ln>
                      <a:noFill/>
                    </a:ln>
                    <a:extLst>
                      <a:ext uri="{53640926-AAD7-44D8-BBD7-CCE9431645EC}">
                        <a14:shadowObscured xmlns:a14="http://schemas.microsoft.com/office/drawing/2010/main"/>
                      </a:ext>
                    </a:extLst>
                  </pic:spPr>
                </pic:pic>
              </a:graphicData>
            </a:graphic>
          </wp:inline>
        </w:drawing>
      </w:r>
    </w:p>
    <w:p w14:paraId="235D976E" w14:textId="1DC945CF" w:rsidR="00582385" w:rsidRDefault="00582385">
      <w:r>
        <w:rPr>
          <w:noProof/>
        </w:rPr>
        <w:drawing>
          <wp:inline distT="0" distB="0" distL="0" distR="0" wp14:anchorId="4D87E540" wp14:editId="49B428EB">
            <wp:extent cx="3480566" cy="2057082"/>
            <wp:effectExtent l="0" t="0" r="571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887" t="4131" r="36539" b="34326"/>
                    <a:stretch/>
                  </pic:blipFill>
                  <pic:spPr bwMode="auto">
                    <a:xfrm>
                      <a:off x="0" y="0"/>
                      <a:ext cx="3481387" cy="2057567"/>
                    </a:xfrm>
                    <a:prstGeom prst="rect">
                      <a:avLst/>
                    </a:prstGeom>
                    <a:ln>
                      <a:noFill/>
                    </a:ln>
                    <a:extLst>
                      <a:ext uri="{53640926-AAD7-44D8-BBD7-CCE9431645EC}">
                        <a14:shadowObscured xmlns:a14="http://schemas.microsoft.com/office/drawing/2010/main"/>
                      </a:ext>
                    </a:extLst>
                  </pic:spPr>
                </pic:pic>
              </a:graphicData>
            </a:graphic>
          </wp:inline>
        </w:drawing>
      </w:r>
    </w:p>
    <w:sectPr w:rsidR="005823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A7D92"/>
    <w:multiLevelType w:val="hybridMultilevel"/>
    <w:tmpl w:val="2A86B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AD4DBC"/>
    <w:multiLevelType w:val="hybridMultilevel"/>
    <w:tmpl w:val="C600A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ED2D7D"/>
    <w:multiLevelType w:val="hybridMultilevel"/>
    <w:tmpl w:val="8B56E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8D8"/>
    <w:rsid w:val="002268D8"/>
    <w:rsid w:val="00323C34"/>
    <w:rsid w:val="004324A3"/>
    <w:rsid w:val="004C365F"/>
    <w:rsid w:val="00582385"/>
    <w:rsid w:val="006C6DE4"/>
    <w:rsid w:val="00887EE6"/>
    <w:rsid w:val="00BB34AE"/>
    <w:rsid w:val="00C273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F88E0"/>
  <w15:chartTrackingRefBased/>
  <w15:docId w15:val="{C786336C-8A45-4240-9F4A-9CA921CA5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34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2</Pages>
  <Words>125</Words>
  <Characters>716</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LEE</dc:creator>
  <cp:keywords/>
  <dc:description/>
  <cp:lastModifiedBy>John LEE</cp:lastModifiedBy>
  <cp:revision>4</cp:revision>
  <dcterms:created xsi:type="dcterms:W3CDTF">2021-05-18T16:31:00Z</dcterms:created>
  <dcterms:modified xsi:type="dcterms:W3CDTF">2021-05-18T16:58:00Z</dcterms:modified>
</cp:coreProperties>
</file>