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C742C" w14:textId="4D0D0AA2" w:rsidR="00712E34" w:rsidRPr="007649C7" w:rsidRDefault="00712E34" w:rsidP="00712E34">
      <w:pPr>
        <w:shd w:val="clear" w:color="auto" w:fill="FFFFFF"/>
        <w:spacing w:after="0" w:line="375" w:lineRule="atLeast"/>
        <w:ind w:left="180"/>
        <w:jc w:val="center"/>
        <w:rPr>
          <w:rFonts w:ascii="Baskerville Old Face" w:eastAsia="Times New Roman" w:hAnsi="Baskerville Old Face" w:cs="Times New Roman"/>
          <w:b/>
          <w:bCs/>
          <w:color w:val="202020"/>
          <w:kern w:val="0"/>
          <w:sz w:val="36"/>
          <w:szCs w:val="36"/>
          <w:lang w:eastAsia="en-IN"/>
          <w14:ligatures w14:val="none"/>
        </w:rPr>
      </w:pPr>
      <w:r w:rsidRPr="007649C7">
        <w:rPr>
          <w:rFonts w:ascii="Baskerville Old Face" w:eastAsia="Times New Roman" w:hAnsi="Baskerville Old Face" w:cs="Times New Roman"/>
          <w:b/>
          <w:bCs/>
          <w:color w:val="202020"/>
          <w:kern w:val="0"/>
          <w:sz w:val="36"/>
          <w:szCs w:val="36"/>
          <w:lang w:eastAsia="en-IN"/>
          <w14:ligatures w14:val="none"/>
        </w:rPr>
        <w:t>PHASE 2 TRAFFIC MANAGEMENT</w:t>
      </w:r>
    </w:p>
    <w:p w14:paraId="2507D675" w14:textId="09CC80E5" w:rsidR="00712E34" w:rsidRPr="00712E34" w:rsidRDefault="00712E34" w:rsidP="00712E34">
      <w:pPr>
        <w:shd w:val="clear" w:color="auto" w:fill="FFFFFF"/>
        <w:spacing w:after="0" w:line="375" w:lineRule="atLeast"/>
        <w:ind w:left="180"/>
        <w:jc w:val="center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  <w:r w:rsidRPr="007649C7">
        <w:rPr>
          <w:rFonts w:ascii="Baskerville Old Face" w:eastAsia="Times New Roman" w:hAnsi="Baskerville Old Face" w:cs="Times New Roman"/>
          <w:b/>
          <w:bCs/>
          <w:color w:val="202020"/>
          <w:kern w:val="0"/>
          <w:sz w:val="36"/>
          <w:szCs w:val="36"/>
          <w:lang w:eastAsia="en-IN"/>
          <w14:ligatures w14:val="none"/>
        </w:rPr>
        <w:t>INNOVATION AND IMPLEMENTATION</w:t>
      </w:r>
    </w:p>
    <w:p w14:paraId="20844593" w14:textId="77777777" w:rsidR="00712E34" w:rsidRPr="007649C7" w:rsidRDefault="00712E34" w:rsidP="008B7067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654A7B15" w14:textId="73D39E76" w:rsidR="007649C7" w:rsidRPr="007649C7" w:rsidRDefault="007649C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b/>
          <w:color w:val="202020"/>
          <w:kern w:val="0"/>
          <w:sz w:val="32"/>
          <w:szCs w:val="32"/>
          <w:lang w:eastAsia="en-IN"/>
          <w14:ligatures w14:val="none"/>
        </w:rPr>
      </w:pPr>
      <w:r w:rsidRPr="007649C7">
        <w:rPr>
          <w:rFonts w:ascii="Bodoni MT" w:eastAsia="Times New Roman" w:hAnsi="Bodoni MT" w:cs="Times New Roman"/>
          <w:b/>
          <w:color w:val="202020"/>
          <w:kern w:val="0"/>
          <w:sz w:val="32"/>
          <w:szCs w:val="32"/>
          <w:lang w:eastAsia="en-IN"/>
          <w14:ligatures w14:val="none"/>
        </w:rPr>
        <w:t>System definition</w:t>
      </w:r>
      <w:r w:rsidRPr="007649C7">
        <w:rPr>
          <w:rFonts w:ascii="poppinsregular" w:eastAsia="Times New Roman" w:hAnsi="poppinsregular" w:cs="Times New Roman"/>
          <w:b/>
          <w:color w:val="202020"/>
          <w:kern w:val="0"/>
          <w:sz w:val="32"/>
          <w:szCs w:val="32"/>
          <w:lang w:eastAsia="en-IN"/>
          <w14:ligatures w14:val="none"/>
        </w:rPr>
        <w:t>:</w:t>
      </w:r>
    </w:p>
    <w:p w14:paraId="010D1ADD" w14:textId="77777777" w:rsidR="007649C7" w:rsidRDefault="007649C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334C4D36" w14:textId="352847EC" w:rsidR="00C55543" w:rsidRPr="008B7067" w:rsidRDefault="00C55543" w:rsidP="00C55543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C55543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The system we propose ensures traffic lights respond to real time values of traffic, thereby allowing proper management of time and resources. In order to do </w:t>
      </w:r>
      <w:proofErr w:type="gramStart"/>
      <w:r w:rsidRPr="00C55543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C55543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 we first calculate the density of traffic which is determined using a combination of ultrasonic sensors and image processing techniques.</w:t>
      </w:r>
      <w:r w:rsidR="008B7067"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 The use of sensors, real-time information platforms, and integration with existing infrastructure is a comprehensive approach. Here are some addition</w:t>
      </w:r>
      <w:r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al insights and recommendations.</w:t>
      </w:r>
    </w:p>
    <w:p w14:paraId="6FAC7C02" w14:textId="77777777" w:rsidR="0027745A" w:rsidRDefault="0027745A" w:rsidP="0027745A">
      <w:pPr>
        <w:shd w:val="clear" w:color="auto" w:fill="FFFFFF"/>
        <w:spacing w:after="0" w:line="375" w:lineRule="atLeast"/>
        <w:ind w:firstLine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342CEC60" w14:textId="66FEF369" w:rsidR="00C55543" w:rsidRPr="0027745A" w:rsidRDefault="00C55543" w:rsidP="0027745A">
      <w:pPr>
        <w:shd w:val="clear" w:color="auto" w:fill="FFFFFF"/>
        <w:spacing w:after="0" w:line="375" w:lineRule="atLeast"/>
        <w:ind w:firstLine="180"/>
        <w:rPr>
          <w:rFonts w:ascii="poppinsregular" w:eastAsia="Times New Roman" w:hAnsi="poppinsregular" w:cs="Times New Roman"/>
          <w:b/>
          <w:color w:val="202020"/>
          <w:kern w:val="0"/>
          <w:sz w:val="28"/>
          <w:szCs w:val="28"/>
          <w:lang w:eastAsia="en-IN"/>
          <w14:ligatures w14:val="none"/>
        </w:rPr>
      </w:pPr>
      <w:r w:rsidRPr="0027745A">
        <w:rPr>
          <w:rFonts w:ascii="poppinsregular" w:eastAsia="Times New Roman" w:hAnsi="poppinsregular" w:cs="Times New Roman"/>
          <w:b/>
          <w:color w:val="202020"/>
          <w:kern w:val="0"/>
          <w:sz w:val="28"/>
          <w:szCs w:val="28"/>
          <w:lang w:eastAsia="en-IN"/>
          <w14:ligatures w14:val="none"/>
        </w:rPr>
        <w:t>Step 1: sensor and camera:</w:t>
      </w:r>
    </w:p>
    <w:p w14:paraId="7288914E" w14:textId="77777777" w:rsidR="0027745A" w:rsidRDefault="0027745A" w:rsidP="00C55543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3D69505D" w14:textId="471E5AA7" w:rsidR="008B7067" w:rsidRPr="007F2DCA" w:rsidRDefault="008B7067" w:rsidP="007F2DCA">
      <w:pPr>
        <w:pStyle w:val="ListParagraph"/>
        <w:numPr>
          <w:ilvl w:val="0"/>
          <w:numId w:val="9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202020"/>
          <w:kern w:val="0"/>
          <w:sz w:val="36"/>
          <w:szCs w:val="36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Consider incorporating ESP32 microcontrollers as part of your IoT sensor design. ESP32 is versatile, offering both Wi-Fi and Bluetooth capabilities, making it suitable for data transmission in this context.</w:t>
      </w:r>
    </w:p>
    <w:p w14:paraId="0C3CCA6B" w14:textId="7B72B52E" w:rsidR="008B7067" w:rsidRPr="008B7067" w:rsidRDefault="008B7067" w:rsidP="007F2DCA">
      <w:pPr>
        <w:shd w:val="clear" w:color="auto" w:fill="FFFFFF"/>
        <w:spacing w:after="0" w:line="375" w:lineRule="atLeast"/>
        <w:ind w:left="900"/>
        <w:jc w:val="both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ESP32 can be employed for traffic flow sensors, integrating with radar, </w:t>
      </w:r>
      <w:proofErr w:type="gramStart"/>
      <w:r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infrared, </w:t>
      </w:r>
      <w:r w:rsid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  </w:t>
      </w:r>
      <w:proofErr w:type="gramEnd"/>
      <w:r w:rsid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       </w:t>
      </w:r>
      <w:r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or magnetic sensors. Its low power consumption is beneficial for long-term deployments.</w:t>
      </w:r>
    </w:p>
    <w:p w14:paraId="481BC6EA" w14:textId="542A400B" w:rsidR="00712E34" w:rsidRDefault="00712E34" w:rsidP="00C5554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132E1B0E" w14:textId="6E0CBA9A" w:rsidR="008B7067" w:rsidRPr="007649C7" w:rsidRDefault="0027745A" w:rsidP="008B7067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 xml:space="preserve">Step 2: </w:t>
      </w:r>
      <w:r w:rsidR="008B7067" w:rsidRPr="007649C7"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Protocols:</w:t>
      </w:r>
    </w:p>
    <w:p w14:paraId="6AD093B1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5EBEE290" w14:textId="77777777" w:rsidR="008B7067" w:rsidRPr="007F2DCA" w:rsidRDefault="008B7067" w:rsidP="007F2DCA">
      <w:pPr>
        <w:pStyle w:val="ListParagraph"/>
        <w:numPr>
          <w:ilvl w:val="0"/>
          <w:numId w:val="9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Ensure that the communication protocols used for data transmission are secure and efficient. MQTT (Message Queuing Telemetry Transport) is a popular choice for IoT applications due to its lightweight nature and support for low-bandwidth, high-latency, or unreliable networks.</w:t>
      </w:r>
    </w:p>
    <w:p w14:paraId="7059797E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68AFC246" w14:textId="3B43D16E" w:rsidR="00C55543" w:rsidRPr="00C55543" w:rsidRDefault="00C55543" w:rsidP="00C55543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 xml:space="preserve">Step </w:t>
      </w:r>
      <w:r w:rsidR="0027745A"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3: S</w:t>
      </w: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et up raspberry pi:</w:t>
      </w:r>
    </w:p>
    <w:p w14:paraId="032EBFFF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33885368" w14:textId="77777777" w:rsidR="008B7067" w:rsidRPr="007F2DCA" w:rsidRDefault="008B7067" w:rsidP="007F2DCA">
      <w:pPr>
        <w:pStyle w:val="ListParagraph"/>
        <w:numPr>
          <w:ilvl w:val="0"/>
          <w:numId w:val="10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Explore the capabilities of ESP32, such as its ability to act as a web server. This could be useful for local data processing and providing immediate feedback to users.</w:t>
      </w:r>
    </w:p>
    <w:p w14:paraId="0FF49859" w14:textId="77777777" w:rsidR="008B7067" w:rsidRPr="008B7067" w:rsidRDefault="008B7067" w:rsidP="007F2DCA">
      <w:pPr>
        <w:shd w:val="clear" w:color="auto" w:fill="FFFFFF"/>
        <w:spacing w:after="0" w:line="375" w:lineRule="atLeast"/>
        <w:ind w:left="90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Leverage ESP32's Bluetooth capabilities for possible integration with vehicles or mobile devices for additional data points.</w:t>
      </w:r>
    </w:p>
    <w:p w14:paraId="3D743E8D" w14:textId="77777777" w:rsidR="00712E34" w:rsidRPr="007649C7" w:rsidRDefault="00712E34" w:rsidP="008B7067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</w:p>
    <w:p w14:paraId="08F1D719" w14:textId="3FF4A95C" w:rsidR="0027745A" w:rsidRDefault="0027745A" w:rsidP="0027745A">
      <w:pPr>
        <w:shd w:val="clear" w:color="auto" w:fill="FFFFFF"/>
        <w:spacing w:after="0" w:line="375" w:lineRule="atLeast"/>
        <w:ind w:firstLine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lastRenderedPageBreak/>
        <w:t>Step 4: Develop IOT Software:</w:t>
      </w:r>
    </w:p>
    <w:p w14:paraId="28120BDC" w14:textId="77777777" w:rsidR="007F2DCA" w:rsidRDefault="007F2DCA" w:rsidP="0027745A">
      <w:pPr>
        <w:shd w:val="clear" w:color="auto" w:fill="FFFFFF"/>
        <w:spacing w:after="0" w:line="375" w:lineRule="atLeast"/>
        <w:ind w:firstLine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</w:p>
    <w:p w14:paraId="5EF995CD" w14:textId="4B8002A2" w:rsidR="008B7067" w:rsidRPr="007F2DCA" w:rsidRDefault="008B7067" w:rsidP="007F2DCA">
      <w:pPr>
        <w:pStyle w:val="ListParagraph"/>
        <w:numPr>
          <w:ilvl w:val="0"/>
          <w:numId w:val="10"/>
        </w:numPr>
        <w:shd w:val="clear" w:color="auto" w:fill="FFFFFF"/>
        <w:spacing w:after="0" w:line="375" w:lineRule="atLeast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Enhance your machine learning algorithms for traffic predictions by incorporating more advanced models. This could involve deep learning techniques that are adept at handling complex patterns in large datasets.</w:t>
      </w:r>
    </w:p>
    <w:p w14:paraId="52E294F2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27F4C73F" w14:textId="5F331596" w:rsidR="008B7067" w:rsidRPr="007649C7" w:rsidRDefault="0027745A" w:rsidP="0027745A">
      <w:pPr>
        <w:shd w:val="clear" w:color="auto" w:fill="FFFFFF"/>
        <w:spacing w:after="0" w:line="375" w:lineRule="atLeast"/>
        <w:ind w:firstLine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Step 5: Azure IOT Hub Setup:</w:t>
      </w:r>
    </w:p>
    <w:p w14:paraId="748C7355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4B316D9A" w14:textId="77777777" w:rsidR="008B7067" w:rsidRPr="007F2DCA" w:rsidRDefault="008B7067" w:rsidP="007F2DCA">
      <w:pPr>
        <w:pStyle w:val="ListParagraph"/>
        <w:numPr>
          <w:ilvl w:val="0"/>
          <w:numId w:val="10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Consider future scalability by designing your system to accommodate an increasing number of users and data points. Cloud-based solutions, serverless architectures, or edge computing can be explored for scalability.</w:t>
      </w:r>
    </w:p>
    <w:p w14:paraId="01B45A19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4246922C" w14:textId="5FC0098C" w:rsidR="008B7067" w:rsidRPr="007649C7" w:rsidRDefault="0027745A" w:rsidP="008B7067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 xml:space="preserve">Step 6: </w:t>
      </w:r>
      <w:r w:rsidR="008B7067" w:rsidRPr="007649C7"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Community Engagement:</w:t>
      </w:r>
    </w:p>
    <w:p w14:paraId="28628B09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677CA512" w14:textId="77777777" w:rsidR="008B7067" w:rsidRPr="007F2DCA" w:rsidRDefault="008B7067" w:rsidP="007F2DCA">
      <w:pPr>
        <w:pStyle w:val="ListParagraph"/>
        <w:numPr>
          <w:ilvl w:val="0"/>
          <w:numId w:val="10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Foster community engagement by incorporating features in your user interfaces that allow users to contribute data. Crowdsourced data can enhance the accuracy of traffic predictions and provide a sense of community involvement.</w:t>
      </w:r>
    </w:p>
    <w:p w14:paraId="05AC8143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214317E3" w14:textId="5D711810" w:rsidR="008B7067" w:rsidRPr="008B7067" w:rsidRDefault="0027745A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Step 7: Data Processing Analysis:</w:t>
      </w:r>
    </w:p>
    <w:p w14:paraId="25F812DE" w14:textId="77777777" w:rsidR="008B7067" w:rsidRPr="007F2DCA" w:rsidRDefault="008B7067" w:rsidP="007F2DCA">
      <w:pPr>
        <w:pStyle w:val="ListParagraph"/>
        <w:numPr>
          <w:ilvl w:val="0"/>
          <w:numId w:val="11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Implement open data standards for interoperability with other smart city initiatives. This allows your system to collaborate seamlessly with other urban planning and management solutions.</w:t>
      </w:r>
    </w:p>
    <w:p w14:paraId="63197F5A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38F8995A" w14:textId="75507628" w:rsidR="008B7067" w:rsidRPr="007649C7" w:rsidRDefault="0027745A" w:rsidP="008B7067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 xml:space="preserve">Step 8: </w:t>
      </w:r>
      <w:r w:rsidR="008B7067" w:rsidRPr="007649C7"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Energy Efficiency:</w:t>
      </w:r>
    </w:p>
    <w:p w14:paraId="341FEF35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4828921B" w14:textId="77777777" w:rsidR="008B7067" w:rsidRPr="007F2DCA" w:rsidRDefault="008B7067" w:rsidP="007F2DCA">
      <w:pPr>
        <w:pStyle w:val="ListParagraph"/>
        <w:numPr>
          <w:ilvl w:val="0"/>
          <w:numId w:val="11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Optimize energy consumption for IoT devices, especially if they are powered by batteries. Sleep modes and efficient data transmission protocols can help extend the operational life of these devices.</w:t>
      </w:r>
    </w:p>
    <w:p w14:paraId="422F6C8F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5779E515" w14:textId="58A421F9" w:rsidR="008B7067" w:rsidRPr="007649C7" w:rsidRDefault="0027745A" w:rsidP="008B7067">
      <w:pPr>
        <w:shd w:val="clear" w:color="auto" w:fill="FFFFFF"/>
        <w:spacing w:after="0" w:line="375" w:lineRule="atLeast"/>
        <w:ind w:left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 xml:space="preserve">Step 9: </w:t>
      </w:r>
      <w:r w:rsidR="008B7067" w:rsidRPr="007649C7"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Regulatory Compliance:</w:t>
      </w:r>
    </w:p>
    <w:p w14:paraId="7A563735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5890F1A0" w14:textId="77777777" w:rsidR="008B7067" w:rsidRPr="007F2DCA" w:rsidRDefault="008B7067" w:rsidP="007F2DCA">
      <w:pPr>
        <w:pStyle w:val="ListParagraph"/>
        <w:numPr>
          <w:ilvl w:val="0"/>
          <w:numId w:val="11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Ensure that your system complies with relevant data protection and privacy regulations. Clearly communicate the data usage policies to users to establish trust.</w:t>
      </w:r>
    </w:p>
    <w:p w14:paraId="1A3AB867" w14:textId="77777777" w:rsidR="00712E34" w:rsidRDefault="00712E34" w:rsidP="008B7067">
      <w:pPr>
        <w:shd w:val="clear" w:color="auto" w:fill="FFFFFF"/>
        <w:spacing w:after="0" w:line="375" w:lineRule="atLeast"/>
        <w:ind w:left="180"/>
        <w:rPr>
          <w:rFonts w:ascii="Times New Roman" w:eastAsia="Times New Roman" w:hAnsi="Times New Roman" w:cs="Times New Roman"/>
          <w:b/>
          <w:bCs/>
          <w:color w:val="202020"/>
          <w:kern w:val="0"/>
          <w:sz w:val="28"/>
          <w:szCs w:val="28"/>
          <w:lang w:eastAsia="en-IN"/>
          <w14:ligatures w14:val="none"/>
        </w:rPr>
      </w:pPr>
    </w:p>
    <w:p w14:paraId="4B926D40" w14:textId="3A9B3DEE" w:rsidR="008B7067" w:rsidRPr="007649C7" w:rsidRDefault="0027745A" w:rsidP="0027745A">
      <w:pPr>
        <w:shd w:val="clear" w:color="auto" w:fill="FFFFFF"/>
        <w:spacing w:after="0" w:line="375" w:lineRule="atLeast"/>
        <w:ind w:firstLine="180"/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Step 10: Testing and Optimization:</w:t>
      </w:r>
    </w:p>
    <w:p w14:paraId="1AED7D39" w14:textId="48573DE4" w:rsidR="0027745A" w:rsidRPr="007F2DCA" w:rsidRDefault="008B7067" w:rsidP="007F2DCA">
      <w:pPr>
        <w:pStyle w:val="ListParagraph"/>
        <w:numPr>
          <w:ilvl w:val="0"/>
          <w:numId w:val="16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lastRenderedPageBreak/>
        <w:t>Collaborate with local authorities, transportation agencies, and emergency services from the early stages to ensure alignment with city planning and emergency response systems.</w:t>
      </w:r>
    </w:p>
    <w:p w14:paraId="484279AE" w14:textId="32DE72F9" w:rsidR="008B7067" w:rsidRPr="0027745A" w:rsidRDefault="0027745A" w:rsidP="0027745A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Step 11: Continuous Development</w:t>
      </w:r>
      <w:r w:rsidR="008B7067" w:rsidRPr="007649C7">
        <w:rPr>
          <w:rFonts w:ascii="Bodoni MT" w:eastAsia="Times New Roman" w:hAnsi="Bodoni MT" w:cs="Times New Roman"/>
          <w:b/>
          <w:bCs/>
          <w:color w:val="202020"/>
          <w:kern w:val="0"/>
          <w:sz w:val="32"/>
          <w:szCs w:val="32"/>
          <w:lang w:eastAsia="en-IN"/>
          <w14:ligatures w14:val="none"/>
        </w:rPr>
        <w:t>:</w:t>
      </w:r>
    </w:p>
    <w:p w14:paraId="3942D1DE" w14:textId="77777777" w:rsidR="008B7067" w:rsidRPr="008B7067" w:rsidRDefault="008B7067" w:rsidP="008B7067">
      <w:pPr>
        <w:shd w:val="clear" w:color="auto" w:fill="FFFFFF"/>
        <w:spacing w:after="0" w:line="375" w:lineRule="atLeast"/>
        <w:ind w:left="18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</w:p>
    <w:p w14:paraId="5379FA54" w14:textId="77777777" w:rsidR="008B7067" w:rsidRPr="007F2DCA" w:rsidRDefault="008B7067" w:rsidP="007F2DCA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7F2DCA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Establish mechanisms for continuous improvement based on user feedback. Regularly update your system with new features and improvements based on real-world usage and changing traffic patterns.</w:t>
      </w:r>
    </w:p>
    <w:p w14:paraId="36E93C74" w14:textId="098549B4" w:rsidR="00EF6133" w:rsidRPr="00EF6133" w:rsidRDefault="008B7067" w:rsidP="007F2DCA">
      <w:pPr>
        <w:shd w:val="clear" w:color="auto" w:fill="FFFFFF"/>
        <w:spacing w:after="0" w:line="375" w:lineRule="atLeast"/>
        <w:ind w:left="900"/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</w:pPr>
      <w:r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 xml:space="preserve">By exploring these additional considerations, you can enhance the robustness, </w:t>
      </w:r>
      <w:bookmarkStart w:id="0" w:name="_GoBack"/>
      <w:bookmarkEnd w:id="0"/>
      <w:r w:rsidRPr="008B7067">
        <w:rPr>
          <w:rFonts w:ascii="poppinsregular" w:eastAsia="Times New Roman" w:hAnsi="poppinsregular" w:cs="Times New Roman"/>
          <w:color w:val="202020"/>
          <w:kern w:val="0"/>
          <w:sz w:val="24"/>
          <w:szCs w:val="24"/>
          <w:lang w:eastAsia="en-IN"/>
          <w14:ligatures w14:val="none"/>
        </w:rPr>
        <w:t>efficiency, and user engagement of your IoT-based traffic management system.</w:t>
      </w:r>
    </w:p>
    <w:sectPr w:rsidR="00EF6133" w:rsidRPr="00EF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5pt;height:11.55pt" o:bullet="t">
        <v:imagedata r:id="rId1" o:title="mso6ACB"/>
      </v:shape>
    </w:pict>
  </w:numPicBullet>
  <w:abstractNum w:abstractNumId="0" w15:restartNumberingAfterBreak="0">
    <w:nsid w:val="0BAE31CB"/>
    <w:multiLevelType w:val="hybridMultilevel"/>
    <w:tmpl w:val="F8604404"/>
    <w:lvl w:ilvl="0" w:tplc="AA864884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DB16EE"/>
    <w:multiLevelType w:val="hybridMultilevel"/>
    <w:tmpl w:val="6D9C5E36"/>
    <w:lvl w:ilvl="0" w:tplc="BB10C99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0C02BA4"/>
    <w:multiLevelType w:val="hybridMultilevel"/>
    <w:tmpl w:val="E40655F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1CD7DA6"/>
    <w:multiLevelType w:val="hybridMultilevel"/>
    <w:tmpl w:val="469C3B1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F337604"/>
    <w:multiLevelType w:val="hybridMultilevel"/>
    <w:tmpl w:val="AA66AB38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38D1760F"/>
    <w:multiLevelType w:val="hybridMultilevel"/>
    <w:tmpl w:val="2C74AFEA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BF2792B"/>
    <w:multiLevelType w:val="hybridMultilevel"/>
    <w:tmpl w:val="E1D40FB4"/>
    <w:lvl w:ilvl="0" w:tplc="AC42D9F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CBB1A96"/>
    <w:multiLevelType w:val="hybridMultilevel"/>
    <w:tmpl w:val="4198B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86768"/>
    <w:multiLevelType w:val="hybridMultilevel"/>
    <w:tmpl w:val="990CD150"/>
    <w:lvl w:ilvl="0" w:tplc="657CB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F7128"/>
    <w:multiLevelType w:val="hybridMultilevel"/>
    <w:tmpl w:val="D152F5CE"/>
    <w:lvl w:ilvl="0" w:tplc="80EE9B1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9F009DD"/>
    <w:multiLevelType w:val="hybridMultilevel"/>
    <w:tmpl w:val="3B56B5CA"/>
    <w:lvl w:ilvl="0" w:tplc="BD7A8EB4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DAB36F8"/>
    <w:multiLevelType w:val="hybridMultilevel"/>
    <w:tmpl w:val="B27847FA"/>
    <w:lvl w:ilvl="0" w:tplc="937CA134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5E1A6599"/>
    <w:multiLevelType w:val="hybridMultilevel"/>
    <w:tmpl w:val="7870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B300E"/>
    <w:multiLevelType w:val="hybridMultilevel"/>
    <w:tmpl w:val="D04EC94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4687E1F"/>
    <w:multiLevelType w:val="hybridMultilevel"/>
    <w:tmpl w:val="E4B4540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D0866EE"/>
    <w:multiLevelType w:val="hybridMultilevel"/>
    <w:tmpl w:val="62EC80CC"/>
    <w:lvl w:ilvl="0" w:tplc="9664EAB8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14"/>
  </w:num>
  <w:num w:numId="9">
    <w:abstractNumId w:val="0"/>
  </w:num>
  <w:num w:numId="10">
    <w:abstractNumId w:val="10"/>
  </w:num>
  <w:num w:numId="11">
    <w:abstractNumId w:val="9"/>
  </w:num>
  <w:num w:numId="12">
    <w:abstractNumId w:val="1"/>
  </w:num>
  <w:num w:numId="13">
    <w:abstractNumId w:val="6"/>
  </w:num>
  <w:num w:numId="14">
    <w:abstractNumId w:val="1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37"/>
    <w:rsid w:val="000377EF"/>
    <w:rsid w:val="000F0E33"/>
    <w:rsid w:val="000F6E2C"/>
    <w:rsid w:val="0027745A"/>
    <w:rsid w:val="002B2B9F"/>
    <w:rsid w:val="00372207"/>
    <w:rsid w:val="003A60A8"/>
    <w:rsid w:val="003D7F24"/>
    <w:rsid w:val="004D4337"/>
    <w:rsid w:val="00611407"/>
    <w:rsid w:val="00712E34"/>
    <w:rsid w:val="00713F81"/>
    <w:rsid w:val="007649C7"/>
    <w:rsid w:val="007C43FB"/>
    <w:rsid w:val="007F2DCA"/>
    <w:rsid w:val="00807747"/>
    <w:rsid w:val="008B7067"/>
    <w:rsid w:val="008C7FA8"/>
    <w:rsid w:val="0095364B"/>
    <w:rsid w:val="00976017"/>
    <w:rsid w:val="00A669A2"/>
    <w:rsid w:val="00AC3BF0"/>
    <w:rsid w:val="00C0446A"/>
    <w:rsid w:val="00C55543"/>
    <w:rsid w:val="00CD1A56"/>
    <w:rsid w:val="00CD52C5"/>
    <w:rsid w:val="00CE57BE"/>
    <w:rsid w:val="00D87782"/>
    <w:rsid w:val="00E02651"/>
    <w:rsid w:val="00EA07E9"/>
    <w:rsid w:val="00EF6133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474E"/>
  <w15:chartTrackingRefBased/>
  <w15:docId w15:val="{1DEFB17C-E432-4350-93F4-15669357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6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6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64B"/>
    <w:rPr>
      <w:color w:val="808080"/>
    </w:rPr>
  </w:style>
  <w:style w:type="paragraph" w:styleId="ListParagraph">
    <w:name w:val="List Paragraph"/>
    <w:basedOn w:val="Normal"/>
    <w:uiPriority w:val="34"/>
    <w:qFormat/>
    <w:rsid w:val="009536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13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613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s12">
    <w:name w:val="fs12"/>
    <w:basedOn w:val="DefaultParagraphFont"/>
    <w:rsid w:val="00EF6133"/>
  </w:style>
  <w:style w:type="character" w:styleId="Hyperlink">
    <w:name w:val="Hyperlink"/>
    <w:basedOn w:val="DefaultParagraphFont"/>
    <w:uiPriority w:val="99"/>
    <w:semiHidden/>
    <w:unhideWhenUsed/>
    <w:rsid w:val="00EF613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61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613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61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613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1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85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7D7"/>
                            <w:left w:val="single" w:sz="6" w:space="0" w:color="D7D7D7"/>
                            <w:bottom w:val="single" w:sz="6" w:space="0" w:color="D7D7D7"/>
                            <w:right w:val="single" w:sz="6" w:space="0" w:color="D7D7D7"/>
                          </w:divBdr>
                        </w:div>
                      </w:divsChild>
                    </w:div>
                    <w:div w:id="4886673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86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D7D7D7"/>
                                    <w:left w:val="single" w:sz="6" w:space="0" w:color="D7D7D7"/>
                                    <w:bottom w:val="single" w:sz="6" w:space="0" w:color="D7D7D7"/>
                                    <w:right w:val="single" w:sz="6" w:space="0" w:color="D7D7D7"/>
                                  </w:divBdr>
                                  <w:divsChild>
                                    <w:div w:id="8831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9260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D7D7D7"/>
                                    <w:left w:val="single" w:sz="6" w:space="0" w:color="D7D7D7"/>
                                    <w:bottom w:val="single" w:sz="6" w:space="0" w:color="D7D7D7"/>
                                    <w:right w:val="single" w:sz="6" w:space="0" w:color="D7D7D7"/>
                                  </w:divBdr>
                                  <w:divsChild>
                                    <w:div w:id="12580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61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Varshini</dc:creator>
  <cp:keywords/>
  <dc:description/>
  <cp:lastModifiedBy>ADMIN</cp:lastModifiedBy>
  <cp:revision>2</cp:revision>
  <dcterms:created xsi:type="dcterms:W3CDTF">2023-10-10T06:07:00Z</dcterms:created>
  <dcterms:modified xsi:type="dcterms:W3CDTF">2023-10-10T06:07:00Z</dcterms:modified>
</cp:coreProperties>
</file>