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0" w:type="auto"/>
        <w:tblInd w:w="-572" w:type="dxa"/>
        <w:tblLook w:val="04A0" w:firstRow="1" w:lastRow="0" w:firstColumn="1" w:lastColumn="0" w:noHBand="0" w:noVBand="1"/>
      </w:tblPr>
      <w:tblGrid>
        <w:gridCol w:w="4111"/>
        <w:gridCol w:w="1701"/>
        <w:gridCol w:w="1701"/>
        <w:gridCol w:w="2403"/>
      </w:tblGrid>
      <w:tr w:rsidR="00DA56FA" w14:paraId="01B2F905" w14:textId="77777777" w:rsidTr="00B77364">
        <w:trPr>
          <w:trHeight w:val="428"/>
        </w:trPr>
        <w:tc>
          <w:tcPr>
            <w:tcW w:w="4111" w:type="dxa"/>
            <w:vAlign w:val="bottom"/>
          </w:tcPr>
          <w:p w14:paraId="0331C829" w14:textId="1D1C1225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МИНОБРНАУКИ РОССИИ</w:t>
            </w:r>
          </w:p>
        </w:tc>
        <w:tc>
          <w:tcPr>
            <w:tcW w:w="3402" w:type="dxa"/>
            <w:gridSpan w:val="2"/>
            <w:vAlign w:val="center"/>
          </w:tcPr>
          <w:p w14:paraId="27D884CB" w14:textId="7704C978" w:rsidR="00DA56FA" w:rsidRPr="00DA56FA" w:rsidRDefault="00DA56FA" w:rsidP="00DA56FA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БИЛЕТ № </w:t>
            </w:r>
            <w:r w:rsidR="00B77364" w:rsidRPr="00B77364">
              <w:rPr>
                <w:rFonts w:eastAsia="Times New Roman" w:cs="Times New Roman"/>
                <w:b/>
                <w:sz w:val="20"/>
                <w:szCs w:val="20"/>
                <w:highlight w:val="yellow"/>
              </w:rPr>
              <w:t>K</w:t>
            </w:r>
          </w:p>
        </w:tc>
        <w:tc>
          <w:tcPr>
            <w:tcW w:w="2403" w:type="dxa"/>
            <w:vMerge w:val="restart"/>
          </w:tcPr>
          <w:p w14:paraId="5ED6D0AB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Утверждено</w:t>
            </w:r>
          </w:p>
          <w:p w14:paraId="72100B02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на заседании кафедры</w:t>
            </w:r>
          </w:p>
          <w:p w14:paraId="6C83323A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(протокол № 6</w:t>
            </w:r>
          </w:p>
          <w:p w14:paraId="04340053" w14:textId="349FCD76" w:rsidR="00DA56FA" w:rsidRPr="00B77364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от «29» июня 2018 г.)</w:t>
            </w:r>
          </w:p>
          <w:p w14:paraId="4CE010DC" w14:textId="43DDF228" w:rsidR="00DA56FA" w:rsidRPr="00B77364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Заведующий кафедрой</w:t>
            </w:r>
          </w:p>
          <w:p w14:paraId="4AF3ADF9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_________________</w:t>
            </w:r>
          </w:p>
          <w:p w14:paraId="386B268E" w14:textId="01661270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В.А. Михеев</w:t>
            </w:r>
          </w:p>
        </w:tc>
      </w:tr>
      <w:tr w:rsidR="00DA56FA" w14:paraId="298AB713" w14:textId="77777777" w:rsidTr="00B77364">
        <w:trPr>
          <w:trHeight w:val="2065"/>
        </w:trPr>
        <w:tc>
          <w:tcPr>
            <w:tcW w:w="4111" w:type="dxa"/>
          </w:tcPr>
          <w:p w14:paraId="23E7E68D" w14:textId="4E01CEB4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  <w:r>
              <w:rPr>
                <w:rFonts w:eastAsia="Times New Roman" w:cs="Times New Roman"/>
                <w:sz w:val="20"/>
                <w:szCs w:val="20"/>
              </w:rPr>
              <w:br/>
              <w:t>высшего образования</w:t>
            </w:r>
          </w:p>
        </w:tc>
        <w:tc>
          <w:tcPr>
            <w:tcW w:w="3402" w:type="dxa"/>
            <w:gridSpan w:val="2"/>
            <w:vAlign w:val="center"/>
          </w:tcPr>
          <w:p w14:paraId="12846240" w14:textId="45831E1D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Дисциплина:</w:t>
            </w:r>
          </w:p>
        </w:tc>
        <w:tc>
          <w:tcPr>
            <w:tcW w:w="2403" w:type="dxa"/>
            <w:vMerge/>
          </w:tcPr>
          <w:p w14:paraId="7BB9FF79" w14:textId="77777777" w:rsidR="00DA56FA" w:rsidRDefault="00DA56FA" w:rsidP="00DA56FA"/>
        </w:tc>
      </w:tr>
      <w:tr w:rsidR="00DA56FA" w14:paraId="16C0EB01" w14:textId="77777777" w:rsidTr="00B77364">
        <w:trPr>
          <w:trHeight w:val="523"/>
        </w:trPr>
        <w:tc>
          <w:tcPr>
            <w:tcW w:w="4111" w:type="dxa"/>
          </w:tcPr>
          <w:p w14:paraId="499E1FF4" w14:textId="709BB8E5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«МИРЭА – Российский технологический университет»</w:t>
            </w:r>
          </w:p>
        </w:tc>
        <w:tc>
          <w:tcPr>
            <w:tcW w:w="3402" w:type="dxa"/>
            <w:gridSpan w:val="2"/>
          </w:tcPr>
          <w:p w14:paraId="523CBB7E" w14:textId="417CE666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Методы моделирования радиолокационных систем</w:t>
            </w:r>
          </w:p>
        </w:tc>
        <w:tc>
          <w:tcPr>
            <w:tcW w:w="2403" w:type="dxa"/>
            <w:vMerge w:val="restart"/>
          </w:tcPr>
          <w:p w14:paraId="7EF1A12B" w14:textId="77777777" w:rsidR="00DA56FA" w:rsidRDefault="00DA56FA" w:rsidP="00DA56FA"/>
        </w:tc>
      </w:tr>
      <w:tr w:rsidR="00DA56FA" w14:paraId="0DC35D26" w14:textId="77777777" w:rsidTr="00B77364">
        <w:trPr>
          <w:trHeight w:val="350"/>
        </w:trPr>
        <w:tc>
          <w:tcPr>
            <w:tcW w:w="4111" w:type="dxa"/>
          </w:tcPr>
          <w:p w14:paraId="02044CED" w14:textId="6CDCAD3F" w:rsidR="00DA56FA" w:rsidRDefault="00DA56FA" w:rsidP="00DA56FA">
            <w:r>
              <w:rPr>
                <w:rFonts w:eastAsia="Times New Roman" w:cs="Times New Roman"/>
                <w:sz w:val="20"/>
                <w:szCs w:val="20"/>
              </w:rPr>
              <w:t>Институт искусственного интеллекта</w:t>
            </w:r>
          </w:p>
        </w:tc>
        <w:tc>
          <w:tcPr>
            <w:tcW w:w="3402" w:type="dxa"/>
            <w:gridSpan w:val="2"/>
          </w:tcPr>
          <w:p w14:paraId="7A07BF1D" w14:textId="678C17DE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01.03.02 «Прикладная математика и информатика»</w:t>
            </w:r>
          </w:p>
        </w:tc>
        <w:tc>
          <w:tcPr>
            <w:tcW w:w="2403" w:type="dxa"/>
            <w:vMerge/>
          </w:tcPr>
          <w:p w14:paraId="163BC363" w14:textId="77777777" w:rsidR="00DA56FA" w:rsidRDefault="00DA56FA" w:rsidP="00DA56FA"/>
        </w:tc>
      </w:tr>
      <w:tr w:rsidR="00DA56FA" w14:paraId="339E7DB8" w14:textId="77777777" w:rsidTr="00B77364">
        <w:trPr>
          <w:trHeight w:val="366"/>
        </w:trPr>
        <w:tc>
          <w:tcPr>
            <w:tcW w:w="4111" w:type="dxa"/>
            <w:vMerge w:val="restart"/>
          </w:tcPr>
          <w:p w14:paraId="1AD9266A" w14:textId="2DEDC08D" w:rsidR="00DA56FA" w:rsidRDefault="00DA56FA" w:rsidP="00DA56FA">
            <w:r>
              <w:rPr>
                <w:rFonts w:eastAsia="Times New Roman" w:cs="Times New Roman"/>
                <w:sz w:val="20"/>
                <w:szCs w:val="20"/>
              </w:rPr>
              <w:t>Кафедра программного обеспечения систем радиоэлектронной аппаратуры</w:t>
            </w:r>
          </w:p>
        </w:tc>
        <w:tc>
          <w:tcPr>
            <w:tcW w:w="3402" w:type="dxa"/>
            <w:gridSpan w:val="2"/>
          </w:tcPr>
          <w:p w14:paraId="17A37F69" w14:textId="3CF2013B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Форма обучения: очная</w:t>
            </w:r>
          </w:p>
        </w:tc>
        <w:tc>
          <w:tcPr>
            <w:tcW w:w="2403" w:type="dxa"/>
            <w:vMerge w:val="restart"/>
          </w:tcPr>
          <w:p w14:paraId="0EF468A3" w14:textId="77777777" w:rsidR="00DA56FA" w:rsidRDefault="00DA56FA" w:rsidP="00DA56FA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2024-2025</w:t>
            </w:r>
          </w:p>
          <w:p w14:paraId="765B9CE2" w14:textId="515EE458" w:rsidR="00DA56FA" w:rsidRDefault="00DA56FA" w:rsidP="00DA56FA">
            <w:pPr>
              <w:jc w:val="center"/>
            </w:pPr>
            <w:r>
              <w:rPr>
                <w:rFonts w:eastAsia="Times New Roman" w:cs="Times New Roman"/>
                <w:sz w:val="20"/>
                <w:szCs w:val="20"/>
              </w:rPr>
              <w:t>учебный год</w:t>
            </w:r>
          </w:p>
        </w:tc>
      </w:tr>
      <w:tr w:rsidR="00DA56FA" w14:paraId="5CD1CC66" w14:textId="77777777" w:rsidTr="00B77364">
        <w:trPr>
          <w:trHeight w:val="366"/>
        </w:trPr>
        <w:tc>
          <w:tcPr>
            <w:tcW w:w="4111" w:type="dxa"/>
            <w:vMerge/>
          </w:tcPr>
          <w:p w14:paraId="54F6EE0B" w14:textId="77777777" w:rsidR="00DA56FA" w:rsidRDefault="00DA56FA" w:rsidP="00DA56FA">
            <w:pPr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1783F8F1" w14:textId="173500D5" w:rsidR="00DA56FA" w:rsidRPr="00B77364" w:rsidRDefault="00DA56FA" w:rsidP="00DA56FA">
            <w:pPr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Курс </w:t>
            </w:r>
            <w:r w:rsidR="00B77364" w:rsidRPr="00B77364">
              <w:rPr>
                <w:rFonts w:eastAsia="Times New Roman" w:cs="Times New Roman"/>
                <w:sz w:val="20"/>
                <w:szCs w:val="20"/>
                <w:highlight w:val="yellow"/>
                <w:lang w:val="en-US"/>
              </w:rPr>
              <w:t>T</w:t>
            </w:r>
          </w:p>
        </w:tc>
        <w:tc>
          <w:tcPr>
            <w:tcW w:w="1701" w:type="dxa"/>
          </w:tcPr>
          <w:p w14:paraId="2016F83C" w14:textId="20649FA1" w:rsidR="00DA56FA" w:rsidRPr="00DA56FA" w:rsidRDefault="00DA56FA" w:rsidP="00DA56FA">
            <w:pPr>
              <w:rPr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Семестр </w:t>
            </w:r>
            <w:r w:rsidRPr="00DA56FA">
              <w:rPr>
                <w:rFonts w:eastAsia="Times New Roman" w:cs="Times New Roman"/>
                <w:sz w:val="20"/>
                <w:szCs w:val="20"/>
                <w:highlight w:val="yellow"/>
                <w:lang w:val="en-US"/>
              </w:rPr>
              <w:t>N</w:t>
            </w:r>
          </w:p>
        </w:tc>
        <w:tc>
          <w:tcPr>
            <w:tcW w:w="2403" w:type="dxa"/>
            <w:vMerge/>
          </w:tcPr>
          <w:p w14:paraId="2C3DE047" w14:textId="77777777" w:rsidR="00DA56FA" w:rsidRDefault="00DA56FA" w:rsidP="00DA56FA"/>
        </w:tc>
      </w:tr>
      <w:tr w:rsidR="00DA56FA" w14:paraId="31BCC937" w14:textId="77777777" w:rsidTr="00B77364">
        <w:tc>
          <w:tcPr>
            <w:tcW w:w="9916" w:type="dxa"/>
            <w:gridSpan w:val="4"/>
          </w:tcPr>
          <w:p w14:paraId="2ADE17AC" w14:textId="67F778B1" w:rsidR="00DA56FA" w:rsidRPr="00675B59" w:rsidRDefault="00675B59" w:rsidP="00DA56FA">
            <w:pPr>
              <w:rPr>
                <w:highlight w:val="yellow"/>
                <w:lang w:val="en-US"/>
              </w:rPr>
            </w:pPr>
            <w:r w:rsidRPr="00675B59">
              <w:rPr>
                <w:highlight w:val="yellow"/>
                <w:lang w:val="en-US"/>
              </w:rPr>
              <w:t>1. M</w:t>
            </w:r>
          </w:p>
          <w:p w14:paraId="2F65F33F" w14:textId="2FF232D1" w:rsidR="00675B59" w:rsidRPr="00675B59" w:rsidRDefault="00675B59" w:rsidP="00DA56FA">
            <w:pPr>
              <w:rPr>
                <w:highlight w:val="yellow"/>
                <w:lang w:val="en-US"/>
              </w:rPr>
            </w:pPr>
            <w:r w:rsidRPr="00675B59">
              <w:rPr>
                <w:highlight w:val="yellow"/>
                <w:lang w:val="en-US"/>
              </w:rPr>
              <w:t>2. M</w:t>
            </w:r>
          </w:p>
          <w:p w14:paraId="42B841B0" w14:textId="496EE01A" w:rsidR="00675B59" w:rsidRPr="00675B59" w:rsidRDefault="00675B59" w:rsidP="00DA56FA">
            <w:pPr>
              <w:rPr>
                <w:lang w:val="en-US"/>
              </w:rPr>
            </w:pPr>
            <w:r w:rsidRPr="00675B59">
              <w:rPr>
                <w:highlight w:val="yellow"/>
                <w:lang w:val="en-US"/>
              </w:rPr>
              <w:t>3. M</w:t>
            </w:r>
          </w:p>
        </w:tc>
      </w:tr>
    </w:tbl>
    <w:p w14:paraId="05750915" w14:textId="77777777" w:rsidR="00F12C76" w:rsidRDefault="00F12C76" w:rsidP="00DA56FA"/>
    <w:p w14:paraId="71454FAD" w14:textId="77777777" w:rsidR="00DA56FA" w:rsidRDefault="00DA56FA" w:rsidP="00DA56FA"/>
    <w:p w14:paraId="4736917A" w14:textId="77777777" w:rsidR="00DA56FA" w:rsidRPr="00DA56FA" w:rsidRDefault="00DA56FA" w:rsidP="00DA56FA"/>
    <w:sectPr w:rsidR="00DA56FA" w:rsidRPr="00DA56F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6FA"/>
    <w:rsid w:val="00675B59"/>
    <w:rsid w:val="006C0B77"/>
    <w:rsid w:val="007B5293"/>
    <w:rsid w:val="008242FF"/>
    <w:rsid w:val="00870751"/>
    <w:rsid w:val="00922C48"/>
    <w:rsid w:val="009E5366"/>
    <w:rsid w:val="00B77364"/>
    <w:rsid w:val="00B915B7"/>
    <w:rsid w:val="00BA3659"/>
    <w:rsid w:val="00C241BE"/>
    <w:rsid w:val="00DA56F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CC6A"/>
  <w15:chartTrackingRefBased/>
  <w15:docId w15:val="{9990E754-44FA-4727-90C3-C20727C87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6FA"/>
    <w:pPr>
      <w:spacing w:after="200" w:line="276" w:lineRule="auto"/>
    </w:pPr>
    <w:rPr>
      <w:rFonts w:ascii="Times New Roman" w:eastAsia="Calibri" w:hAnsi="Times New Roman" w:cs="Calibri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A56F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6F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6F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56F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56F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56FA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56FA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56FA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56FA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6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5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56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56F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56F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A56F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A56F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A56F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A56F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A5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A5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56F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A5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A56FA"/>
    <w:pPr>
      <w:spacing w:before="160" w:after="160" w:line="240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A56F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A56FA"/>
    <w:pPr>
      <w:spacing w:after="160" w:line="240" w:lineRule="auto"/>
      <w:ind w:left="720"/>
      <w:contextualSpacing/>
    </w:pPr>
    <w:rPr>
      <w:rFonts w:eastAsia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A56F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A56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A56F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A56F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DA5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2</cp:revision>
  <dcterms:created xsi:type="dcterms:W3CDTF">2025-04-18T07:04:00Z</dcterms:created>
  <dcterms:modified xsi:type="dcterms:W3CDTF">2025-04-26T21:13:00Z</dcterms:modified>
</cp:coreProperties>
</file>