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Задача 2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Набор данных: </w:t>
      </w:r>
      <w:r>
        <w:rPr>
          <w:rFonts w:ascii="Times New Roman" w:hAnsi="Times New Roman"/>
          <w:i/>
          <w:iCs/>
          <w:u w:val="none"/>
        </w:rPr>
        <w:t>attitude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u w:val="none"/>
        </w:rPr>
        <w:t xml:space="preserve">Объясняемая переменная: </w:t>
      </w:r>
      <w:r>
        <w:rPr>
          <w:rFonts w:ascii="Times New Roman" w:hAnsi="Times New Roman"/>
          <w:i/>
          <w:iCs/>
          <w:u w:val="none"/>
        </w:rPr>
        <w:t>rating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u w:val="none"/>
        </w:rPr>
        <w:t xml:space="preserve">Регрессоры: </w:t>
      </w:r>
      <w:r>
        <w:rPr>
          <w:rFonts w:ascii="Times New Roman" w:hAnsi="Times New Roman"/>
          <w:i/>
          <w:iCs/>
          <w:u w:val="none"/>
        </w:rPr>
        <w:t>raises, critical, advance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contextualSpacing/>
        <w:jc w:val="both"/>
        <w:rPr>
          <w:rStyle w:val="Fontstyle01"/>
        </w:rPr>
      </w:pPr>
      <w:r>
        <w:rPr>
          <w:rStyle w:val="Fontstyle01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>
        <w:rPr>
          <w:rStyle w:val="Fontstyle01"/>
          <w:vertAlign w:val="superscript"/>
        </w:rPr>
        <w:t xml:space="preserve">2 </w:t>
      </w:r>
      <w:r>
        <w:rPr>
          <w:rStyle w:val="Fontstyle01"/>
        </w:rPr>
        <w:t>в каждой из них невысокий). В случае, если R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 xml:space="preserve"> большой, один из таких столбцов можно исключить из рассмотрения.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contextualSpacing/>
        <w:jc w:val="both"/>
        <w:rPr>
          <w:rStyle w:val="Fontstyle01"/>
        </w:rPr>
      </w:pPr>
      <w:r>
        <w:rPr>
          <w:rStyle w:val="Fontstyle01"/>
        </w:rPr>
        <w:t>Постройте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>
        <w:rPr>
          <w:rStyle w:val="Fontstyle01"/>
          <w:vertAlign w:val="superscript"/>
        </w:rPr>
        <w:t>2</w:t>
      </w:r>
      <w:r>
        <w:rPr>
          <w:rStyle w:val="Fontstyle01"/>
        </w:rPr>
        <w:t>, 2) p-значениям каждого коэффициента.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contextualSpacing/>
        <w:jc w:val="both"/>
        <w:rPr>
          <w:rStyle w:val="Fontstyle01"/>
        </w:rPr>
      </w:pPr>
      <w:r>
        <w:rPr>
          <w:rStyle w:val="Fontstyle01"/>
        </w:rPr>
        <w:t>Введите в модель логарифмы регрессоров (если возможно). Сравнить модели и выбрать наилучшую.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none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single"/>
        </w:rPr>
        <w:t>Решение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none"/>
        </w:rPr>
        <w:t>Проверим отсутсвие линейной зависимости между регрессорами, для этого построим модель для каждлой пары регрессоров и оценим ее по параметру R</w:t>
      </w:r>
      <w:r>
        <w:rPr>
          <w:rStyle w:val="Fontstyle01"/>
          <w:rFonts w:ascii="Times New Roman" w:hAnsi="Times New Roman"/>
          <w:u w:val="none"/>
          <w:vertAlign w:val="superscript"/>
        </w:rPr>
        <w:t>2</w:t>
      </w:r>
      <w:r>
        <w:rPr>
          <w:rStyle w:val="Fontstyle01"/>
          <w:rFonts w:cs="Times New Roman" w:ascii="Times New Roman" w:hAnsi="Times New Roman"/>
          <w:sz w:val="24"/>
          <w:szCs w:val="24"/>
          <w:u w:val="none"/>
          <w:vertAlign w:val="superscript"/>
        </w:rPr>
        <w:t>.</w:t>
      </w:r>
      <w:r>
        <w:rPr>
          <w:rStyle w:val="Fontstyle01"/>
          <w:rFonts w:cs="Times New Roman" w:ascii="Times New Roman" w:hAnsi="Times New Roman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raises~critical – 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i w:val="false"/>
          <w:iCs w:val="false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14% =&gt; нет зависимости</w:t>
      </w:r>
    </w:p>
    <w:p>
      <w:pPr>
        <w:pStyle w:val="ListParagraph"/>
        <w:numPr>
          <w:ilvl w:val="1"/>
          <w:numId w:val="3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raises~advance – 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i w:val="false"/>
          <w:iCs w:val="false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33% =&gt; нет зависимости</w:t>
      </w:r>
    </w:p>
    <w:p>
      <w:pPr>
        <w:pStyle w:val="ListParagraph"/>
        <w:numPr>
          <w:ilvl w:val="1"/>
          <w:numId w:val="3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advance~critical – 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i w:val="false"/>
          <w:iCs w:val="false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8% =&gt; нет зависимости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none"/>
        </w:rPr>
        <w:t>Построим модель с помощью функции lm(). Используя функцию summary() изучим R</w:t>
      </w:r>
      <w:r>
        <w:rPr>
          <w:rStyle w:val="Fontstyle01"/>
          <w:rFonts w:ascii="Times New Roman" w:hAnsi="Times New Roman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 xml:space="preserve"> и p-статистику. Результат выполнения программы: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 xml:space="preserve"> ~ 0,4 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advance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и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catholic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имеют высокое p-значение (нет звездочек)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raises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имеет очень низкое p-значение (3 звездочки)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Уберем из изначальной модели регрессор </w:t>
      </w:r>
      <w:r>
        <w:rPr>
          <w:rFonts w:cs="Times New Roman" w:ascii="Times New Roman" w:hAnsi="Times New Roman"/>
          <w:i/>
          <w:iCs/>
          <w:sz w:val="24"/>
          <w:szCs w:val="24"/>
        </w:rPr>
        <w:t>critical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как незначительный.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 xml:space="preserve"> ~ 0,4 – не изменился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p-статистика не притерпела значительного изменения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Уберем из изначальной модели регрессор </w:t>
      </w:r>
      <w:r>
        <w:rPr>
          <w:rStyle w:val="Fontstyle01"/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>advance</w:t>
      </w:r>
      <w:r>
        <w:rPr>
          <w:rStyle w:val="Fontstyle01"/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как незначительный.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 xml:space="preserve"> ~ 0,35 – снизился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p-статистика не притерпела значительного изменения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Уберем из изначальной модели регрессоры </w:t>
      </w:r>
      <w:r>
        <w:rPr>
          <w:rStyle w:val="Fontstyle01"/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>critical</w:t>
      </w:r>
      <w:r>
        <w:rPr>
          <w:rStyle w:val="Fontstyle01"/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и</w:t>
      </w:r>
      <w:r>
        <w:rPr>
          <w:rStyle w:val="Fontstyle01"/>
          <w:rFonts w:cs="Times New Roman" w:ascii="Times New Roman" w:hAnsi="Times New Roman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advance </w:t>
      </w:r>
      <w:r>
        <w:rPr>
          <w:rStyle w:val="Fontstyle01"/>
          <w:rFonts w:cs="Times New Roman" w:ascii="Times New Roman" w:hAnsi="Times New Roman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как незначительные.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R</w:t>
      </w:r>
      <w:r>
        <w:rPr>
          <w:rStyle w:val="Fontstyle01"/>
          <w:rFonts w:ascii="Times New Roman" w:hAnsi="Times New Roman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 xml:space="preserve"> ~ 0,35 – снизился</w:t>
      </w:r>
    </w:p>
    <w:p>
      <w:pPr>
        <w:pStyle w:val="ListParagraph"/>
        <w:numPr>
          <w:ilvl w:val="1"/>
          <w:numId w:val="4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>p-статистика не притерпела значительного изменения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position w:val="0"/>
          <w:sz w:val="24"/>
          <w:sz w:val="24"/>
          <w:u w:val="none"/>
          <w:vertAlign w:val="baseline"/>
        </w:rPr>
        <w:t xml:space="preserve">Модель </w:t>
      </w: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>model = lm(rating ~ raises + advance, data)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показала наибольшую эффективность. Она имеет низкий R</w:t>
      </w:r>
      <w:r>
        <w:rPr>
          <w:rStyle w:val="Fontstyle01"/>
          <w:rFonts w:ascii="Times New Roman" w:hAnsi="Times New Roman"/>
          <w:i w:val="false"/>
          <w:iCs w:val="false"/>
          <w:sz w:val="24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и плохие p-значения для перменной </w:t>
      </w: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advance 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и y-пересечения, но отличное p-значение для переменной </w:t>
      </w: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>raises .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none"/>
        </w:rPr>
        <w:t>Введем в модель логарифмы регрессоров при этом проверяя наличие линейной зависимости между ними с помощью функции vif(). Подробный код решения со всеми возможными вариантами приведен в Приложении 1.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none"/>
        </w:rPr>
        <w:t xml:space="preserve">Модель </w:t>
      </w:r>
      <w:r>
        <w:rPr>
          <w:rStyle w:val="Fontstyle01"/>
          <w:rFonts w:ascii="Times New Roman" w:hAnsi="Times New Roman"/>
          <w:i/>
          <w:iCs/>
          <w:u w:val="none"/>
        </w:rPr>
        <w:t xml:space="preserve">model = lm(I(log(rating)) ~ I(log(raises)) + I(log(advance)), data) </w:t>
      </w:r>
      <w:r>
        <w:rPr>
          <w:rStyle w:val="Fontstyle01"/>
          <w:rFonts w:ascii="Times New Roman" w:hAnsi="Times New Roman"/>
          <w:i w:val="false"/>
          <w:iCs w:val="false"/>
          <w:u w:val="none"/>
        </w:rPr>
        <w:t>оказалась наиболее эффективной. Ее R</w:t>
      </w:r>
      <w:r>
        <w:rPr>
          <w:rStyle w:val="Fontstyle01"/>
          <w:rFonts w:ascii="Times New Roman" w:hAnsi="Times New Roman"/>
          <w:i w:val="false"/>
          <w:iCs w:val="false"/>
          <w:u w:val="none"/>
          <w:vertAlign w:val="superscript"/>
        </w:rPr>
        <w:t>2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немного повысилось до ~ 0,42, p-статистика не изменилась, а корреляцией между регрессорами можно пренебречь (функция </w:t>
      </w:r>
      <w:r>
        <w:rPr>
          <w:rStyle w:val="Fontstyle01"/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vif() </w:t>
      </w:r>
      <w:r>
        <w:rPr>
          <w:rStyle w:val="Fontstyle01"/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>показала значения в пределах (1; 5) для каждого регрессора).</w:t>
      </w:r>
    </w:p>
    <w:p>
      <w:pPr>
        <w:pStyle w:val="ListParagraph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u w:val="none"/>
        </w:rPr>
        <w:t xml:space="preserve">Введем в модель произведения пар регрессоров и квадраты регрессоров, при этом проверяя наличие линейной зависимости между ними с помощью функции </w:t>
      </w:r>
      <w:r>
        <w:rPr>
          <w:rStyle w:val="Fontstyle01"/>
          <w:rFonts w:ascii="Times New Roman" w:hAnsi="Times New Roman"/>
          <w:i/>
          <w:iCs/>
          <w:u w:val="none"/>
        </w:rPr>
        <w:t>vif()</w:t>
      </w:r>
      <w:r>
        <w:rPr>
          <w:rStyle w:val="Fontstyle01"/>
          <w:rFonts w:ascii="Times New Roman" w:hAnsi="Times New Roman"/>
          <w:i w:val="false"/>
          <w:iCs w:val="false"/>
          <w:u w:val="none"/>
        </w:rPr>
        <w:t>. Подробный код решения со всеми вариантами приведен в Приложении 1.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  <w:i w:val="false"/>
          <w:iCs w:val="false"/>
          <w:u w:val="none"/>
        </w:rPr>
        <w:t>Наилучшие результаты показали две модели: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model = lm(I(rating) ~ I(raises) + I(advance^2), data)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model = lm(I(rating) ~ I(raises) + I(advance), data)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Их результаты практически одинаковы: R</w:t>
      </w:r>
      <w:r>
        <w:rPr>
          <w:rFonts w:ascii="Times New Roman" w:hAnsi="Times New Roman"/>
          <w:i w:val="false"/>
          <w:iCs w:val="false"/>
          <w:vertAlign w:val="superscript"/>
        </w:rPr>
        <w:t xml:space="preserve">2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~ 0,4, низкое p-значение 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 xml:space="preserve">raises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(3 звездочки) и высокое p-значение 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 xml:space="preserve">advance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vertAlign w:val="baseline"/>
        </w:rPr>
        <w:t xml:space="preserve">и 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>advance</w:t>
      </w:r>
      <w:r>
        <w:rPr>
          <w:rFonts w:ascii="Times New Roman" w:hAnsi="Times New Roman"/>
          <w:i/>
          <w:iCs/>
          <w:vertAlign w:val="superscript"/>
        </w:rPr>
        <w:t>2</w:t>
      </w:r>
      <w:r>
        <w:rPr>
          <w:rFonts w:ascii="Times New Roman" w:hAnsi="Times New Roman"/>
          <w:i/>
          <w:iCs/>
          <w:position w:val="0"/>
          <w:sz w:val="24"/>
          <w:sz w:val="24"/>
          <w:vertAlign w:val="baseline"/>
        </w:rPr>
        <w:t xml:space="preserve">. 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/>
          <w:i w:val="false"/>
          <w:i w:val="false"/>
          <w:iCs w:val="false"/>
          <w:u w:val="single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single"/>
          <w:vertAlign w:val="baseline"/>
        </w:rPr>
        <w:t>Выводы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Наилучшие результаты показала модель с логарифмированными регрессорами </w:t>
      </w:r>
      <w:r>
        <w:rPr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raises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и </w:t>
      </w:r>
      <w:r>
        <w:rPr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>advance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. </w:t>
      </w:r>
      <w:r>
        <w:rPr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rating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имеет положительную зависимость от  </w:t>
      </w:r>
      <w:r>
        <w:rPr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 xml:space="preserve">raises </w:t>
      </w: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и отрицательную от  </w:t>
      </w:r>
      <w:r>
        <w:rPr>
          <w:rFonts w:ascii="Times New Roman" w:hAnsi="Times New Roman"/>
          <w:i/>
          <w:iCs/>
          <w:position w:val="0"/>
          <w:sz w:val="24"/>
          <w:sz w:val="24"/>
          <w:u w:val="none"/>
          <w:vertAlign w:val="baseline"/>
        </w:rPr>
        <w:t>advance, advance</w:t>
      </w:r>
      <w:r>
        <w:rPr>
          <w:rFonts w:ascii="Times New Roman" w:hAnsi="Times New Roman"/>
          <w:i/>
          <w:iCs/>
          <w:sz w:val="24"/>
          <w:u w:val="none"/>
          <w:vertAlign w:val="superscript"/>
        </w:rPr>
        <w:t>2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rFonts w:ascii="Times New Roman" w:hAnsi="Times New Roman"/>
          <w:i w:val="false"/>
          <w:i w:val="false"/>
          <w:iCs w:val="false"/>
          <w:u w:val="single"/>
        </w:rPr>
      </w:pPr>
      <w:r>
        <w:rPr>
          <w:rFonts w:ascii="Times New Roman" w:hAnsi="Times New Roman"/>
          <w:i w:val="false"/>
          <w:iCs w:val="false"/>
          <w:position w:val="0"/>
          <w:sz w:val="24"/>
          <w:sz w:val="24"/>
          <w:u w:val="single"/>
          <w:vertAlign w:val="baseline"/>
        </w:rPr>
        <w:t>Приложение 1</w:t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-431800</wp:posOffset>
            </wp:positionH>
            <wp:positionV relativeFrom="paragraph">
              <wp:posOffset>-135890</wp:posOffset>
            </wp:positionV>
            <wp:extent cx="7260590" cy="661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-177165</wp:posOffset>
            </wp:positionH>
            <wp:positionV relativeFrom="paragraph">
              <wp:posOffset>44450</wp:posOffset>
            </wp:positionV>
            <wp:extent cx="6863080" cy="5930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istParagraph"/>
        <w:shd w:val="clear" w:color="auto" w:fill="FFFFFF"/>
        <w:bidi w:val="0"/>
        <w:spacing w:lineRule="auto" w:line="240" w:before="0" w:after="0"/>
        <w:contextualSpacing/>
        <w:jc w:val="left"/>
        <w:rPr>
          <w:position w:val="0"/>
          <w:sz w:val="24"/>
          <w:sz w:val="24"/>
          <w:vertAlign w:val="baseli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-643890</wp:posOffset>
            </wp:positionH>
            <wp:positionV relativeFrom="paragraph">
              <wp:posOffset>154305</wp:posOffset>
            </wp:positionV>
            <wp:extent cx="7696200" cy="3768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-480695</wp:posOffset>
            </wp:positionH>
            <wp:positionV relativeFrom="paragraph">
              <wp:posOffset>4275455</wp:posOffset>
            </wp:positionV>
            <wp:extent cx="5875020" cy="10718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LibreOffice/7.2.4.1$Linux_X86_64 LibreOffice_project/20$Build-1</Application>
  <AppVersion>15.0000</AppVersion>
  <Pages>5</Pages>
  <Words>461</Words>
  <Characters>2825</Characters>
  <CharactersWithSpaces>3238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2021-12-17T20:40:04Z</dcterms:created>
  <dc:creator/>
  <dc:description/>
  <dc:language>en-US</dc:language>
  <cp:lastModifiedBy/>
  <dcterms:modified xsi:type="dcterms:W3CDTF">2021-12-20T11:24:38Z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