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FFF2A" w14:textId="4881FE61" w:rsidR="008A7218" w:rsidRDefault="0054435F">
      <w:pPr>
        <w:rPr>
          <w:sz w:val="36"/>
          <w:szCs w:val="36"/>
          <w:lang w:val="en-US"/>
        </w:rPr>
      </w:pPr>
      <w:r w:rsidRPr="0054435F">
        <w:rPr>
          <w:sz w:val="36"/>
          <w:szCs w:val="36"/>
          <w:lang w:val="en-US"/>
        </w:rPr>
        <w:t>Policy Definition and Assignment template.</w:t>
      </w:r>
    </w:p>
    <w:p w14:paraId="6AF270F7" w14:textId="0CFA7B01" w:rsidR="0054435F" w:rsidRPr="001647A9" w:rsidRDefault="0054435F">
      <w:pPr>
        <w:rPr>
          <w:sz w:val="32"/>
          <w:szCs w:val="32"/>
          <w:lang w:val="en-US"/>
        </w:rPr>
      </w:pPr>
      <w:r>
        <w:rPr>
          <w:sz w:val="24"/>
          <w:szCs w:val="24"/>
          <w:lang w:val="en-US"/>
        </w:rPr>
        <w:t>There are some prerequisites that need to be checked before you can continue with the document.</w:t>
      </w:r>
      <w:r>
        <w:rPr>
          <w:sz w:val="24"/>
          <w:szCs w:val="24"/>
          <w:lang w:val="en-US"/>
        </w:rPr>
        <w:br/>
      </w:r>
      <w:r>
        <w:rPr>
          <w:sz w:val="24"/>
          <w:szCs w:val="24"/>
          <w:lang w:val="en-US"/>
        </w:rPr>
        <w:br/>
        <w:t xml:space="preserve">Verify that you have access to the Management Group that you want to deploy these templates to.  </w:t>
      </w:r>
      <w:r>
        <w:rPr>
          <w:sz w:val="24"/>
          <w:szCs w:val="24"/>
          <w:lang w:val="en-US"/>
        </w:rPr>
        <w:br/>
        <w:t xml:space="preserve">This can easily be done by navigating to the “Management groups” service in the Azure portal. </w:t>
      </w:r>
      <w:r>
        <w:rPr>
          <w:sz w:val="24"/>
          <w:szCs w:val="24"/>
          <w:lang w:val="en-US"/>
        </w:rPr>
        <w:br/>
        <w:t>If you can click in the name of the management group you can skip until the deployment portion of this document.</w:t>
      </w:r>
      <w:r>
        <w:rPr>
          <w:sz w:val="24"/>
          <w:szCs w:val="24"/>
          <w:lang w:val="en-US"/>
        </w:rPr>
        <w:br/>
      </w:r>
      <w:r>
        <w:rPr>
          <w:sz w:val="24"/>
          <w:szCs w:val="24"/>
          <w:lang w:val="en-US"/>
        </w:rPr>
        <w:br/>
      </w:r>
      <w:r w:rsidR="001647A9">
        <w:rPr>
          <w:sz w:val="32"/>
          <w:szCs w:val="32"/>
          <w:lang w:val="en-US"/>
        </w:rPr>
        <w:t>Prerequisites</w:t>
      </w:r>
    </w:p>
    <w:p w14:paraId="41341B93" w14:textId="77777777" w:rsidR="002632BA" w:rsidRDefault="0054435F">
      <w:pPr>
        <w:rPr>
          <w:sz w:val="24"/>
          <w:szCs w:val="24"/>
          <w:lang w:val="en-US"/>
        </w:rPr>
      </w:pPr>
      <w:r>
        <w:rPr>
          <w:sz w:val="24"/>
          <w:szCs w:val="24"/>
          <w:lang w:val="en-US"/>
        </w:rPr>
        <w:t>If you were unable to click on the management group that you want to deploy this template to you need to follow some additional steps before you can continue.</w:t>
      </w:r>
      <w:r>
        <w:rPr>
          <w:sz w:val="24"/>
          <w:szCs w:val="24"/>
          <w:lang w:val="en-US"/>
        </w:rPr>
        <w:br/>
      </w:r>
    </w:p>
    <w:p w14:paraId="7C728958" w14:textId="63396924" w:rsidR="002C2CAD" w:rsidRPr="002C2CAD" w:rsidRDefault="002632BA">
      <w:pPr>
        <w:rPr>
          <w:sz w:val="24"/>
          <w:szCs w:val="24"/>
          <w:lang w:val="en-US"/>
        </w:rPr>
      </w:pPr>
      <w:r>
        <w:rPr>
          <w:sz w:val="28"/>
          <w:szCs w:val="28"/>
          <w:lang w:val="en-US"/>
        </w:rPr>
        <w:t>Permissions</w:t>
      </w:r>
    </w:p>
    <w:p w14:paraId="0CAB0BDB" w14:textId="7E6664BC" w:rsidR="002C2CAD" w:rsidRPr="00782769" w:rsidRDefault="00782769" w:rsidP="00782769">
      <w:pPr>
        <w:pStyle w:val="ListParagraph"/>
        <w:numPr>
          <w:ilvl w:val="0"/>
          <w:numId w:val="2"/>
        </w:numPr>
        <w:rPr>
          <w:sz w:val="24"/>
          <w:szCs w:val="24"/>
          <w:lang w:val="en-US"/>
        </w:rPr>
      </w:pPr>
      <w:r w:rsidRPr="00782769">
        <w:rPr>
          <w:sz w:val="24"/>
          <w:szCs w:val="24"/>
          <w:lang w:val="en-US"/>
        </w:rPr>
        <w:t xml:space="preserve">First, make sure that you have the necessary permissions to grant yourself permissions to manage access for all Azure subscriptions and management groups for the tenant that you are using. </w:t>
      </w:r>
      <w:r w:rsidRPr="00782769">
        <w:rPr>
          <w:sz w:val="24"/>
          <w:szCs w:val="24"/>
          <w:lang w:val="en-US"/>
        </w:rPr>
        <w:br/>
        <w:t>Azure AD Global Administrators are the only users that can elevate themselves to gain this access.</w:t>
      </w:r>
    </w:p>
    <w:p w14:paraId="0907F9B7" w14:textId="2417A76A" w:rsidR="0054435F" w:rsidRDefault="00B63761" w:rsidP="0054435F">
      <w:pPr>
        <w:pStyle w:val="ListParagraph"/>
        <w:numPr>
          <w:ilvl w:val="0"/>
          <w:numId w:val="2"/>
        </w:numPr>
        <w:rPr>
          <w:sz w:val="24"/>
          <w:szCs w:val="24"/>
          <w:lang w:val="en-US"/>
        </w:rPr>
      </w:pPr>
      <w:r>
        <w:rPr>
          <w:sz w:val="24"/>
          <w:szCs w:val="24"/>
          <w:lang w:val="en-US"/>
        </w:rPr>
        <w:t xml:space="preserve">The first step to grant yourself the necessary permissions to </w:t>
      </w:r>
      <w:r w:rsidR="00BD7D94">
        <w:rPr>
          <w:sz w:val="24"/>
          <w:szCs w:val="24"/>
          <w:lang w:val="en-US"/>
        </w:rPr>
        <w:t>make these changes go to the Entra ID service.</w:t>
      </w:r>
      <w:r>
        <w:rPr>
          <w:sz w:val="24"/>
          <w:szCs w:val="24"/>
          <w:lang w:val="en-US"/>
        </w:rPr>
        <w:t xml:space="preserve"> </w:t>
      </w:r>
      <w:r w:rsidR="0054435F">
        <w:rPr>
          <w:sz w:val="24"/>
          <w:szCs w:val="24"/>
          <w:lang w:val="en-US"/>
        </w:rPr>
        <w:t xml:space="preserve">On the left-hand side, </w:t>
      </w:r>
      <w:r w:rsidR="00BD7D94">
        <w:rPr>
          <w:sz w:val="24"/>
          <w:szCs w:val="24"/>
          <w:lang w:val="en-US"/>
        </w:rPr>
        <w:t>u</w:t>
      </w:r>
      <w:r w:rsidR="0054435F">
        <w:rPr>
          <w:sz w:val="24"/>
          <w:szCs w:val="24"/>
          <w:lang w:val="en-US"/>
        </w:rPr>
        <w:t>nder “Manage” navigate to “Properties”.</w:t>
      </w:r>
    </w:p>
    <w:p w14:paraId="2BC3854C" w14:textId="3EBB861A" w:rsidR="0054435F" w:rsidRDefault="0054435F" w:rsidP="0054435F">
      <w:pPr>
        <w:pStyle w:val="ListParagraph"/>
        <w:numPr>
          <w:ilvl w:val="0"/>
          <w:numId w:val="2"/>
        </w:numPr>
        <w:rPr>
          <w:sz w:val="24"/>
          <w:szCs w:val="24"/>
          <w:lang w:val="en-US"/>
        </w:rPr>
      </w:pPr>
      <w:r>
        <w:rPr>
          <w:sz w:val="24"/>
          <w:szCs w:val="24"/>
          <w:lang w:val="en-US"/>
        </w:rPr>
        <w:t>Once you are here you should be able to see something named “Access management for Azure resources”.</w:t>
      </w:r>
    </w:p>
    <w:p w14:paraId="16616158" w14:textId="0B3B335E" w:rsidR="0054435F" w:rsidRDefault="0054435F" w:rsidP="0054435F">
      <w:pPr>
        <w:pStyle w:val="ListParagraph"/>
        <w:numPr>
          <w:ilvl w:val="0"/>
          <w:numId w:val="2"/>
        </w:numPr>
        <w:rPr>
          <w:sz w:val="24"/>
          <w:szCs w:val="24"/>
          <w:lang w:val="en-US"/>
        </w:rPr>
      </w:pPr>
      <w:r>
        <w:rPr>
          <w:sz w:val="24"/>
          <w:szCs w:val="24"/>
          <w:lang w:val="en-US"/>
        </w:rPr>
        <w:t>Ensure that this setting is set to “Yes”.</w:t>
      </w:r>
      <w:r>
        <w:rPr>
          <w:sz w:val="24"/>
          <w:szCs w:val="24"/>
          <w:lang w:val="en-US"/>
        </w:rPr>
        <w:br/>
        <w:t>If you for whatever reason are unable to change it from “no” to “yes” you do not have sufficient permissions to make these necessary changes in the AD and won’t be able to continue until this is changed.</w:t>
      </w:r>
    </w:p>
    <w:p w14:paraId="7E091C2A" w14:textId="03755674" w:rsidR="00265B55" w:rsidRDefault="00265B55" w:rsidP="00265B55">
      <w:pPr>
        <w:ind w:left="360"/>
        <w:rPr>
          <w:sz w:val="24"/>
          <w:szCs w:val="24"/>
          <w:lang w:val="en-US"/>
        </w:rPr>
      </w:pPr>
      <w:r w:rsidRPr="00265B55">
        <w:rPr>
          <w:sz w:val="24"/>
          <w:szCs w:val="24"/>
        </w:rPr>
        <w:lastRenderedPageBreak/>
        <mc:AlternateContent>
          <mc:Choice Requires="wps">
            <w:drawing>
              <wp:inline distT="0" distB="0" distL="0" distR="0" wp14:anchorId="63AC473C" wp14:editId="3560EF20">
                <wp:extent cx="304800" cy="304800"/>
                <wp:effectExtent l="0" t="0" r="0" b="0"/>
                <wp:docPr id="31563833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82594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761AD" w:rsidRPr="002761AD">
        <w:rPr>
          <w:noProof/>
        </w:rPr>
        <w:t xml:space="preserve"> </w:t>
      </w:r>
      <w:r w:rsidR="002761AD" w:rsidRPr="002761AD">
        <w:rPr>
          <w:sz w:val="24"/>
          <w:szCs w:val="24"/>
          <w:lang w:val="en-US"/>
        </w:rPr>
        <w:drawing>
          <wp:inline distT="0" distB="0" distL="0" distR="0" wp14:anchorId="454F2963" wp14:editId="08F393AF">
            <wp:extent cx="5593565" cy="3589331"/>
            <wp:effectExtent l="0" t="0" r="7620" b="0"/>
            <wp:docPr id="1648132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32544" name="Picture 1" descr="A screenshot of a computer&#10;&#10;Description automatically generated"/>
                    <pic:cNvPicPr/>
                  </pic:nvPicPr>
                  <pic:blipFill>
                    <a:blip r:embed="rId5"/>
                    <a:stretch>
                      <a:fillRect/>
                    </a:stretch>
                  </pic:blipFill>
                  <pic:spPr>
                    <a:xfrm>
                      <a:off x="0" y="0"/>
                      <a:ext cx="5593565" cy="3589331"/>
                    </a:xfrm>
                    <a:prstGeom prst="rect">
                      <a:avLst/>
                    </a:prstGeom>
                  </pic:spPr>
                </pic:pic>
              </a:graphicData>
            </a:graphic>
          </wp:inline>
        </w:drawing>
      </w:r>
    </w:p>
    <w:p w14:paraId="28C8E135" w14:textId="77777777" w:rsidR="00265B55" w:rsidRPr="00265B55" w:rsidRDefault="00265B55" w:rsidP="00265B55">
      <w:pPr>
        <w:ind w:left="360"/>
        <w:rPr>
          <w:sz w:val="24"/>
          <w:szCs w:val="24"/>
          <w:lang w:val="en-US"/>
        </w:rPr>
      </w:pPr>
    </w:p>
    <w:p w14:paraId="5DD82978" w14:textId="6FCEBC44" w:rsidR="00A523FA" w:rsidRDefault="00A523FA" w:rsidP="007859C9">
      <w:pPr>
        <w:rPr>
          <w:sz w:val="24"/>
          <w:szCs w:val="24"/>
          <w:lang w:val="en-US"/>
        </w:rPr>
      </w:pPr>
      <w:r>
        <w:rPr>
          <w:sz w:val="24"/>
          <w:szCs w:val="24"/>
          <w:lang w:val="en-US"/>
        </w:rPr>
        <w:t xml:space="preserve">Now that you can click on the management group you are ready to add some much-needed permissions for </w:t>
      </w:r>
      <w:r w:rsidR="00F70A40">
        <w:rPr>
          <w:sz w:val="24"/>
          <w:szCs w:val="24"/>
          <w:lang w:val="en-US"/>
        </w:rPr>
        <w:t>the user that’s going to perform these deployments.</w:t>
      </w:r>
      <w:r>
        <w:rPr>
          <w:sz w:val="24"/>
          <w:szCs w:val="24"/>
          <w:lang w:val="en-US"/>
        </w:rPr>
        <w:t xml:space="preserve"> (Th</w:t>
      </w:r>
      <w:r w:rsidR="00F70A40">
        <w:rPr>
          <w:sz w:val="24"/>
          <w:szCs w:val="24"/>
          <w:lang w:val="en-US"/>
        </w:rPr>
        <w:t xml:space="preserve">ese permissions </w:t>
      </w:r>
      <w:r>
        <w:rPr>
          <w:sz w:val="24"/>
          <w:szCs w:val="24"/>
          <w:lang w:val="en-US"/>
        </w:rPr>
        <w:t>will also be inherited down to the subscriptions under this management group</w:t>
      </w:r>
      <w:r w:rsidR="00BE196B">
        <w:rPr>
          <w:sz w:val="24"/>
          <w:szCs w:val="24"/>
          <w:lang w:val="en-US"/>
        </w:rPr>
        <w:t xml:space="preserve"> as well</w:t>
      </w:r>
      <w:r>
        <w:rPr>
          <w:sz w:val="24"/>
          <w:szCs w:val="24"/>
          <w:lang w:val="en-US"/>
        </w:rPr>
        <w:t>).</w:t>
      </w:r>
      <w:r>
        <w:rPr>
          <w:sz w:val="24"/>
          <w:szCs w:val="24"/>
          <w:lang w:val="en-US"/>
        </w:rPr>
        <w:br/>
        <w:t>Our testing has concluded that the permissions needed for these templates are “Contributor” on the management group.</w:t>
      </w:r>
    </w:p>
    <w:p w14:paraId="7C191AEA" w14:textId="6391AAC1" w:rsidR="00A523FA" w:rsidRDefault="00A523FA" w:rsidP="007859C9">
      <w:pPr>
        <w:rPr>
          <w:sz w:val="24"/>
          <w:szCs w:val="24"/>
          <w:lang w:val="en-US"/>
        </w:rPr>
      </w:pPr>
      <w:r>
        <w:rPr>
          <w:sz w:val="24"/>
          <w:szCs w:val="24"/>
          <w:lang w:val="en-US"/>
        </w:rPr>
        <w:t xml:space="preserve">After adding the “Contributor” role you do not need to do anything else in the management group for now. </w:t>
      </w:r>
    </w:p>
    <w:p w14:paraId="679689F0" w14:textId="49C5C19E" w:rsidR="002632BA" w:rsidRDefault="0082522C" w:rsidP="007859C9">
      <w:pPr>
        <w:rPr>
          <w:sz w:val="24"/>
          <w:szCs w:val="24"/>
          <w:lang w:val="en-US"/>
        </w:rPr>
      </w:pPr>
      <w:r>
        <w:rPr>
          <w:noProof/>
        </w:rPr>
        <w:drawing>
          <wp:inline distT="0" distB="0" distL="0" distR="0" wp14:anchorId="675FBC47" wp14:editId="1AA56CA6">
            <wp:extent cx="5265420" cy="2955414"/>
            <wp:effectExtent l="0" t="0" r="0" b="0"/>
            <wp:docPr id="2906240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24089" name="Picture 1" descr="A screenshot of a computer&#10;&#10;Description automatically generated"/>
                    <pic:cNvPicPr>
                      <a:picLocks noChangeAspect="1"/>
                    </pic:cNvPicPr>
                  </pic:nvPicPr>
                  <pic:blipFill>
                    <a:blip r:embed="rId6"/>
                    <a:stretch>
                      <a:fillRect/>
                    </a:stretch>
                  </pic:blipFill>
                  <pic:spPr>
                    <a:xfrm>
                      <a:off x="0" y="0"/>
                      <a:ext cx="5331988" cy="2992778"/>
                    </a:xfrm>
                    <a:prstGeom prst="rect">
                      <a:avLst/>
                    </a:prstGeom>
                  </pic:spPr>
                </pic:pic>
              </a:graphicData>
            </a:graphic>
          </wp:inline>
        </w:drawing>
      </w:r>
    </w:p>
    <w:p w14:paraId="6C6B0217" w14:textId="2C365383" w:rsidR="002632BA" w:rsidRPr="002632BA" w:rsidRDefault="002B3FF7" w:rsidP="007859C9">
      <w:pPr>
        <w:rPr>
          <w:sz w:val="28"/>
          <w:szCs w:val="28"/>
          <w:lang w:val="en-US"/>
        </w:rPr>
      </w:pPr>
      <w:r>
        <w:rPr>
          <w:sz w:val="28"/>
          <w:szCs w:val="28"/>
          <w:lang w:val="en-US"/>
        </w:rPr>
        <w:lastRenderedPageBreak/>
        <w:t>Providers</w:t>
      </w:r>
    </w:p>
    <w:p w14:paraId="5511B360" w14:textId="77777777" w:rsidR="007859C9" w:rsidRDefault="00A523FA" w:rsidP="007859C9">
      <w:pPr>
        <w:rPr>
          <w:sz w:val="24"/>
          <w:szCs w:val="24"/>
          <w:lang w:val="en-US"/>
        </w:rPr>
      </w:pPr>
      <w:r>
        <w:rPr>
          <w:sz w:val="24"/>
          <w:szCs w:val="24"/>
          <w:lang w:val="en-US"/>
        </w:rPr>
        <w:t xml:space="preserve">Now might also be a good time to verify that the correct “Providers” are registered on each subscription. This can be done either by using Azure CLI or </w:t>
      </w:r>
      <w:r w:rsidR="008355E3">
        <w:rPr>
          <w:sz w:val="24"/>
          <w:szCs w:val="24"/>
          <w:lang w:val="en-US"/>
        </w:rPr>
        <w:t>by navigating in the portal.</w:t>
      </w:r>
      <w:r w:rsidR="008355E3">
        <w:rPr>
          <w:sz w:val="24"/>
          <w:szCs w:val="24"/>
          <w:lang w:val="en-US"/>
        </w:rPr>
        <w:br/>
        <w:t>The following providers are needed for each subscription.</w:t>
      </w:r>
      <w:r w:rsidR="008355E3">
        <w:rPr>
          <w:sz w:val="24"/>
          <w:szCs w:val="24"/>
          <w:lang w:val="en-US"/>
        </w:rPr>
        <w:br/>
        <w:t>Microsoft.OperationalInsights,</w:t>
      </w:r>
      <w:r w:rsidR="008355E3">
        <w:rPr>
          <w:sz w:val="24"/>
          <w:szCs w:val="24"/>
          <w:lang w:val="en-US"/>
        </w:rPr>
        <w:br/>
        <w:t>microsoft.insight,</w:t>
      </w:r>
      <w:r w:rsidR="008355E3">
        <w:rPr>
          <w:sz w:val="24"/>
          <w:szCs w:val="24"/>
          <w:lang w:val="en-US"/>
        </w:rPr>
        <w:br/>
        <w:t>Microsoft.PolicyInsights.</w:t>
      </w:r>
    </w:p>
    <w:p w14:paraId="4293DB77" w14:textId="502D3FB7" w:rsidR="002B3FF7" w:rsidRDefault="00B54EC8" w:rsidP="007859C9">
      <w:pPr>
        <w:rPr>
          <w:sz w:val="24"/>
          <w:szCs w:val="24"/>
          <w:lang w:val="en-US"/>
        </w:rPr>
      </w:pPr>
      <w:r>
        <w:rPr>
          <w:sz w:val="24"/>
          <w:szCs w:val="24"/>
          <w:lang w:val="en-US"/>
        </w:rPr>
        <w:t xml:space="preserve">If you are using the Azure CLI you should </w:t>
      </w:r>
      <w:r w:rsidR="00447326">
        <w:rPr>
          <w:sz w:val="24"/>
          <w:szCs w:val="24"/>
          <w:lang w:val="en-US"/>
        </w:rPr>
        <w:t>follow these instructions.</w:t>
      </w:r>
    </w:p>
    <w:p w14:paraId="51DCC14B" w14:textId="73D3F8E0" w:rsidR="00447326" w:rsidRDefault="0093268D" w:rsidP="00447326">
      <w:pPr>
        <w:pStyle w:val="ListParagraph"/>
        <w:numPr>
          <w:ilvl w:val="0"/>
          <w:numId w:val="3"/>
        </w:numPr>
        <w:rPr>
          <w:sz w:val="24"/>
          <w:szCs w:val="24"/>
          <w:lang w:val="en-US"/>
        </w:rPr>
      </w:pPr>
      <w:r>
        <w:rPr>
          <w:sz w:val="24"/>
          <w:szCs w:val="24"/>
          <w:lang w:val="en-US"/>
        </w:rPr>
        <w:t>To first verify the status of the providers run the following command</w:t>
      </w:r>
    </w:p>
    <w:p w14:paraId="5BA0A9F1" w14:textId="193FF393" w:rsidR="0093268D" w:rsidRDefault="0093268D" w:rsidP="0093268D">
      <w:pPr>
        <w:pStyle w:val="ListParagraph"/>
        <w:numPr>
          <w:ilvl w:val="1"/>
          <w:numId w:val="3"/>
        </w:numPr>
        <w:rPr>
          <w:sz w:val="24"/>
          <w:szCs w:val="24"/>
          <w:lang w:val="en-US"/>
        </w:rPr>
      </w:pPr>
      <w:r>
        <w:rPr>
          <w:sz w:val="24"/>
          <w:szCs w:val="24"/>
          <w:lang w:val="en-US"/>
        </w:rPr>
        <w:t xml:space="preserve">Az provider show –namespace Microsoft.PolicyInsights </w:t>
      </w:r>
      <w:r w:rsidR="003A2EB4">
        <w:rPr>
          <w:sz w:val="24"/>
          <w:szCs w:val="24"/>
          <w:lang w:val="en-US"/>
        </w:rPr>
        <w:t>–query registrationState</w:t>
      </w:r>
    </w:p>
    <w:p w14:paraId="79A53120" w14:textId="2B8C83B6" w:rsidR="003A2EB4" w:rsidRDefault="003A2EB4" w:rsidP="0093268D">
      <w:pPr>
        <w:pStyle w:val="ListParagraph"/>
        <w:numPr>
          <w:ilvl w:val="1"/>
          <w:numId w:val="3"/>
        </w:numPr>
        <w:rPr>
          <w:sz w:val="24"/>
          <w:szCs w:val="24"/>
          <w:lang w:val="en-US"/>
        </w:rPr>
      </w:pPr>
      <w:r>
        <w:rPr>
          <w:sz w:val="24"/>
          <w:szCs w:val="24"/>
          <w:lang w:val="en-US"/>
        </w:rPr>
        <w:t>If it shows up as registered do the same thing for the others.</w:t>
      </w:r>
    </w:p>
    <w:p w14:paraId="14AB71BF" w14:textId="71C26EDA" w:rsidR="003A2EB4" w:rsidRDefault="009F2B16" w:rsidP="003A2EB4">
      <w:pPr>
        <w:pStyle w:val="ListParagraph"/>
        <w:numPr>
          <w:ilvl w:val="0"/>
          <w:numId w:val="3"/>
        </w:numPr>
        <w:rPr>
          <w:sz w:val="24"/>
          <w:szCs w:val="24"/>
          <w:lang w:val="en-US"/>
        </w:rPr>
      </w:pPr>
      <w:r>
        <w:rPr>
          <w:sz w:val="24"/>
          <w:szCs w:val="24"/>
          <w:lang w:val="en-US"/>
        </w:rPr>
        <w:t>If they are not registered run the following command</w:t>
      </w:r>
    </w:p>
    <w:p w14:paraId="2D7B5FD7" w14:textId="1E982E3D" w:rsidR="009F2B16" w:rsidRDefault="009F2B16" w:rsidP="009F2B16">
      <w:pPr>
        <w:pStyle w:val="ListParagraph"/>
        <w:numPr>
          <w:ilvl w:val="1"/>
          <w:numId w:val="3"/>
        </w:numPr>
        <w:rPr>
          <w:sz w:val="24"/>
          <w:szCs w:val="24"/>
          <w:lang w:val="en-US"/>
        </w:rPr>
      </w:pPr>
      <w:r>
        <w:rPr>
          <w:sz w:val="24"/>
          <w:szCs w:val="24"/>
          <w:lang w:val="en-US"/>
        </w:rPr>
        <w:t>Az provider register –namespace Microsoft.PolicyInsights</w:t>
      </w:r>
    </w:p>
    <w:p w14:paraId="08E6217F" w14:textId="1367BF97" w:rsidR="009F2B16" w:rsidRDefault="009F2B16" w:rsidP="009F2B16">
      <w:pPr>
        <w:pStyle w:val="ListParagraph"/>
        <w:numPr>
          <w:ilvl w:val="1"/>
          <w:numId w:val="3"/>
        </w:numPr>
        <w:rPr>
          <w:sz w:val="24"/>
          <w:szCs w:val="24"/>
          <w:lang w:val="en-US"/>
        </w:rPr>
      </w:pPr>
      <w:r>
        <w:rPr>
          <w:sz w:val="24"/>
          <w:szCs w:val="24"/>
          <w:lang w:val="en-US"/>
        </w:rPr>
        <w:t xml:space="preserve">After a few minutes you should </w:t>
      </w:r>
      <w:r w:rsidR="003E77B6">
        <w:rPr>
          <w:sz w:val="24"/>
          <w:szCs w:val="24"/>
          <w:lang w:val="en-US"/>
        </w:rPr>
        <w:t>run the first command again to verify that the registration was successful.</w:t>
      </w:r>
    </w:p>
    <w:p w14:paraId="70D77D37" w14:textId="046144A1" w:rsidR="000944D5" w:rsidRDefault="00474F31" w:rsidP="000944D5">
      <w:pPr>
        <w:rPr>
          <w:sz w:val="24"/>
          <w:szCs w:val="24"/>
          <w:lang w:val="en-US"/>
        </w:rPr>
      </w:pPr>
      <w:r>
        <w:rPr>
          <w:noProof/>
          <w:sz w:val="24"/>
          <w:szCs w:val="24"/>
          <w:lang w:val="en-US"/>
        </w:rPr>
        <w:drawing>
          <wp:inline distT="0" distB="0" distL="0" distR="0" wp14:anchorId="0F28D386" wp14:editId="1E4D758A">
            <wp:extent cx="6048375" cy="549852"/>
            <wp:effectExtent l="0" t="0" r="0" b="3175"/>
            <wp:docPr id="1958701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9048" cy="562640"/>
                    </a:xfrm>
                    <a:prstGeom prst="rect">
                      <a:avLst/>
                    </a:prstGeom>
                    <a:noFill/>
                  </pic:spPr>
                </pic:pic>
              </a:graphicData>
            </a:graphic>
          </wp:inline>
        </w:drawing>
      </w:r>
    </w:p>
    <w:p w14:paraId="16AD7D14" w14:textId="77777777" w:rsidR="000944D5" w:rsidRPr="000944D5" w:rsidRDefault="000944D5" w:rsidP="000944D5">
      <w:pPr>
        <w:rPr>
          <w:sz w:val="24"/>
          <w:szCs w:val="24"/>
          <w:lang w:val="en-US"/>
        </w:rPr>
      </w:pPr>
    </w:p>
    <w:p w14:paraId="4DD09FE7" w14:textId="70BFD531" w:rsidR="00D908DF" w:rsidRDefault="00D908DF" w:rsidP="00D908DF">
      <w:pPr>
        <w:rPr>
          <w:sz w:val="24"/>
          <w:szCs w:val="24"/>
          <w:lang w:val="en-US"/>
        </w:rPr>
      </w:pPr>
      <w:r>
        <w:rPr>
          <w:sz w:val="24"/>
          <w:szCs w:val="24"/>
          <w:lang w:val="en-US"/>
        </w:rPr>
        <w:t>If you prefer to do these things directly in the GUI these are the steps to follow.</w:t>
      </w:r>
    </w:p>
    <w:p w14:paraId="0AE68DFD" w14:textId="7D3EF19D" w:rsidR="00D908DF" w:rsidRDefault="001B6127" w:rsidP="00D908DF">
      <w:pPr>
        <w:pStyle w:val="ListParagraph"/>
        <w:numPr>
          <w:ilvl w:val="0"/>
          <w:numId w:val="7"/>
        </w:numPr>
        <w:rPr>
          <w:sz w:val="24"/>
          <w:szCs w:val="24"/>
          <w:lang w:val="en-US"/>
        </w:rPr>
      </w:pPr>
      <w:r>
        <w:rPr>
          <w:sz w:val="24"/>
          <w:szCs w:val="24"/>
          <w:lang w:val="en-US"/>
        </w:rPr>
        <w:t>Navigate to the Subscription service</w:t>
      </w:r>
      <w:r w:rsidR="00DE3609">
        <w:rPr>
          <w:sz w:val="24"/>
          <w:szCs w:val="24"/>
          <w:lang w:val="en-US"/>
        </w:rPr>
        <w:t xml:space="preserve"> and select </w:t>
      </w:r>
      <w:r w:rsidR="00355F14">
        <w:rPr>
          <w:sz w:val="24"/>
          <w:szCs w:val="24"/>
          <w:lang w:val="en-US"/>
        </w:rPr>
        <w:t xml:space="preserve">the subscription for which you want to add the </w:t>
      </w:r>
      <w:r w:rsidR="00C10312">
        <w:rPr>
          <w:sz w:val="24"/>
          <w:szCs w:val="24"/>
          <w:lang w:val="en-US"/>
        </w:rPr>
        <w:t>provider for.</w:t>
      </w:r>
    </w:p>
    <w:p w14:paraId="4EB182E9" w14:textId="54501EC7" w:rsidR="00DE3609" w:rsidRDefault="00E8179B" w:rsidP="00D908DF">
      <w:pPr>
        <w:pStyle w:val="ListParagraph"/>
        <w:numPr>
          <w:ilvl w:val="0"/>
          <w:numId w:val="7"/>
        </w:numPr>
        <w:rPr>
          <w:sz w:val="24"/>
          <w:szCs w:val="24"/>
          <w:lang w:val="en-US"/>
        </w:rPr>
      </w:pPr>
      <w:r>
        <w:rPr>
          <w:sz w:val="24"/>
          <w:szCs w:val="24"/>
          <w:lang w:val="en-US"/>
        </w:rPr>
        <w:t xml:space="preserve">When you have selected a </w:t>
      </w:r>
      <w:r w:rsidR="00A6506F">
        <w:rPr>
          <w:sz w:val="24"/>
          <w:szCs w:val="24"/>
          <w:lang w:val="en-US"/>
        </w:rPr>
        <w:t>subscription,</w:t>
      </w:r>
      <w:r>
        <w:rPr>
          <w:sz w:val="24"/>
          <w:szCs w:val="24"/>
          <w:lang w:val="en-US"/>
        </w:rPr>
        <w:t xml:space="preserve"> you can </w:t>
      </w:r>
      <w:r w:rsidR="00A6506F">
        <w:rPr>
          <w:sz w:val="24"/>
          <w:szCs w:val="24"/>
          <w:lang w:val="en-US"/>
        </w:rPr>
        <w:t>start registering the providers.</w:t>
      </w:r>
    </w:p>
    <w:p w14:paraId="65D7F619" w14:textId="59A20C73" w:rsidR="00A6506F" w:rsidRDefault="002C61D8" w:rsidP="00D908DF">
      <w:pPr>
        <w:pStyle w:val="ListParagraph"/>
        <w:numPr>
          <w:ilvl w:val="0"/>
          <w:numId w:val="7"/>
        </w:numPr>
        <w:rPr>
          <w:sz w:val="24"/>
          <w:szCs w:val="24"/>
          <w:lang w:val="en-US"/>
        </w:rPr>
      </w:pPr>
      <w:r>
        <w:rPr>
          <w:sz w:val="24"/>
          <w:szCs w:val="24"/>
          <w:lang w:val="en-US"/>
        </w:rPr>
        <w:t xml:space="preserve">On the </w:t>
      </w:r>
      <w:r w:rsidR="009D6816">
        <w:rPr>
          <w:sz w:val="24"/>
          <w:szCs w:val="24"/>
          <w:lang w:val="en-US"/>
        </w:rPr>
        <w:t>left-hand</w:t>
      </w:r>
      <w:r>
        <w:rPr>
          <w:sz w:val="24"/>
          <w:szCs w:val="24"/>
          <w:lang w:val="en-US"/>
        </w:rPr>
        <w:t xml:space="preserve"> </w:t>
      </w:r>
      <w:r w:rsidR="009D6816">
        <w:rPr>
          <w:sz w:val="24"/>
          <w:szCs w:val="24"/>
          <w:lang w:val="en-US"/>
        </w:rPr>
        <w:t>side,</w:t>
      </w:r>
      <w:r>
        <w:rPr>
          <w:sz w:val="24"/>
          <w:szCs w:val="24"/>
          <w:lang w:val="en-US"/>
        </w:rPr>
        <w:t xml:space="preserve"> you should once again have multiple </w:t>
      </w:r>
      <w:r w:rsidR="009D6816">
        <w:rPr>
          <w:sz w:val="24"/>
          <w:szCs w:val="24"/>
          <w:lang w:val="en-US"/>
        </w:rPr>
        <w:t>things.</w:t>
      </w:r>
    </w:p>
    <w:p w14:paraId="0F7C888A" w14:textId="1C4E3126" w:rsidR="009D6816" w:rsidRDefault="009D6816" w:rsidP="009D6816">
      <w:pPr>
        <w:pStyle w:val="ListParagraph"/>
        <w:numPr>
          <w:ilvl w:val="1"/>
          <w:numId w:val="7"/>
        </w:numPr>
        <w:rPr>
          <w:sz w:val="24"/>
          <w:szCs w:val="24"/>
          <w:lang w:val="en-US"/>
        </w:rPr>
      </w:pPr>
      <w:r>
        <w:rPr>
          <w:sz w:val="24"/>
          <w:szCs w:val="24"/>
          <w:lang w:val="en-US"/>
        </w:rPr>
        <w:t xml:space="preserve">Under </w:t>
      </w:r>
      <w:r w:rsidR="009D5D08">
        <w:rPr>
          <w:sz w:val="24"/>
          <w:szCs w:val="24"/>
          <w:lang w:val="en-US"/>
        </w:rPr>
        <w:t>Settings navigate to “Resource providers”.</w:t>
      </w:r>
    </w:p>
    <w:p w14:paraId="330D0F83" w14:textId="00215F24" w:rsidR="009D5D08" w:rsidRDefault="00E75894" w:rsidP="009D6816">
      <w:pPr>
        <w:pStyle w:val="ListParagraph"/>
        <w:numPr>
          <w:ilvl w:val="1"/>
          <w:numId w:val="7"/>
        </w:numPr>
        <w:rPr>
          <w:sz w:val="24"/>
          <w:szCs w:val="24"/>
          <w:lang w:val="en-US"/>
        </w:rPr>
      </w:pPr>
      <w:r>
        <w:rPr>
          <w:sz w:val="24"/>
          <w:szCs w:val="24"/>
          <w:lang w:val="en-US"/>
        </w:rPr>
        <w:t xml:space="preserve">From here, either search for the provider using the search field or </w:t>
      </w:r>
      <w:r w:rsidR="00A2524D">
        <w:rPr>
          <w:sz w:val="24"/>
          <w:szCs w:val="24"/>
          <w:lang w:val="en-US"/>
        </w:rPr>
        <w:t>find it manually.</w:t>
      </w:r>
    </w:p>
    <w:p w14:paraId="3E172E35" w14:textId="7C8CF644" w:rsidR="00A2524D" w:rsidRDefault="00714228" w:rsidP="009D6816">
      <w:pPr>
        <w:pStyle w:val="ListParagraph"/>
        <w:numPr>
          <w:ilvl w:val="1"/>
          <w:numId w:val="7"/>
        </w:numPr>
        <w:rPr>
          <w:sz w:val="24"/>
          <w:szCs w:val="24"/>
          <w:lang w:val="en-US"/>
        </w:rPr>
      </w:pPr>
      <w:r>
        <w:rPr>
          <w:sz w:val="24"/>
          <w:szCs w:val="24"/>
          <w:lang w:val="en-US"/>
        </w:rPr>
        <w:t xml:space="preserve">After you have found the provider in question you should now click somewhere </w:t>
      </w:r>
      <w:r w:rsidR="00A84F46">
        <w:rPr>
          <w:sz w:val="24"/>
          <w:szCs w:val="24"/>
          <w:lang w:val="en-US"/>
        </w:rPr>
        <w:t>on that row.</w:t>
      </w:r>
    </w:p>
    <w:p w14:paraId="29A5B273" w14:textId="0B2B22C1" w:rsidR="00164508" w:rsidRPr="00A52643" w:rsidRDefault="009C2CC7" w:rsidP="009D6816">
      <w:pPr>
        <w:pStyle w:val="ListParagraph"/>
        <w:numPr>
          <w:ilvl w:val="1"/>
          <w:numId w:val="7"/>
        </w:numPr>
        <w:rPr>
          <w:sz w:val="24"/>
          <w:szCs w:val="24"/>
          <w:lang w:val="en-US"/>
        </w:rPr>
      </w:pPr>
      <w:r>
        <w:rPr>
          <w:sz w:val="24"/>
          <w:szCs w:val="24"/>
          <w:lang w:val="en-US"/>
        </w:rPr>
        <w:t>Now on the top of the page you should be able to see something like this.</w:t>
      </w:r>
      <w:r w:rsidR="00A52643" w:rsidRPr="00A52643">
        <w:rPr>
          <w:noProof/>
          <w:lang w:val="en-US"/>
        </w:rPr>
        <w:t xml:space="preserve"> </w:t>
      </w:r>
      <w:r w:rsidR="00A52643" w:rsidRPr="00A52643">
        <w:rPr>
          <w:noProof/>
          <w:sz w:val="24"/>
          <w:szCs w:val="24"/>
          <w:lang w:val="en-US"/>
        </w:rPr>
        <w:drawing>
          <wp:inline distT="0" distB="0" distL="0" distR="0" wp14:anchorId="2B56D4DB" wp14:editId="3D3090AD">
            <wp:extent cx="4934639" cy="743054"/>
            <wp:effectExtent l="0" t="0" r="0" b="0"/>
            <wp:docPr id="1658634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634973" name="Picture 1" descr="A screenshot of a computer&#10;&#10;Description automatically generated"/>
                    <pic:cNvPicPr/>
                  </pic:nvPicPr>
                  <pic:blipFill>
                    <a:blip r:embed="rId8"/>
                    <a:stretch>
                      <a:fillRect/>
                    </a:stretch>
                  </pic:blipFill>
                  <pic:spPr>
                    <a:xfrm>
                      <a:off x="0" y="0"/>
                      <a:ext cx="4934639" cy="743054"/>
                    </a:xfrm>
                    <a:prstGeom prst="rect">
                      <a:avLst/>
                    </a:prstGeom>
                  </pic:spPr>
                </pic:pic>
              </a:graphicData>
            </a:graphic>
          </wp:inline>
        </w:drawing>
      </w:r>
    </w:p>
    <w:p w14:paraId="2201E576" w14:textId="73CDBF0C" w:rsidR="00A52643" w:rsidRPr="00D908DF" w:rsidRDefault="00A52643" w:rsidP="009D6816">
      <w:pPr>
        <w:pStyle w:val="ListParagraph"/>
        <w:numPr>
          <w:ilvl w:val="1"/>
          <w:numId w:val="7"/>
        </w:numPr>
        <w:rPr>
          <w:sz w:val="24"/>
          <w:szCs w:val="24"/>
          <w:lang w:val="en-US"/>
        </w:rPr>
      </w:pPr>
      <w:r>
        <w:rPr>
          <w:noProof/>
          <w:lang w:val="en-US"/>
        </w:rPr>
        <w:t>Click on “Register” and wait a few minutes.</w:t>
      </w:r>
    </w:p>
    <w:p w14:paraId="57932319" w14:textId="77777777" w:rsidR="002B3FF7" w:rsidRDefault="002B3FF7" w:rsidP="007859C9">
      <w:pPr>
        <w:rPr>
          <w:sz w:val="24"/>
          <w:szCs w:val="24"/>
          <w:lang w:val="en-US"/>
        </w:rPr>
      </w:pPr>
    </w:p>
    <w:p w14:paraId="429AFA5F" w14:textId="77777777" w:rsidR="00553F14" w:rsidRDefault="00553F14" w:rsidP="007859C9">
      <w:pPr>
        <w:rPr>
          <w:sz w:val="24"/>
          <w:szCs w:val="24"/>
          <w:lang w:val="en-US"/>
        </w:rPr>
      </w:pPr>
    </w:p>
    <w:p w14:paraId="348CC0D8" w14:textId="77777777" w:rsidR="00553F14" w:rsidRDefault="00553F14" w:rsidP="007859C9">
      <w:pPr>
        <w:rPr>
          <w:sz w:val="24"/>
          <w:szCs w:val="24"/>
          <w:lang w:val="en-US"/>
        </w:rPr>
      </w:pPr>
    </w:p>
    <w:p w14:paraId="02CDF1A9" w14:textId="03EDCE58" w:rsidR="00A523FA" w:rsidRPr="002B3FF7" w:rsidRDefault="00A523FA" w:rsidP="007D61FC">
      <w:pPr>
        <w:rPr>
          <w:sz w:val="32"/>
          <w:szCs w:val="32"/>
          <w:lang w:val="en-US"/>
        </w:rPr>
      </w:pPr>
      <w:r w:rsidRPr="002B3FF7">
        <w:rPr>
          <w:sz w:val="32"/>
          <w:szCs w:val="32"/>
          <w:lang w:val="en-US"/>
        </w:rPr>
        <w:lastRenderedPageBreak/>
        <w:t>Deployment</w:t>
      </w:r>
    </w:p>
    <w:p w14:paraId="42CE43DD" w14:textId="21E2894C" w:rsidR="00A523FA" w:rsidRDefault="00A523FA" w:rsidP="00C53648">
      <w:pPr>
        <w:rPr>
          <w:sz w:val="24"/>
          <w:szCs w:val="24"/>
          <w:lang w:val="en-US"/>
        </w:rPr>
      </w:pPr>
      <w:r>
        <w:rPr>
          <w:sz w:val="24"/>
          <w:szCs w:val="24"/>
          <w:lang w:val="en-US"/>
        </w:rPr>
        <w:t>Now that the necessary permissions have been added to the management group</w:t>
      </w:r>
      <w:r w:rsidR="00C53648">
        <w:rPr>
          <w:sz w:val="24"/>
          <w:szCs w:val="24"/>
          <w:lang w:val="en-US"/>
        </w:rPr>
        <w:t xml:space="preserve"> and subscriptions</w:t>
      </w:r>
      <w:r>
        <w:rPr>
          <w:sz w:val="24"/>
          <w:szCs w:val="24"/>
          <w:lang w:val="en-US"/>
        </w:rPr>
        <w:t>, we are ready to start deploying the templates to Azure.</w:t>
      </w:r>
    </w:p>
    <w:p w14:paraId="1A92C342" w14:textId="4143B2B6" w:rsidR="007E59BF" w:rsidRDefault="009559A6" w:rsidP="00C53648">
      <w:pPr>
        <w:rPr>
          <w:sz w:val="24"/>
          <w:szCs w:val="24"/>
          <w:lang w:val="en-US"/>
        </w:rPr>
      </w:pPr>
      <w:r>
        <w:rPr>
          <w:sz w:val="24"/>
          <w:szCs w:val="24"/>
          <w:lang w:val="en-US"/>
        </w:rPr>
        <w:t xml:space="preserve">Before </w:t>
      </w:r>
      <w:r w:rsidR="00FF5616">
        <w:rPr>
          <w:sz w:val="24"/>
          <w:szCs w:val="24"/>
          <w:lang w:val="en-US"/>
        </w:rPr>
        <w:t xml:space="preserve">deploying the templates, you should </w:t>
      </w:r>
      <w:r w:rsidR="00531A13">
        <w:rPr>
          <w:sz w:val="24"/>
          <w:szCs w:val="24"/>
          <w:lang w:val="en-US"/>
        </w:rPr>
        <w:t>make a note of the management group ID</w:t>
      </w:r>
      <w:r w:rsidR="00553F14">
        <w:rPr>
          <w:sz w:val="24"/>
          <w:szCs w:val="24"/>
          <w:lang w:val="en-US"/>
        </w:rPr>
        <w:t xml:space="preserve"> </w:t>
      </w:r>
      <w:r w:rsidR="00531A13">
        <w:rPr>
          <w:sz w:val="24"/>
          <w:szCs w:val="24"/>
          <w:lang w:val="en-US"/>
        </w:rPr>
        <w:t>which can be found on the overview page of the</w:t>
      </w:r>
      <w:r w:rsidR="00553F14">
        <w:rPr>
          <w:sz w:val="24"/>
          <w:szCs w:val="24"/>
          <w:lang w:val="en-US"/>
        </w:rPr>
        <w:t xml:space="preserve"> management group page.</w:t>
      </w:r>
      <w:r w:rsidR="005C013F">
        <w:rPr>
          <w:sz w:val="24"/>
          <w:szCs w:val="24"/>
          <w:lang w:val="en-US"/>
        </w:rPr>
        <w:t xml:space="preserve"> The same thing should be done with your subscription that your Log analytics Workspace</w:t>
      </w:r>
      <w:r w:rsidR="00520D15">
        <w:rPr>
          <w:sz w:val="24"/>
          <w:szCs w:val="24"/>
          <w:lang w:val="en-US"/>
        </w:rPr>
        <w:t xml:space="preserve"> (LAW)</w:t>
      </w:r>
      <w:r w:rsidR="005C013F">
        <w:rPr>
          <w:sz w:val="24"/>
          <w:szCs w:val="24"/>
          <w:lang w:val="en-US"/>
        </w:rPr>
        <w:t xml:space="preserve"> is</w:t>
      </w:r>
      <w:r w:rsidR="00AC5B18">
        <w:rPr>
          <w:sz w:val="24"/>
          <w:szCs w:val="24"/>
          <w:lang w:val="en-US"/>
        </w:rPr>
        <w:t xml:space="preserve"> in.</w:t>
      </w:r>
    </w:p>
    <w:p w14:paraId="7513D756" w14:textId="77777777" w:rsidR="00553F14" w:rsidRDefault="00553F14" w:rsidP="00C53648">
      <w:pPr>
        <w:rPr>
          <w:sz w:val="24"/>
          <w:szCs w:val="24"/>
          <w:lang w:val="en-US"/>
        </w:rPr>
      </w:pPr>
    </w:p>
    <w:p w14:paraId="50AE43C8" w14:textId="02F6966C" w:rsidR="005320E9" w:rsidRDefault="005320E9" w:rsidP="00C53648">
      <w:pPr>
        <w:rPr>
          <w:sz w:val="24"/>
          <w:szCs w:val="24"/>
          <w:lang w:val="en-US"/>
        </w:rPr>
      </w:pPr>
      <w:r>
        <w:rPr>
          <w:sz w:val="24"/>
          <w:szCs w:val="24"/>
          <w:lang w:val="en-US"/>
        </w:rPr>
        <w:t>Now the deployment can finally begin.</w:t>
      </w:r>
    </w:p>
    <w:p w14:paraId="0ACDBDCD" w14:textId="3DAC3DF2" w:rsidR="005320E9" w:rsidRDefault="0031357F" w:rsidP="005320E9">
      <w:pPr>
        <w:pStyle w:val="ListParagraph"/>
        <w:numPr>
          <w:ilvl w:val="0"/>
          <w:numId w:val="8"/>
        </w:numPr>
        <w:rPr>
          <w:sz w:val="24"/>
          <w:szCs w:val="24"/>
          <w:lang w:val="en-US"/>
        </w:rPr>
      </w:pPr>
      <w:r>
        <w:rPr>
          <w:sz w:val="24"/>
          <w:szCs w:val="24"/>
          <w:lang w:val="en-US"/>
        </w:rPr>
        <w:t xml:space="preserve">If you followed the prerequisite steps its recommended to restart your PowerShell to reduce the risk of </w:t>
      </w:r>
      <w:r w:rsidR="00A34CBB">
        <w:rPr>
          <w:sz w:val="24"/>
          <w:szCs w:val="24"/>
          <w:lang w:val="en-US"/>
        </w:rPr>
        <w:t>sessions being out of sync.</w:t>
      </w:r>
    </w:p>
    <w:p w14:paraId="5BD3EB78" w14:textId="61608183" w:rsidR="00A34CBB" w:rsidRDefault="00A34CBB" w:rsidP="005320E9">
      <w:pPr>
        <w:pStyle w:val="ListParagraph"/>
        <w:numPr>
          <w:ilvl w:val="0"/>
          <w:numId w:val="8"/>
        </w:numPr>
        <w:rPr>
          <w:sz w:val="24"/>
          <w:szCs w:val="24"/>
          <w:lang w:val="en-US"/>
        </w:rPr>
      </w:pPr>
      <w:r>
        <w:rPr>
          <w:sz w:val="24"/>
          <w:szCs w:val="24"/>
          <w:lang w:val="en-US"/>
        </w:rPr>
        <w:t xml:space="preserve">After logging in with Azure CLI by running “az login” and </w:t>
      </w:r>
      <w:r w:rsidR="00DF1FF2">
        <w:rPr>
          <w:sz w:val="24"/>
          <w:szCs w:val="24"/>
          <w:lang w:val="en-US"/>
        </w:rPr>
        <w:t xml:space="preserve">signing in on the website you are redirected to </w:t>
      </w:r>
      <w:r w:rsidR="0057316D">
        <w:rPr>
          <w:sz w:val="24"/>
          <w:szCs w:val="24"/>
          <w:lang w:val="en-US"/>
        </w:rPr>
        <w:t>you can begin.</w:t>
      </w:r>
    </w:p>
    <w:p w14:paraId="3B1D0669" w14:textId="4AB84507" w:rsidR="0057316D" w:rsidRDefault="0057316D" w:rsidP="005320E9">
      <w:pPr>
        <w:pStyle w:val="ListParagraph"/>
        <w:numPr>
          <w:ilvl w:val="0"/>
          <w:numId w:val="8"/>
        </w:numPr>
        <w:rPr>
          <w:sz w:val="24"/>
          <w:szCs w:val="24"/>
          <w:lang w:val="en-US"/>
        </w:rPr>
      </w:pPr>
      <w:r>
        <w:rPr>
          <w:sz w:val="24"/>
          <w:szCs w:val="24"/>
          <w:lang w:val="en-US"/>
        </w:rPr>
        <w:t>The command to deploy the templates are the following.</w:t>
      </w:r>
    </w:p>
    <w:p w14:paraId="6089EB53" w14:textId="77BC6AE2" w:rsidR="008579EF" w:rsidRDefault="008579EF" w:rsidP="008E4498">
      <w:pPr>
        <w:pStyle w:val="ListParagraph"/>
        <w:numPr>
          <w:ilvl w:val="0"/>
          <w:numId w:val="8"/>
        </w:numPr>
        <w:rPr>
          <w:sz w:val="24"/>
          <w:szCs w:val="24"/>
          <w:lang w:val="en-US"/>
        </w:rPr>
      </w:pPr>
      <w:bookmarkStart w:id="0" w:name="OLE_LINK3"/>
      <w:r>
        <w:rPr>
          <w:sz w:val="24"/>
          <w:szCs w:val="24"/>
          <w:lang w:val="en-US"/>
        </w:rPr>
        <w:t>Az deployment mg create –location westeurope –template-file .\</w:t>
      </w:r>
      <w:r w:rsidR="0037650E">
        <w:rPr>
          <w:sz w:val="24"/>
          <w:szCs w:val="24"/>
          <w:lang w:val="en-US"/>
        </w:rPr>
        <w:t>policyDefinition –management-group-id {MG_group_id}</w:t>
      </w:r>
    </w:p>
    <w:p w14:paraId="109A18F7" w14:textId="426177E8" w:rsidR="005C013F" w:rsidRDefault="00AC5B18" w:rsidP="008E4498">
      <w:pPr>
        <w:pStyle w:val="ListParagraph"/>
        <w:numPr>
          <w:ilvl w:val="1"/>
          <w:numId w:val="8"/>
        </w:numPr>
        <w:rPr>
          <w:sz w:val="24"/>
          <w:szCs w:val="24"/>
          <w:lang w:val="en-US"/>
        </w:rPr>
      </w:pPr>
      <w:r>
        <w:rPr>
          <w:sz w:val="24"/>
          <w:szCs w:val="24"/>
          <w:lang w:val="en-US"/>
        </w:rPr>
        <w:t>When you are prompted to supply your WorkspaceId it should be supplied in the following format.</w:t>
      </w:r>
    </w:p>
    <w:p w14:paraId="6702C526" w14:textId="1E8299AB" w:rsidR="00AC5B18" w:rsidRDefault="00AC5B18" w:rsidP="00BB0258">
      <w:pPr>
        <w:pStyle w:val="ListParagraph"/>
        <w:numPr>
          <w:ilvl w:val="2"/>
          <w:numId w:val="8"/>
        </w:numPr>
        <w:rPr>
          <w:sz w:val="24"/>
          <w:szCs w:val="24"/>
          <w:lang w:val="en-US"/>
        </w:rPr>
      </w:pPr>
      <w:r w:rsidRPr="00AC5B18">
        <w:rPr>
          <w:sz w:val="24"/>
          <w:szCs w:val="24"/>
          <w:lang w:val="en-US"/>
        </w:rPr>
        <w:t>/subscriptions/{SubscriptionID}/resourceGroups/{ResourceGroup}/providers/Microsoft.OperationalInsights/workspaces/{WorkspaceName}</w:t>
      </w:r>
    </w:p>
    <w:p w14:paraId="1E3723EF" w14:textId="0B307BF8" w:rsidR="00FD421A" w:rsidRDefault="00FD421A" w:rsidP="00822B40">
      <w:pPr>
        <w:pStyle w:val="ListParagraph"/>
        <w:numPr>
          <w:ilvl w:val="2"/>
          <w:numId w:val="8"/>
        </w:numPr>
        <w:rPr>
          <w:sz w:val="24"/>
          <w:szCs w:val="24"/>
          <w:lang w:val="en-US"/>
        </w:rPr>
      </w:pPr>
      <w:r>
        <w:rPr>
          <w:sz w:val="24"/>
          <w:szCs w:val="24"/>
          <w:lang w:val="en-US"/>
        </w:rPr>
        <w:t xml:space="preserve">All information that is needed for </w:t>
      </w:r>
      <w:r w:rsidR="00520D15">
        <w:rPr>
          <w:sz w:val="24"/>
          <w:szCs w:val="24"/>
          <w:lang w:val="en-US"/>
        </w:rPr>
        <w:t xml:space="preserve">the </w:t>
      </w:r>
      <w:r w:rsidR="00772928">
        <w:rPr>
          <w:sz w:val="24"/>
          <w:szCs w:val="24"/>
          <w:lang w:val="en-US"/>
        </w:rPr>
        <w:t>above-mentioned</w:t>
      </w:r>
      <w:r>
        <w:rPr>
          <w:sz w:val="24"/>
          <w:szCs w:val="24"/>
          <w:lang w:val="en-US"/>
        </w:rPr>
        <w:t xml:space="preserve"> </w:t>
      </w:r>
      <w:r w:rsidR="00CF15E4">
        <w:rPr>
          <w:sz w:val="24"/>
          <w:szCs w:val="24"/>
          <w:lang w:val="en-US"/>
        </w:rPr>
        <w:t xml:space="preserve">command can all be found within the </w:t>
      </w:r>
      <w:r w:rsidR="00520D15">
        <w:rPr>
          <w:sz w:val="24"/>
          <w:szCs w:val="24"/>
          <w:lang w:val="en-US"/>
        </w:rPr>
        <w:t>LAW resource in the GUI</w:t>
      </w:r>
    </w:p>
    <w:p w14:paraId="075FA2C9" w14:textId="2FBEB7FB" w:rsidR="00520D15" w:rsidRDefault="00772928" w:rsidP="008E4498">
      <w:pPr>
        <w:pStyle w:val="ListParagraph"/>
        <w:numPr>
          <w:ilvl w:val="1"/>
          <w:numId w:val="8"/>
        </w:numPr>
        <w:rPr>
          <w:sz w:val="24"/>
          <w:szCs w:val="24"/>
          <w:lang w:val="en-US"/>
        </w:rPr>
      </w:pPr>
      <w:r>
        <w:rPr>
          <w:sz w:val="24"/>
          <w:szCs w:val="24"/>
          <w:lang w:val="en-US"/>
        </w:rPr>
        <w:t xml:space="preserve">After supplying the WorkspaceID and selecting either </w:t>
      </w:r>
      <w:r w:rsidR="00CA66BA">
        <w:rPr>
          <w:sz w:val="24"/>
          <w:szCs w:val="24"/>
          <w:lang w:val="en-US"/>
        </w:rPr>
        <w:t>“</w:t>
      </w:r>
      <w:r>
        <w:rPr>
          <w:sz w:val="24"/>
          <w:szCs w:val="24"/>
          <w:lang w:val="en-US"/>
        </w:rPr>
        <w:t>AllLogs</w:t>
      </w:r>
      <w:r w:rsidR="00CA66BA">
        <w:rPr>
          <w:sz w:val="24"/>
          <w:szCs w:val="24"/>
          <w:lang w:val="en-US"/>
        </w:rPr>
        <w:t>”</w:t>
      </w:r>
      <w:r>
        <w:rPr>
          <w:sz w:val="24"/>
          <w:szCs w:val="24"/>
          <w:lang w:val="en-US"/>
        </w:rPr>
        <w:t xml:space="preserve"> or </w:t>
      </w:r>
      <w:r w:rsidR="00CA66BA">
        <w:rPr>
          <w:sz w:val="24"/>
          <w:szCs w:val="24"/>
          <w:lang w:val="en-US"/>
        </w:rPr>
        <w:t>“</w:t>
      </w:r>
      <w:r>
        <w:rPr>
          <w:sz w:val="24"/>
          <w:szCs w:val="24"/>
          <w:lang w:val="en-US"/>
        </w:rPr>
        <w:t>Audit</w:t>
      </w:r>
      <w:r w:rsidR="00CA66BA">
        <w:rPr>
          <w:sz w:val="24"/>
          <w:szCs w:val="24"/>
          <w:lang w:val="en-US"/>
        </w:rPr>
        <w:t>”</w:t>
      </w:r>
      <w:r>
        <w:rPr>
          <w:sz w:val="24"/>
          <w:szCs w:val="24"/>
          <w:lang w:val="en-US"/>
        </w:rPr>
        <w:t xml:space="preserve"> you </w:t>
      </w:r>
      <w:r w:rsidR="008E4498">
        <w:rPr>
          <w:sz w:val="24"/>
          <w:szCs w:val="24"/>
          <w:lang w:val="en-US"/>
        </w:rPr>
        <w:t>should hopefully be faced with a big json blob of data</w:t>
      </w:r>
      <w:r w:rsidR="00DE1C19">
        <w:rPr>
          <w:sz w:val="24"/>
          <w:szCs w:val="24"/>
          <w:lang w:val="en-US"/>
        </w:rPr>
        <w:t xml:space="preserve"> which will indicate that the deployment was successful</w:t>
      </w:r>
      <w:r w:rsidR="008E4498">
        <w:rPr>
          <w:sz w:val="24"/>
          <w:szCs w:val="24"/>
          <w:lang w:val="en-US"/>
        </w:rPr>
        <w:t>.</w:t>
      </w:r>
    </w:p>
    <w:p w14:paraId="441F3985" w14:textId="15D423A4" w:rsidR="008E4498" w:rsidRDefault="00951235" w:rsidP="008E4498">
      <w:pPr>
        <w:pStyle w:val="ListParagraph"/>
        <w:numPr>
          <w:ilvl w:val="1"/>
          <w:numId w:val="8"/>
        </w:numPr>
        <w:rPr>
          <w:sz w:val="24"/>
          <w:szCs w:val="24"/>
          <w:lang w:val="en-US"/>
        </w:rPr>
      </w:pPr>
      <w:r>
        <w:rPr>
          <w:sz w:val="24"/>
          <w:szCs w:val="24"/>
          <w:lang w:val="en-US"/>
        </w:rPr>
        <w:t>You now need to either scroll through the giant json blob to locate the policyDefinitionID which is needed for the policyAssignment template</w:t>
      </w:r>
      <w:r w:rsidR="00A82E03">
        <w:rPr>
          <w:sz w:val="24"/>
          <w:szCs w:val="24"/>
          <w:lang w:val="en-US"/>
        </w:rPr>
        <w:t xml:space="preserve"> or </w:t>
      </w:r>
      <w:r w:rsidR="002552C9">
        <w:rPr>
          <w:sz w:val="24"/>
          <w:szCs w:val="24"/>
          <w:lang w:val="en-US"/>
        </w:rPr>
        <w:t xml:space="preserve">get the ID from the GUI. </w:t>
      </w:r>
    </w:p>
    <w:p w14:paraId="6213A805" w14:textId="34F29A6B" w:rsidR="002552C9" w:rsidRDefault="002552C9" w:rsidP="002552C9">
      <w:pPr>
        <w:pStyle w:val="ListParagraph"/>
        <w:numPr>
          <w:ilvl w:val="2"/>
          <w:numId w:val="8"/>
        </w:numPr>
        <w:rPr>
          <w:sz w:val="24"/>
          <w:szCs w:val="24"/>
          <w:lang w:val="en-US"/>
        </w:rPr>
      </w:pPr>
      <w:r>
        <w:rPr>
          <w:sz w:val="24"/>
          <w:szCs w:val="24"/>
          <w:lang w:val="en-US"/>
        </w:rPr>
        <w:t>The ID should look something like this: “</w:t>
      </w:r>
      <w:r w:rsidR="00676416">
        <w:rPr>
          <w:sz w:val="24"/>
          <w:szCs w:val="24"/>
          <w:lang w:val="en-US"/>
        </w:rPr>
        <w:t>/providers/Microsoft.Management/managementGroups/{MG_group_id</w:t>
      </w:r>
      <w:r w:rsidR="00FE5BEA">
        <w:rPr>
          <w:sz w:val="24"/>
          <w:szCs w:val="24"/>
          <w:lang w:val="en-US"/>
        </w:rPr>
        <w:t>}</w:t>
      </w:r>
      <w:r w:rsidR="00676416">
        <w:rPr>
          <w:sz w:val="24"/>
          <w:szCs w:val="24"/>
          <w:lang w:val="en-US"/>
        </w:rPr>
        <w:t>/providers/Microsoft.Authorization/policyDefinitions/</w:t>
      </w:r>
      <w:r w:rsidR="00FE5BEA">
        <w:rPr>
          <w:sz w:val="24"/>
          <w:szCs w:val="24"/>
          <w:lang w:val="en-US"/>
        </w:rPr>
        <w:t>{name_of_the_policy_definition</w:t>
      </w:r>
      <w:r w:rsidR="00676416">
        <w:rPr>
          <w:sz w:val="24"/>
          <w:szCs w:val="24"/>
          <w:lang w:val="en-US"/>
        </w:rPr>
        <w:t>}</w:t>
      </w:r>
      <w:r>
        <w:rPr>
          <w:sz w:val="24"/>
          <w:szCs w:val="24"/>
          <w:lang w:val="en-US"/>
        </w:rPr>
        <w:t>”</w:t>
      </w:r>
    </w:p>
    <w:p w14:paraId="1301F62A" w14:textId="0B20772E" w:rsidR="001216C3" w:rsidRPr="001216C3" w:rsidRDefault="00473A4C" w:rsidP="001216C3">
      <w:pPr>
        <w:rPr>
          <w:sz w:val="24"/>
          <w:szCs w:val="24"/>
          <w:lang w:val="en-US"/>
        </w:rPr>
      </w:pPr>
      <w:r w:rsidRPr="00473A4C">
        <w:rPr>
          <w:sz w:val="24"/>
          <w:szCs w:val="24"/>
          <w:lang w:val="en-US"/>
        </w:rPr>
        <w:drawing>
          <wp:inline distT="0" distB="0" distL="0" distR="0" wp14:anchorId="7788CD57" wp14:editId="302DEB36">
            <wp:extent cx="6504039" cy="1000125"/>
            <wp:effectExtent l="0" t="0" r="0" b="0"/>
            <wp:docPr id="682473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7376" name="Picture 1" descr="A screen shot of a computer&#10;&#10;Description automatically generated"/>
                    <pic:cNvPicPr/>
                  </pic:nvPicPr>
                  <pic:blipFill>
                    <a:blip r:embed="rId9"/>
                    <a:stretch>
                      <a:fillRect/>
                    </a:stretch>
                  </pic:blipFill>
                  <pic:spPr>
                    <a:xfrm>
                      <a:off x="0" y="0"/>
                      <a:ext cx="6506943" cy="1000572"/>
                    </a:xfrm>
                    <a:prstGeom prst="rect">
                      <a:avLst/>
                    </a:prstGeom>
                  </pic:spPr>
                </pic:pic>
              </a:graphicData>
            </a:graphic>
          </wp:inline>
        </w:drawing>
      </w:r>
    </w:p>
    <w:p w14:paraId="3F4491FB" w14:textId="125B9E48" w:rsidR="0037650E" w:rsidRDefault="0037650E" w:rsidP="008E4498">
      <w:pPr>
        <w:pStyle w:val="ListParagraph"/>
        <w:numPr>
          <w:ilvl w:val="0"/>
          <w:numId w:val="8"/>
        </w:numPr>
        <w:spacing w:line="256" w:lineRule="auto"/>
        <w:rPr>
          <w:sz w:val="24"/>
          <w:szCs w:val="24"/>
          <w:lang w:val="en-US"/>
        </w:rPr>
      </w:pPr>
      <w:r w:rsidRPr="0037650E">
        <w:rPr>
          <w:sz w:val="24"/>
          <w:szCs w:val="24"/>
          <w:lang w:val="en-US"/>
        </w:rPr>
        <w:t>Az deployment mg create –location westeurope –template-file .\policy</w:t>
      </w:r>
      <w:r>
        <w:rPr>
          <w:sz w:val="24"/>
          <w:szCs w:val="24"/>
          <w:lang w:val="en-US"/>
        </w:rPr>
        <w:t>Assignment</w:t>
      </w:r>
      <w:r w:rsidRPr="0037650E">
        <w:rPr>
          <w:sz w:val="24"/>
          <w:szCs w:val="24"/>
          <w:lang w:val="en-US"/>
        </w:rPr>
        <w:t xml:space="preserve"> –management-group-id {MG_group_id}</w:t>
      </w:r>
    </w:p>
    <w:p w14:paraId="7727CA14" w14:textId="735FDD20" w:rsidR="00FE375E" w:rsidRDefault="00FE375E" w:rsidP="00FE375E">
      <w:pPr>
        <w:pStyle w:val="ListParagraph"/>
        <w:numPr>
          <w:ilvl w:val="1"/>
          <w:numId w:val="8"/>
        </w:numPr>
        <w:spacing w:line="256" w:lineRule="auto"/>
        <w:rPr>
          <w:sz w:val="24"/>
          <w:szCs w:val="24"/>
          <w:lang w:val="en-US"/>
        </w:rPr>
      </w:pPr>
      <w:r>
        <w:rPr>
          <w:sz w:val="24"/>
          <w:szCs w:val="24"/>
          <w:lang w:val="en-US"/>
        </w:rPr>
        <w:t xml:space="preserve">When you are prompted with the question regarding </w:t>
      </w:r>
      <w:r w:rsidR="00D522BF" w:rsidRPr="00D522BF">
        <w:rPr>
          <w:sz w:val="24"/>
          <w:szCs w:val="24"/>
          <w:lang w:val="en-US"/>
        </w:rPr>
        <w:t>policyDefinitionID</w:t>
      </w:r>
      <w:r w:rsidR="00D522BF">
        <w:rPr>
          <w:sz w:val="24"/>
          <w:szCs w:val="24"/>
          <w:lang w:val="en-US"/>
        </w:rPr>
        <w:t xml:space="preserve"> you should supply the ID that you saved from the </w:t>
      </w:r>
      <w:r w:rsidR="00822B40">
        <w:rPr>
          <w:sz w:val="24"/>
          <w:szCs w:val="24"/>
          <w:lang w:val="en-US"/>
        </w:rPr>
        <w:t>policyDefinition deployment.</w:t>
      </w:r>
    </w:p>
    <w:p w14:paraId="539A81B1" w14:textId="77D9795D" w:rsidR="00822B40" w:rsidRDefault="00822B40" w:rsidP="00FE375E">
      <w:pPr>
        <w:pStyle w:val="ListParagraph"/>
        <w:numPr>
          <w:ilvl w:val="1"/>
          <w:numId w:val="8"/>
        </w:numPr>
        <w:spacing w:line="256" w:lineRule="auto"/>
        <w:rPr>
          <w:sz w:val="24"/>
          <w:szCs w:val="24"/>
          <w:lang w:val="en-US"/>
        </w:rPr>
      </w:pPr>
      <w:r>
        <w:rPr>
          <w:sz w:val="24"/>
          <w:szCs w:val="24"/>
          <w:lang w:val="en-US"/>
        </w:rPr>
        <w:lastRenderedPageBreak/>
        <w:t>After supplying the necessary ID the template should start deploying</w:t>
      </w:r>
      <w:r w:rsidR="0022559A">
        <w:rPr>
          <w:sz w:val="24"/>
          <w:szCs w:val="24"/>
          <w:lang w:val="en-US"/>
        </w:rPr>
        <w:t>.</w:t>
      </w:r>
    </w:p>
    <w:p w14:paraId="614B7DEF" w14:textId="53D363A0" w:rsidR="0022559A" w:rsidRDefault="00024AE5" w:rsidP="00FE375E">
      <w:pPr>
        <w:pStyle w:val="ListParagraph"/>
        <w:numPr>
          <w:ilvl w:val="1"/>
          <w:numId w:val="8"/>
        </w:numPr>
        <w:spacing w:line="256" w:lineRule="auto"/>
        <w:rPr>
          <w:sz w:val="24"/>
          <w:szCs w:val="24"/>
          <w:lang w:val="en-US"/>
        </w:rPr>
      </w:pPr>
      <w:r>
        <w:rPr>
          <w:sz w:val="24"/>
          <w:szCs w:val="24"/>
          <w:lang w:val="en-US"/>
        </w:rPr>
        <w:t>Also,</w:t>
      </w:r>
      <w:r w:rsidR="0022559A">
        <w:rPr>
          <w:sz w:val="24"/>
          <w:szCs w:val="24"/>
          <w:lang w:val="en-US"/>
        </w:rPr>
        <w:t xml:space="preserve"> this time a successful deployment is indicated </w:t>
      </w:r>
      <w:r w:rsidR="00A257C0">
        <w:rPr>
          <w:sz w:val="24"/>
          <w:szCs w:val="24"/>
          <w:lang w:val="en-US"/>
        </w:rPr>
        <w:t xml:space="preserve">when you </w:t>
      </w:r>
      <w:r>
        <w:rPr>
          <w:sz w:val="24"/>
          <w:szCs w:val="24"/>
          <w:lang w:val="en-US"/>
        </w:rPr>
        <w:t>see</w:t>
      </w:r>
      <w:r w:rsidR="00A257C0">
        <w:rPr>
          <w:sz w:val="24"/>
          <w:szCs w:val="24"/>
          <w:lang w:val="en-US"/>
        </w:rPr>
        <w:t xml:space="preserve"> a big json blob.</w:t>
      </w:r>
    </w:p>
    <w:p w14:paraId="3949CE01" w14:textId="677238AF" w:rsidR="00E32DB3" w:rsidRPr="00E32DB3" w:rsidRDefault="00A257C0" w:rsidP="00E32DB3">
      <w:pPr>
        <w:pStyle w:val="ListParagraph"/>
        <w:numPr>
          <w:ilvl w:val="1"/>
          <w:numId w:val="8"/>
        </w:numPr>
        <w:spacing w:line="256" w:lineRule="auto"/>
        <w:rPr>
          <w:sz w:val="24"/>
          <w:szCs w:val="24"/>
          <w:lang w:val="en-US"/>
        </w:rPr>
      </w:pPr>
      <w:r>
        <w:rPr>
          <w:sz w:val="24"/>
          <w:szCs w:val="24"/>
          <w:lang w:val="en-US"/>
        </w:rPr>
        <w:t xml:space="preserve">We are now done with the deployment portion of the </w:t>
      </w:r>
      <w:r w:rsidR="00396AB0">
        <w:rPr>
          <w:sz w:val="24"/>
          <w:szCs w:val="24"/>
          <w:lang w:val="en-US"/>
        </w:rPr>
        <w:t>templates.</w:t>
      </w:r>
    </w:p>
    <w:p w14:paraId="3328CF72" w14:textId="028F66D6" w:rsidR="004265DA" w:rsidRDefault="004265DA" w:rsidP="00BA7A18">
      <w:pPr>
        <w:spacing w:line="256" w:lineRule="auto"/>
        <w:rPr>
          <w:sz w:val="28"/>
          <w:szCs w:val="28"/>
          <w:lang w:val="en-US"/>
        </w:rPr>
      </w:pPr>
      <w:r w:rsidRPr="004265DA">
        <w:rPr>
          <w:sz w:val="28"/>
          <w:szCs w:val="28"/>
          <w:lang w:val="en-US"/>
        </w:rPr>
        <w:drawing>
          <wp:inline distT="0" distB="0" distL="0" distR="0" wp14:anchorId="5268D8D6" wp14:editId="2CF09D31">
            <wp:extent cx="6725907" cy="561975"/>
            <wp:effectExtent l="0" t="0" r="0" b="0"/>
            <wp:docPr id="921753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53137" name=""/>
                    <pic:cNvPicPr/>
                  </pic:nvPicPr>
                  <pic:blipFill>
                    <a:blip r:embed="rId10"/>
                    <a:stretch>
                      <a:fillRect/>
                    </a:stretch>
                  </pic:blipFill>
                  <pic:spPr>
                    <a:xfrm>
                      <a:off x="0" y="0"/>
                      <a:ext cx="6736932" cy="562896"/>
                    </a:xfrm>
                    <a:prstGeom prst="rect">
                      <a:avLst/>
                    </a:prstGeom>
                  </pic:spPr>
                </pic:pic>
              </a:graphicData>
            </a:graphic>
          </wp:inline>
        </w:drawing>
      </w:r>
    </w:p>
    <w:p w14:paraId="51279559" w14:textId="3530FB63" w:rsidR="00BA7A18" w:rsidRPr="00BA7A18" w:rsidRDefault="00E32DB3" w:rsidP="00BA7A18">
      <w:pPr>
        <w:spacing w:line="256" w:lineRule="auto"/>
        <w:rPr>
          <w:sz w:val="28"/>
          <w:szCs w:val="28"/>
          <w:lang w:val="en-US"/>
        </w:rPr>
      </w:pPr>
      <w:r>
        <w:rPr>
          <w:sz w:val="28"/>
          <w:szCs w:val="28"/>
          <w:lang w:val="en-US"/>
        </w:rPr>
        <w:br/>
      </w:r>
      <w:r w:rsidR="00BA7A18">
        <w:rPr>
          <w:sz w:val="28"/>
          <w:szCs w:val="28"/>
          <w:lang w:val="en-US"/>
        </w:rPr>
        <w:t>Readding permissions to the policyAssignment (mandatory)</w:t>
      </w:r>
    </w:p>
    <w:p w14:paraId="36E71C38" w14:textId="7FE90B86" w:rsidR="00396AB0" w:rsidRDefault="00BA7A18" w:rsidP="00BA7A18">
      <w:pPr>
        <w:spacing w:line="256" w:lineRule="auto"/>
        <w:rPr>
          <w:sz w:val="24"/>
          <w:szCs w:val="24"/>
          <w:lang w:val="en-US"/>
        </w:rPr>
      </w:pPr>
      <w:r w:rsidRPr="00BA7A18">
        <w:rPr>
          <w:sz w:val="24"/>
          <w:szCs w:val="24"/>
          <w:lang w:val="en-US"/>
        </w:rPr>
        <w:t xml:space="preserve">Now that the templates are deployed </w:t>
      </w:r>
      <w:r w:rsidR="00CA66BA" w:rsidRPr="00BA7A18">
        <w:rPr>
          <w:sz w:val="24"/>
          <w:szCs w:val="24"/>
          <w:lang w:val="en-US"/>
        </w:rPr>
        <w:t>successfully,</w:t>
      </w:r>
      <w:r w:rsidRPr="00BA7A18">
        <w:rPr>
          <w:sz w:val="24"/>
          <w:szCs w:val="24"/>
          <w:lang w:val="en-US"/>
        </w:rPr>
        <w:t xml:space="preserve"> we need to </w:t>
      </w:r>
      <w:r w:rsidR="00CA66BA">
        <w:rPr>
          <w:sz w:val="24"/>
          <w:szCs w:val="24"/>
          <w:lang w:val="en-US"/>
        </w:rPr>
        <w:t xml:space="preserve">re-add some permissions that are specified in the policyDefinition file. </w:t>
      </w:r>
      <w:r w:rsidR="00CA66BA">
        <w:rPr>
          <w:sz w:val="24"/>
          <w:szCs w:val="24"/>
          <w:lang w:val="en-US"/>
        </w:rPr>
        <w:br/>
        <w:t xml:space="preserve">This is done to add the permissions to the System assigned Identity which is created on </w:t>
      </w:r>
      <w:r w:rsidR="00F13A28">
        <w:rPr>
          <w:sz w:val="24"/>
          <w:szCs w:val="24"/>
          <w:lang w:val="en-US"/>
        </w:rPr>
        <w:t>the assignment.</w:t>
      </w:r>
    </w:p>
    <w:p w14:paraId="7F221CCD" w14:textId="585ACDD3" w:rsidR="00A532CB" w:rsidRDefault="00A532CB" w:rsidP="00BA7A18">
      <w:pPr>
        <w:spacing w:line="256" w:lineRule="auto"/>
        <w:rPr>
          <w:sz w:val="24"/>
          <w:szCs w:val="24"/>
          <w:lang w:val="en-US"/>
        </w:rPr>
      </w:pPr>
      <w:r w:rsidRPr="00A532CB">
        <w:rPr>
          <w:sz w:val="24"/>
          <w:szCs w:val="24"/>
          <w:lang w:val="en-US"/>
        </w:rPr>
        <w:drawing>
          <wp:inline distT="0" distB="0" distL="0" distR="0" wp14:anchorId="2E96F743" wp14:editId="21DFAFB9">
            <wp:extent cx="5760720" cy="2212340"/>
            <wp:effectExtent l="0" t="0" r="0" b="0"/>
            <wp:docPr id="18567798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79878" name="Picture 1" descr="A screenshot of a computer&#10;&#10;Description automatically generated"/>
                    <pic:cNvPicPr/>
                  </pic:nvPicPr>
                  <pic:blipFill>
                    <a:blip r:embed="rId11"/>
                    <a:stretch>
                      <a:fillRect/>
                    </a:stretch>
                  </pic:blipFill>
                  <pic:spPr>
                    <a:xfrm>
                      <a:off x="0" y="0"/>
                      <a:ext cx="5760720" cy="2212340"/>
                    </a:xfrm>
                    <a:prstGeom prst="rect">
                      <a:avLst/>
                    </a:prstGeom>
                  </pic:spPr>
                </pic:pic>
              </a:graphicData>
            </a:graphic>
          </wp:inline>
        </w:drawing>
      </w:r>
    </w:p>
    <w:p w14:paraId="56A9C5EF" w14:textId="77777777" w:rsidR="00BE4FBD" w:rsidRDefault="00F13A28" w:rsidP="00F13A28">
      <w:pPr>
        <w:pStyle w:val="ListParagraph"/>
        <w:numPr>
          <w:ilvl w:val="0"/>
          <w:numId w:val="10"/>
        </w:numPr>
        <w:spacing w:line="256" w:lineRule="auto"/>
        <w:rPr>
          <w:sz w:val="24"/>
          <w:szCs w:val="24"/>
          <w:lang w:val="en-US"/>
        </w:rPr>
      </w:pPr>
      <w:r>
        <w:rPr>
          <w:sz w:val="24"/>
          <w:szCs w:val="24"/>
          <w:lang w:val="en-US"/>
        </w:rPr>
        <w:t xml:space="preserve">Navigate to the “Policy” service and </w:t>
      </w:r>
      <w:r w:rsidR="00BE4FBD">
        <w:rPr>
          <w:sz w:val="24"/>
          <w:szCs w:val="24"/>
          <w:lang w:val="en-US"/>
        </w:rPr>
        <w:t>on the left-hand side under “Authoring” click on “Assignment”</w:t>
      </w:r>
    </w:p>
    <w:p w14:paraId="5E6A114B" w14:textId="244EF9D5" w:rsidR="006B3D95" w:rsidRDefault="00BE4FBD" w:rsidP="008E4498">
      <w:pPr>
        <w:pStyle w:val="ListParagraph"/>
        <w:numPr>
          <w:ilvl w:val="0"/>
          <w:numId w:val="10"/>
        </w:numPr>
        <w:spacing w:line="256" w:lineRule="auto"/>
        <w:rPr>
          <w:sz w:val="24"/>
          <w:szCs w:val="24"/>
          <w:lang w:val="en-US"/>
        </w:rPr>
      </w:pPr>
      <w:r>
        <w:rPr>
          <w:sz w:val="24"/>
          <w:szCs w:val="24"/>
          <w:lang w:val="en-US"/>
        </w:rPr>
        <w:t>Navigate to the newly created policyAssignment. (Should be named something like this: “Assignment Deploy Diagnostic Settings for xxx to Log Analytics Workspace”)</w:t>
      </w:r>
      <w:bookmarkEnd w:id="0"/>
      <w:r>
        <w:rPr>
          <w:sz w:val="24"/>
          <w:szCs w:val="24"/>
          <w:lang w:val="en-US"/>
        </w:rPr>
        <w:t>.</w:t>
      </w:r>
    </w:p>
    <w:p w14:paraId="2E9F2347" w14:textId="7037F99D" w:rsidR="00BE4FBD" w:rsidRDefault="00AD32F3" w:rsidP="008E4498">
      <w:pPr>
        <w:pStyle w:val="ListParagraph"/>
        <w:numPr>
          <w:ilvl w:val="0"/>
          <w:numId w:val="10"/>
        </w:numPr>
        <w:spacing w:line="256" w:lineRule="auto"/>
        <w:rPr>
          <w:sz w:val="24"/>
          <w:szCs w:val="24"/>
          <w:lang w:val="en-US"/>
        </w:rPr>
      </w:pPr>
      <w:r>
        <w:rPr>
          <w:sz w:val="24"/>
          <w:szCs w:val="24"/>
          <w:lang w:val="en-US"/>
        </w:rPr>
        <w:t>Click “Edit Assignment”</w:t>
      </w:r>
    </w:p>
    <w:p w14:paraId="17A5937F" w14:textId="27A03E2B" w:rsidR="00AD32F3" w:rsidRDefault="00AD32F3" w:rsidP="008E4498">
      <w:pPr>
        <w:pStyle w:val="ListParagraph"/>
        <w:numPr>
          <w:ilvl w:val="0"/>
          <w:numId w:val="10"/>
        </w:numPr>
        <w:spacing w:line="256" w:lineRule="auto"/>
        <w:rPr>
          <w:sz w:val="24"/>
          <w:szCs w:val="24"/>
          <w:lang w:val="en-US"/>
        </w:rPr>
      </w:pPr>
      <w:r>
        <w:rPr>
          <w:sz w:val="24"/>
          <w:szCs w:val="24"/>
          <w:lang w:val="en-US"/>
        </w:rPr>
        <w:t xml:space="preserve">Go to “Review + Save” directly and </w:t>
      </w:r>
      <w:r w:rsidR="000854C6">
        <w:rPr>
          <w:sz w:val="24"/>
          <w:szCs w:val="24"/>
          <w:lang w:val="en-US"/>
        </w:rPr>
        <w:t>press “Save”</w:t>
      </w:r>
    </w:p>
    <w:p w14:paraId="0BF29C48" w14:textId="4E84DD0D" w:rsidR="00A70DA4" w:rsidRDefault="00A70DA4" w:rsidP="008E4498">
      <w:pPr>
        <w:pStyle w:val="ListParagraph"/>
        <w:numPr>
          <w:ilvl w:val="0"/>
          <w:numId w:val="10"/>
        </w:numPr>
        <w:spacing w:line="256" w:lineRule="auto"/>
        <w:rPr>
          <w:sz w:val="24"/>
          <w:szCs w:val="24"/>
          <w:lang w:val="en-US"/>
        </w:rPr>
      </w:pPr>
      <w:r>
        <w:rPr>
          <w:sz w:val="24"/>
          <w:szCs w:val="24"/>
          <w:lang w:val="en-US"/>
        </w:rPr>
        <w:t>After saving the policy assignment you should be put right back to the policy assignment</w:t>
      </w:r>
      <w:r w:rsidR="00FB755D">
        <w:rPr>
          <w:sz w:val="24"/>
          <w:szCs w:val="24"/>
          <w:lang w:val="en-US"/>
        </w:rPr>
        <w:t>.</w:t>
      </w:r>
    </w:p>
    <w:p w14:paraId="1C9391C4" w14:textId="2637350F" w:rsidR="00E32DB3" w:rsidRDefault="00E04080" w:rsidP="00E32DB3">
      <w:pPr>
        <w:spacing w:line="256" w:lineRule="auto"/>
        <w:ind w:left="360"/>
        <w:rPr>
          <w:sz w:val="24"/>
          <w:szCs w:val="24"/>
          <w:lang w:val="en-US"/>
        </w:rPr>
      </w:pPr>
      <w:r>
        <w:rPr>
          <w:sz w:val="24"/>
          <w:szCs w:val="24"/>
          <w:lang w:val="en-US"/>
        </w:rPr>
        <w:t>After reapplying the permissions it’s recommended to double check the Management group and underlying subscriptions to verify that the permissions have been successfully added and are inherited down to the subscriptions correctly.</w:t>
      </w:r>
    </w:p>
    <w:p w14:paraId="77AA69C1" w14:textId="75DF8EE1" w:rsidR="00E04080" w:rsidRDefault="005C18EA" w:rsidP="00E32DB3">
      <w:pPr>
        <w:spacing w:line="256" w:lineRule="auto"/>
        <w:ind w:left="360"/>
        <w:rPr>
          <w:sz w:val="24"/>
          <w:szCs w:val="24"/>
          <w:lang w:val="en-US"/>
        </w:rPr>
      </w:pPr>
      <w:r>
        <w:rPr>
          <w:sz w:val="24"/>
          <w:szCs w:val="24"/>
          <w:lang w:val="en-US"/>
        </w:rPr>
        <w:t>For e</w:t>
      </w:r>
      <w:r w:rsidR="00E04080">
        <w:rPr>
          <w:sz w:val="24"/>
          <w:szCs w:val="24"/>
          <w:lang w:val="en-US"/>
        </w:rPr>
        <w:t>xample</w:t>
      </w:r>
      <w:r>
        <w:rPr>
          <w:sz w:val="24"/>
          <w:szCs w:val="24"/>
          <w:lang w:val="en-US"/>
        </w:rPr>
        <w:t xml:space="preserve"> see image number 2</w:t>
      </w:r>
    </w:p>
    <w:p w14:paraId="17698D3F" w14:textId="6F35A36E" w:rsidR="00E04080" w:rsidRDefault="00E04080" w:rsidP="00E32DB3">
      <w:pPr>
        <w:spacing w:line="256" w:lineRule="auto"/>
        <w:ind w:left="360"/>
        <w:rPr>
          <w:sz w:val="24"/>
          <w:szCs w:val="24"/>
          <w:lang w:val="en-US"/>
        </w:rPr>
      </w:pPr>
    </w:p>
    <w:p w14:paraId="08F61932" w14:textId="77777777" w:rsidR="009561F0" w:rsidRPr="00E32DB3" w:rsidRDefault="009561F0" w:rsidP="001B0586">
      <w:pPr>
        <w:spacing w:line="256" w:lineRule="auto"/>
        <w:rPr>
          <w:sz w:val="24"/>
          <w:szCs w:val="24"/>
          <w:lang w:val="en-US"/>
        </w:rPr>
      </w:pPr>
    </w:p>
    <w:p w14:paraId="45A08051" w14:textId="24856100" w:rsidR="00FB755D" w:rsidRDefault="00FB755D" w:rsidP="00D54676">
      <w:pPr>
        <w:spacing w:line="256" w:lineRule="auto"/>
        <w:ind w:left="360"/>
        <w:rPr>
          <w:sz w:val="24"/>
          <w:szCs w:val="24"/>
          <w:lang w:val="en-US"/>
        </w:rPr>
      </w:pPr>
      <w:r w:rsidRPr="00D54676">
        <w:rPr>
          <w:sz w:val="24"/>
          <w:szCs w:val="24"/>
          <w:lang w:val="en-US"/>
        </w:rPr>
        <w:lastRenderedPageBreak/>
        <w:t xml:space="preserve">Now the following step is only necessary if you already have existing resources </w:t>
      </w:r>
      <w:r w:rsidR="00E75FC9">
        <w:rPr>
          <w:sz w:val="24"/>
          <w:szCs w:val="24"/>
          <w:lang w:val="en-US"/>
        </w:rPr>
        <w:t>that were created before these templates were deployed</w:t>
      </w:r>
      <w:r w:rsidR="00770753">
        <w:rPr>
          <w:sz w:val="24"/>
          <w:szCs w:val="24"/>
          <w:lang w:val="en-US"/>
        </w:rPr>
        <w:t>. This is</w:t>
      </w:r>
      <w:r w:rsidR="00A44395">
        <w:rPr>
          <w:sz w:val="24"/>
          <w:szCs w:val="24"/>
          <w:lang w:val="en-US"/>
        </w:rPr>
        <w:t xml:space="preserve"> </w:t>
      </w:r>
      <w:r w:rsidR="009561F0">
        <w:rPr>
          <w:sz w:val="24"/>
          <w:szCs w:val="24"/>
          <w:lang w:val="en-US"/>
        </w:rPr>
        <w:t>because the assignment</w:t>
      </w:r>
      <w:r w:rsidR="000320C5">
        <w:rPr>
          <w:sz w:val="24"/>
          <w:szCs w:val="24"/>
          <w:lang w:val="en-US"/>
        </w:rPr>
        <w:t xml:space="preserve"> </w:t>
      </w:r>
      <w:r w:rsidR="002125E1">
        <w:rPr>
          <w:sz w:val="24"/>
          <w:szCs w:val="24"/>
          <w:lang w:val="en-US"/>
        </w:rPr>
        <w:t xml:space="preserve">only </w:t>
      </w:r>
      <w:r w:rsidR="000320C5">
        <w:rPr>
          <w:sz w:val="24"/>
          <w:szCs w:val="24"/>
          <w:lang w:val="en-US"/>
        </w:rPr>
        <w:t xml:space="preserve">does this automatically </w:t>
      </w:r>
      <w:r w:rsidR="009561F0">
        <w:rPr>
          <w:sz w:val="24"/>
          <w:szCs w:val="24"/>
          <w:lang w:val="en-US"/>
        </w:rPr>
        <w:t xml:space="preserve">for </w:t>
      </w:r>
      <w:r w:rsidR="002125E1">
        <w:rPr>
          <w:sz w:val="24"/>
          <w:szCs w:val="24"/>
          <w:lang w:val="en-US"/>
        </w:rPr>
        <w:t>newly created once</w:t>
      </w:r>
      <w:r w:rsidR="00E75FC9">
        <w:rPr>
          <w:sz w:val="24"/>
          <w:szCs w:val="24"/>
          <w:lang w:val="en-US"/>
        </w:rPr>
        <w:t>.</w:t>
      </w:r>
      <w:r w:rsidR="00A44395">
        <w:rPr>
          <w:sz w:val="24"/>
          <w:szCs w:val="24"/>
          <w:lang w:val="en-US"/>
        </w:rPr>
        <w:t xml:space="preserve"> </w:t>
      </w:r>
    </w:p>
    <w:p w14:paraId="5545ABFA" w14:textId="06B20526" w:rsidR="00E75FC9" w:rsidRDefault="00E75FC9" w:rsidP="00E75FC9">
      <w:pPr>
        <w:pStyle w:val="ListParagraph"/>
        <w:numPr>
          <w:ilvl w:val="0"/>
          <w:numId w:val="11"/>
        </w:numPr>
        <w:spacing w:line="256" w:lineRule="auto"/>
        <w:rPr>
          <w:sz w:val="24"/>
          <w:szCs w:val="24"/>
          <w:lang w:val="en-US"/>
        </w:rPr>
      </w:pPr>
      <w:r>
        <w:rPr>
          <w:sz w:val="24"/>
          <w:szCs w:val="24"/>
          <w:lang w:val="en-US"/>
        </w:rPr>
        <w:t>Now still inside the policy assignment you should click on “Create remediation task”.</w:t>
      </w:r>
    </w:p>
    <w:p w14:paraId="143E70B9" w14:textId="24D53480" w:rsidR="00E75FC9" w:rsidRDefault="002E1C88" w:rsidP="00E75FC9">
      <w:pPr>
        <w:pStyle w:val="ListParagraph"/>
        <w:numPr>
          <w:ilvl w:val="0"/>
          <w:numId w:val="11"/>
        </w:numPr>
        <w:spacing w:line="256" w:lineRule="auto"/>
        <w:rPr>
          <w:sz w:val="24"/>
          <w:szCs w:val="24"/>
          <w:lang w:val="en-US"/>
        </w:rPr>
      </w:pPr>
      <w:r>
        <w:rPr>
          <w:sz w:val="24"/>
          <w:szCs w:val="24"/>
          <w:lang w:val="en-US"/>
        </w:rPr>
        <w:t xml:space="preserve">Here you have a few different settings you can mess with but </w:t>
      </w:r>
      <w:r w:rsidR="005705A8">
        <w:rPr>
          <w:sz w:val="24"/>
          <w:szCs w:val="24"/>
          <w:lang w:val="en-US"/>
        </w:rPr>
        <w:t>if</w:t>
      </w:r>
      <w:r>
        <w:rPr>
          <w:sz w:val="24"/>
          <w:szCs w:val="24"/>
          <w:lang w:val="en-US"/>
        </w:rPr>
        <w:t xml:space="preserve"> the “Scope” is your management group ID you do not need to change anything else.</w:t>
      </w:r>
    </w:p>
    <w:p w14:paraId="352039B7" w14:textId="1B756DD1" w:rsidR="002E1C88" w:rsidRDefault="002E1C88" w:rsidP="00E75FC9">
      <w:pPr>
        <w:pStyle w:val="ListParagraph"/>
        <w:numPr>
          <w:ilvl w:val="0"/>
          <w:numId w:val="11"/>
        </w:numPr>
        <w:spacing w:line="256" w:lineRule="auto"/>
        <w:rPr>
          <w:sz w:val="24"/>
          <w:szCs w:val="24"/>
          <w:lang w:val="en-US"/>
        </w:rPr>
      </w:pPr>
      <w:r>
        <w:rPr>
          <w:sz w:val="24"/>
          <w:szCs w:val="24"/>
          <w:lang w:val="en-US"/>
        </w:rPr>
        <w:t>Click on “Remediate”.</w:t>
      </w:r>
    </w:p>
    <w:p w14:paraId="177ADBF8" w14:textId="52FC5C4D" w:rsidR="002E1C88" w:rsidRDefault="002E1C88" w:rsidP="00E75FC9">
      <w:pPr>
        <w:pStyle w:val="ListParagraph"/>
        <w:numPr>
          <w:ilvl w:val="0"/>
          <w:numId w:val="11"/>
        </w:numPr>
        <w:spacing w:line="256" w:lineRule="auto"/>
        <w:rPr>
          <w:sz w:val="24"/>
          <w:szCs w:val="24"/>
          <w:lang w:val="en-US"/>
        </w:rPr>
      </w:pPr>
      <w:r>
        <w:rPr>
          <w:sz w:val="24"/>
          <w:szCs w:val="24"/>
          <w:lang w:val="en-US"/>
        </w:rPr>
        <w:t xml:space="preserve">After </w:t>
      </w:r>
      <w:r w:rsidR="005705A8">
        <w:rPr>
          <w:sz w:val="24"/>
          <w:szCs w:val="24"/>
          <w:lang w:val="en-US"/>
        </w:rPr>
        <w:t>creating a remediation task, you can follow it by navigating back to the policy assignment and go to “Reme</w:t>
      </w:r>
      <w:r w:rsidR="007E7F29">
        <w:rPr>
          <w:sz w:val="24"/>
          <w:szCs w:val="24"/>
          <w:lang w:val="en-US"/>
        </w:rPr>
        <w:t>diation”.</w:t>
      </w:r>
    </w:p>
    <w:p w14:paraId="2EA4A668" w14:textId="40BC3FCD" w:rsidR="007E7F29" w:rsidRDefault="007E7F29" w:rsidP="00E75FC9">
      <w:pPr>
        <w:pStyle w:val="ListParagraph"/>
        <w:numPr>
          <w:ilvl w:val="0"/>
          <w:numId w:val="11"/>
        </w:numPr>
        <w:spacing w:line="256" w:lineRule="auto"/>
        <w:rPr>
          <w:sz w:val="24"/>
          <w:szCs w:val="24"/>
          <w:lang w:val="en-US"/>
        </w:rPr>
      </w:pPr>
      <w:r>
        <w:rPr>
          <w:sz w:val="24"/>
          <w:szCs w:val="24"/>
          <w:lang w:val="en-US"/>
        </w:rPr>
        <w:t>If the “Remediation State” is “Completed” the remediation task was successful</w:t>
      </w:r>
      <w:r w:rsidR="007601E7">
        <w:rPr>
          <w:sz w:val="24"/>
          <w:szCs w:val="24"/>
          <w:lang w:val="en-US"/>
        </w:rPr>
        <w:t xml:space="preserve"> and the resource is now streaming logs to your LAW.</w:t>
      </w:r>
    </w:p>
    <w:p w14:paraId="72A1ECE3" w14:textId="5DFF4885" w:rsidR="000D0EE0" w:rsidRPr="000D0EE0" w:rsidRDefault="000D0EE0" w:rsidP="000D0EE0">
      <w:pPr>
        <w:pStyle w:val="ListParagraph"/>
        <w:numPr>
          <w:ilvl w:val="1"/>
          <w:numId w:val="11"/>
        </w:numPr>
        <w:spacing w:line="252" w:lineRule="auto"/>
        <w:rPr>
          <w:sz w:val="24"/>
          <w:szCs w:val="24"/>
          <w:lang w:val="en-US"/>
        </w:rPr>
      </w:pPr>
      <w:r>
        <w:rPr>
          <w:sz w:val="24"/>
          <w:szCs w:val="24"/>
          <w:lang w:val="en-US"/>
        </w:rPr>
        <w:t>You can also verify that the assignment was successful by browsing to any of the resources that had their diagnostic settings modified.</w:t>
      </w:r>
    </w:p>
    <w:p w14:paraId="425C1F0D" w14:textId="57B3DE8E" w:rsidR="007601E7" w:rsidRDefault="007601E7" w:rsidP="00E75FC9">
      <w:pPr>
        <w:pStyle w:val="ListParagraph"/>
        <w:numPr>
          <w:ilvl w:val="0"/>
          <w:numId w:val="11"/>
        </w:numPr>
        <w:spacing w:line="256" w:lineRule="auto"/>
        <w:rPr>
          <w:sz w:val="24"/>
          <w:szCs w:val="24"/>
          <w:lang w:val="en-US"/>
        </w:rPr>
      </w:pPr>
      <w:r>
        <w:rPr>
          <w:sz w:val="24"/>
          <w:szCs w:val="24"/>
          <w:lang w:val="en-US"/>
        </w:rPr>
        <w:t xml:space="preserve">If the “Remediation State” is “Failed” the </w:t>
      </w:r>
      <w:r w:rsidR="00B7277F">
        <w:rPr>
          <w:sz w:val="24"/>
          <w:szCs w:val="24"/>
          <w:lang w:val="en-US"/>
        </w:rPr>
        <w:t>remediation task was unsuccessful, to check why it failed click on the three horizontal dots and select</w:t>
      </w:r>
      <w:r w:rsidR="000C7B38">
        <w:rPr>
          <w:sz w:val="24"/>
          <w:szCs w:val="24"/>
          <w:lang w:val="en-US"/>
        </w:rPr>
        <w:t xml:space="preserve"> “View remediation task”.</w:t>
      </w:r>
    </w:p>
    <w:p w14:paraId="4F7FFE2B" w14:textId="70E33ADE" w:rsidR="000C7B38" w:rsidRDefault="000C7B38" w:rsidP="00E75FC9">
      <w:pPr>
        <w:pStyle w:val="ListParagraph"/>
        <w:numPr>
          <w:ilvl w:val="0"/>
          <w:numId w:val="11"/>
        </w:numPr>
        <w:spacing w:line="256" w:lineRule="auto"/>
        <w:rPr>
          <w:sz w:val="24"/>
          <w:szCs w:val="24"/>
          <w:lang w:val="en-US"/>
        </w:rPr>
      </w:pPr>
      <w:r>
        <w:rPr>
          <w:sz w:val="24"/>
          <w:szCs w:val="24"/>
          <w:lang w:val="en-US"/>
        </w:rPr>
        <w:t>Now on the far lower right you also need to click on these horizontal dots and select</w:t>
      </w:r>
      <w:r w:rsidR="00150FF9">
        <w:rPr>
          <w:sz w:val="24"/>
          <w:szCs w:val="24"/>
          <w:lang w:val="en-US"/>
        </w:rPr>
        <w:t xml:space="preserve"> “View deployment”.</w:t>
      </w:r>
    </w:p>
    <w:p w14:paraId="036E5999" w14:textId="608BC505" w:rsidR="00150FF9" w:rsidRDefault="00150FF9" w:rsidP="00150FF9">
      <w:pPr>
        <w:pStyle w:val="ListParagraph"/>
        <w:numPr>
          <w:ilvl w:val="1"/>
          <w:numId w:val="11"/>
        </w:numPr>
        <w:spacing w:line="256" w:lineRule="auto"/>
        <w:rPr>
          <w:sz w:val="24"/>
          <w:szCs w:val="24"/>
          <w:lang w:val="en-US"/>
        </w:rPr>
      </w:pPr>
      <w:r>
        <w:rPr>
          <w:sz w:val="24"/>
          <w:szCs w:val="24"/>
          <w:lang w:val="en-US"/>
        </w:rPr>
        <w:t>This should give you a good overview of why the remediation failed.</w:t>
      </w:r>
    </w:p>
    <w:p w14:paraId="2CD79E08" w14:textId="3C9FD1E3" w:rsidR="0072070C" w:rsidRPr="0072070C" w:rsidRDefault="0072070C" w:rsidP="0072070C">
      <w:pPr>
        <w:spacing w:line="256" w:lineRule="auto"/>
        <w:rPr>
          <w:sz w:val="24"/>
          <w:szCs w:val="24"/>
          <w:lang w:val="en-US"/>
        </w:rPr>
      </w:pPr>
      <w:r w:rsidRPr="0072070C">
        <w:rPr>
          <w:sz w:val="24"/>
          <w:szCs w:val="24"/>
          <w:lang w:val="en-US"/>
        </w:rPr>
        <w:drawing>
          <wp:inline distT="0" distB="0" distL="0" distR="0" wp14:anchorId="5A43CBD4" wp14:editId="099D2151">
            <wp:extent cx="6558446" cy="2192655"/>
            <wp:effectExtent l="0" t="0" r="0" b="0"/>
            <wp:docPr id="959697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97366" name="Picture 1" descr="A screenshot of a computer&#10;&#10;Description automatically generated"/>
                    <pic:cNvPicPr/>
                  </pic:nvPicPr>
                  <pic:blipFill>
                    <a:blip r:embed="rId12"/>
                    <a:stretch>
                      <a:fillRect/>
                    </a:stretch>
                  </pic:blipFill>
                  <pic:spPr>
                    <a:xfrm>
                      <a:off x="0" y="0"/>
                      <a:ext cx="6561800" cy="2193776"/>
                    </a:xfrm>
                    <a:prstGeom prst="rect">
                      <a:avLst/>
                    </a:prstGeom>
                  </pic:spPr>
                </pic:pic>
              </a:graphicData>
            </a:graphic>
          </wp:inline>
        </w:drawing>
      </w:r>
    </w:p>
    <w:sectPr w:rsidR="0072070C" w:rsidRPr="007207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6554"/>
    <w:multiLevelType w:val="hybridMultilevel"/>
    <w:tmpl w:val="91EC993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AE3FDA"/>
    <w:multiLevelType w:val="hybridMultilevel"/>
    <w:tmpl w:val="AD52CF3A"/>
    <w:lvl w:ilvl="0" w:tplc="041D000F">
      <w:start w:val="1"/>
      <w:numFmt w:val="decimal"/>
      <w:lvlText w:val="%1."/>
      <w:lvlJc w:val="left"/>
      <w:pPr>
        <w:ind w:left="1080" w:hanging="360"/>
      </w:pPr>
    </w:lvl>
    <w:lvl w:ilvl="1" w:tplc="041D0019">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22611225"/>
    <w:multiLevelType w:val="hybridMultilevel"/>
    <w:tmpl w:val="9A7290D4"/>
    <w:lvl w:ilvl="0" w:tplc="041D0019">
      <w:start w:val="1"/>
      <w:numFmt w:val="lowerLetter"/>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15:restartNumberingAfterBreak="0">
    <w:nsid w:val="34F977C5"/>
    <w:multiLevelType w:val="hybridMultilevel"/>
    <w:tmpl w:val="19C4F23A"/>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13E29E6"/>
    <w:multiLevelType w:val="hybridMultilevel"/>
    <w:tmpl w:val="146EFDA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559746A5"/>
    <w:multiLevelType w:val="hybridMultilevel"/>
    <w:tmpl w:val="C2EC6C5A"/>
    <w:lvl w:ilvl="0" w:tplc="041D0019">
      <w:start w:val="1"/>
      <w:numFmt w:val="lowerLetter"/>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6" w15:restartNumberingAfterBreak="0">
    <w:nsid w:val="6A4A62FC"/>
    <w:multiLevelType w:val="hybridMultilevel"/>
    <w:tmpl w:val="355C644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6C5F36CF"/>
    <w:multiLevelType w:val="hybridMultilevel"/>
    <w:tmpl w:val="B39861C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6D411932"/>
    <w:multiLevelType w:val="hybridMultilevel"/>
    <w:tmpl w:val="8A60EB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76FA2E6D"/>
    <w:multiLevelType w:val="hybridMultilevel"/>
    <w:tmpl w:val="88802EF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654379464">
    <w:abstractNumId w:val="8"/>
  </w:num>
  <w:num w:numId="2" w16cid:durableId="155611669">
    <w:abstractNumId w:val="6"/>
  </w:num>
  <w:num w:numId="3" w16cid:durableId="1540243381">
    <w:abstractNumId w:val="4"/>
  </w:num>
  <w:num w:numId="4" w16cid:durableId="1671371014">
    <w:abstractNumId w:val="2"/>
  </w:num>
  <w:num w:numId="5" w16cid:durableId="1875918816">
    <w:abstractNumId w:val="3"/>
  </w:num>
  <w:num w:numId="6" w16cid:durableId="1140344715">
    <w:abstractNumId w:val="5"/>
  </w:num>
  <w:num w:numId="7" w16cid:durableId="718241603">
    <w:abstractNumId w:val="0"/>
  </w:num>
  <w:num w:numId="8" w16cid:durableId="1875345349">
    <w:abstractNumId w:val="7"/>
  </w:num>
  <w:num w:numId="9" w16cid:durableId="156286738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54296118">
    <w:abstractNumId w:val="9"/>
  </w:num>
  <w:num w:numId="11" w16cid:durableId="551189996">
    <w:abstractNumId w:val="1"/>
  </w:num>
  <w:num w:numId="12" w16cid:durableId="20889160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35F"/>
    <w:rsid w:val="00024AE5"/>
    <w:rsid w:val="000320C5"/>
    <w:rsid w:val="000415B1"/>
    <w:rsid w:val="000854C6"/>
    <w:rsid w:val="000944D5"/>
    <w:rsid w:val="000C7B38"/>
    <w:rsid w:val="000D0EE0"/>
    <w:rsid w:val="000F34B0"/>
    <w:rsid w:val="00107A0E"/>
    <w:rsid w:val="00116C9D"/>
    <w:rsid w:val="00121045"/>
    <w:rsid w:val="001216C3"/>
    <w:rsid w:val="00150FF9"/>
    <w:rsid w:val="00164508"/>
    <w:rsid w:val="001647A9"/>
    <w:rsid w:val="001B0586"/>
    <w:rsid w:val="001B6127"/>
    <w:rsid w:val="001E385A"/>
    <w:rsid w:val="002125E1"/>
    <w:rsid w:val="0022559A"/>
    <w:rsid w:val="002552C9"/>
    <w:rsid w:val="002632BA"/>
    <w:rsid w:val="00265B55"/>
    <w:rsid w:val="002761AD"/>
    <w:rsid w:val="002B3FF7"/>
    <w:rsid w:val="002C2CAD"/>
    <w:rsid w:val="002C61D8"/>
    <w:rsid w:val="002E1C88"/>
    <w:rsid w:val="0031357F"/>
    <w:rsid w:val="00332656"/>
    <w:rsid w:val="00355F14"/>
    <w:rsid w:val="0037650E"/>
    <w:rsid w:val="00396AB0"/>
    <w:rsid w:val="003A2EB4"/>
    <w:rsid w:val="003E77B6"/>
    <w:rsid w:val="004265DA"/>
    <w:rsid w:val="00447326"/>
    <w:rsid w:val="00473A4C"/>
    <w:rsid w:val="00474F31"/>
    <w:rsid w:val="004B6E84"/>
    <w:rsid w:val="004C0107"/>
    <w:rsid w:val="004E63C0"/>
    <w:rsid w:val="00516743"/>
    <w:rsid w:val="00520D15"/>
    <w:rsid w:val="00531A13"/>
    <w:rsid w:val="005320E9"/>
    <w:rsid w:val="0054435F"/>
    <w:rsid w:val="00553F14"/>
    <w:rsid w:val="005705A8"/>
    <w:rsid w:val="0057316D"/>
    <w:rsid w:val="005C013F"/>
    <w:rsid w:val="005C18EA"/>
    <w:rsid w:val="00603E52"/>
    <w:rsid w:val="00676416"/>
    <w:rsid w:val="006A01EC"/>
    <w:rsid w:val="006B2980"/>
    <w:rsid w:val="006B3D95"/>
    <w:rsid w:val="006C6B65"/>
    <w:rsid w:val="00714228"/>
    <w:rsid w:val="0072070C"/>
    <w:rsid w:val="007601E7"/>
    <w:rsid w:val="00770753"/>
    <w:rsid w:val="00772928"/>
    <w:rsid w:val="00782769"/>
    <w:rsid w:val="007859C9"/>
    <w:rsid w:val="007D61FC"/>
    <w:rsid w:val="007E59BF"/>
    <w:rsid w:val="007E7F29"/>
    <w:rsid w:val="007F23E3"/>
    <w:rsid w:val="00822B40"/>
    <w:rsid w:val="0082522C"/>
    <w:rsid w:val="008355E3"/>
    <w:rsid w:val="008579EF"/>
    <w:rsid w:val="008A7218"/>
    <w:rsid w:val="008E4498"/>
    <w:rsid w:val="00906BB0"/>
    <w:rsid w:val="0093268D"/>
    <w:rsid w:val="00951235"/>
    <w:rsid w:val="009559A6"/>
    <w:rsid w:val="009561F0"/>
    <w:rsid w:val="009C04E0"/>
    <w:rsid w:val="009C2CC7"/>
    <w:rsid w:val="009D5D08"/>
    <w:rsid w:val="009D6816"/>
    <w:rsid w:val="009F2B16"/>
    <w:rsid w:val="00A2524D"/>
    <w:rsid w:val="00A257C0"/>
    <w:rsid w:val="00A34CBB"/>
    <w:rsid w:val="00A44395"/>
    <w:rsid w:val="00A523FA"/>
    <w:rsid w:val="00A52643"/>
    <w:rsid w:val="00A532CB"/>
    <w:rsid w:val="00A6506F"/>
    <w:rsid w:val="00A70DA4"/>
    <w:rsid w:val="00A82E03"/>
    <w:rsid w:val="00A84F46"/>
    <w:rsid w:val="00AB0A7E"/>
    <w:rsid w:val="00AC5B18"/>
    <w:rsid w:val="00AD32F3"/>
    <w:rsid w:val="00B54EC8"/>
    <w:rsid w:val="00B63761"/>
    <w:rsid w:val="00B7277F"/>
    <w:rsid w:val="00BA7A18"/>
    <w:rsid w:val="00BB0258"/>
    <w:rsid w:val="00BD7D94"/>
    <w:rsid w:val="00BE196B"/>
    <w:rsid w:val="00BE3B0C"/>
    <w:rsid w:val="00BE4FBD"/>
    <w:rsid w:val="00C10312"/>
    <w:rsid w:val="00C53648"/>
    <w:rsid w:val="00CA66BA"/>
    <w:rsid w:val="00CB468D"/>
    <w:rsid w:val="00CE2DBE"/>
    <w:rsid w:val="00CF15E4"/>
    <w:rsid w:val="00D522BF"/>
    <w:rsid w:val="00D54676"/>
    <w:rsid w:val="00D908DF"/>
    <w:rsid w:val="00D92E3F"/>
    <w:rsid w:val="00DE1C19"/>
    <w:rsid w:val="00DE3609"/>
    <w:rsid w:val="00DE55E5"/>
    <w:rsid w:val="00DF1FF2"/>
    <w:rsid w:val="00E04080"/>
    <w:rsid w:val="00E32DB3"/>
    <w:rsid w:val="00E75894"/>
    <w:rsid w:val="00E75FC9"/>
    <w:rsid w:val="00E8179B"/>
    <w:rsid w:val="00F0517B"/>
    <w:rsid w:val="00F13A28"/>
    <w:rsid w:val="00F70A40"/>
    <w:rsid w:val="00FB755D"/>
    <w:rsid w:val="00FD421A"/>
    <w:rsid w:val="00FE375E"/>
    <w:rsid w:val="00FE5BEA"/>
    <w:rsid w:val="00FF561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BF2E"/>
  <w15:chartTrackingRefBased/>
  <w15:docId w15:val="{2B4A254F-DDE4-43D5-ABF3-460A5784D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8990">
      <w:bodyDiv w:val="1"/>
      <w:marLeft w:val="0"/>
      <w:marRight w:val="0"/>
      <w:marTop w:val="0"/>
      <w:marBottom w:val="0"/>
      <w:divBdr>
        <w:top w:val="none" w:sz="0" w:space="0" w:color="auto"/>
        <w:left w:val="none" w:sz="0" w:space="0" w:color="auto"/>
        <w:bottom w:val="none" w:sz="0" w:space="0" w:color="auto"/>
        <w:right w:val="none" w:sz="0" w:space="0" w:color="auto"/>
      </w:divBdr>
    </w:div>
    <w:div w:id="237374649">
      <w:bodyDiv w:val="1"/>
      <w:marLeft w:val="0"/>
      <w:marRight w:val="0"/>
      <w:marTop w:val="0"/>
      <w:marBottom w:val="0"/>
      <w:divBdr>
        <w:top w:val="none" w:sz="0" w:space="0" w:color="auto"/>
        <w:left w:val="none" w:sz="0" w:space="0" w:color="auto"/>
        <w:bottom w:val="none" w:sz="0" w:space="0" w:color="auto"/>
        <w:right w:val="none" w:sz="0" w:space="0" w:color="auto"/>
      </w:divBdr>
    </w:div>
    <w:div w:id="302347674">
      <w:bodyDiv w:val="1"/>
      <w:marLeft w:val="0"/>
      <w:marRight w:val="0"/>
      <w:marTop w:val="0"/>
      <w:marBottom w:val="0"/>
      <w:divBdr>
        <w:top w:val="none" w:sz="0" w:space="0" w:color="auto"/>
        <w:left w:val="none" w:sz="0" w:space="0" w:color="auto"/>
        <w:bottom w:val="none" w:sz="0" w:space="0" w:color="auto"/>
        <w:right w:val="none" w:sz="0" w:space="0" w:color="auto"/>
      </w:divBdr>
    </w:div>
    <w:div w:id="720321302">
      <w:bodyDiv w:val="1"/>
      <w:marLeft w:val="0"/>
      <w:marRight w:val="0"/>
      <w:marTop w:val="0"/>
      <w:marBottom w:val="0"/>
      <w:divBdr>
        <w:top w:val="none" w:sz="0" w:space="0" w:color="auto"/>
        <w:left w:val="none" w:sz="0" w:space="0" w:color="auto"/>
        <w:bottom w:val="none" w:sz="0" w:space="0" w:color="auto"/>
        <w:right w:val="none" w:sz="0" w:space="0" w:color="auto"/>
      </w:divBdr>
    </w:div>
    <w:div w:id="1249001505">
      <w:bodyDiv w:val="1"/>
      <w:marLeft w:val="0"/>
      <w:marRight w:val="0"/>
      <w:marTop w:val="0"/>
      <w:marBottom w:val="0"/>
      <w:divBdr>
        <w:top w:val="none" w:sz="0" w:space="0" w:color="auto"/>
        <w:left w:val="none" w:sz="0" w:space="0" w:color="auto"/>
        <w:bottom w:val="none" w:sz="0" w:space="0" w:color="auto"/>
        <w:right w:val="none" w:sz="0" w:space="0" w:color="auto"/>
      </w:divBdr>
    </w:div>
    <w:div w:id="1296567178">
      <w:bodyDiv w:val="1"/>
      <w:marLeft w:val="0"/>
      <w:marRight w:val="0"/>
      <w:marTop w:val="0"/>
      <w:marBottom w:val="0"/>
      <w:divBdr>
        <w:top w:val="none" w:sz="0" w:space="0" w:color="auto"/>
        <w:left w:val="none" w:sz="0" w:space="0" w:color="auto"/>
        <w:bottom w:val="none" w:sz="0" w:space="0" w:color="auto"/>
        <w:right w:val="none" w:sz="0" w:space="0" w:color="auto"/>
      </w:divBdr>
    </w:div>
    <w:div w:id="1303848210">
      <w:bodyDiv w:val="1"/>
      <w:marLeft w:val="0"/>
      <w:marRight w:val="0"/>
      <w:marTop w:val="0"/>
      <w:marBottom w:val="0"/>
      <w:divBdr>
        <w:top w:val="none" w:sz="0" w:space="0" w:color="auto"/>
        <w:left w:val="none" w:sz="0" w:space="0" w:color="auto"/>
        <w:bottom w:val="none" w:sz="0" w:space="0" w:color="auto"/>
        <w:right w:val="none" w:sz="0" w:space="0" w:color="auto"/>
      </w:divBdr>
    </w:div>
    <w:div w:id="1415124464">
      <w:bodyDiv w:val="1"/>
      <w:marLeft w:val="0"/>
      <w:marRight w:val="0"/>
      <w:marTop w:val="0"/>
      <w:marBottom w:val="0"/>
      <w:divBdr>
        <w:top w:val="none" w:sz="0" w:space="0" w:color="auto"/>
        <w:left w:val="none" w:sz="0" w:space="0" w:color="auto"/>
        <w:bottom w:val="none" w:sz="0" w:space="0" w:color="auto"/>
        <w:right w:val="none" w:sz="0" w:space="0" w:color="auto"/>
      </w:divBdr>
    </w:div>
    <w:div w:id="213054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2318</TotalTime>
  <Pages>6</Pages>
  <Words>1251</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Lundin, Isac</dc:creator>
  <cp:keywords/>
  <dc:description/>
  <cp:lastModifiedBy>Lundin, Isac</cp:lastModifiedBy>
  <cp:revision>130</cp:revision>
  <dcterms:created xsi:type="dcterms:W3CDTF">2023-12-22T06:24:00Z</dcterms:created>
  <dcterms:modified xsi:type="dcterms:W3CDTF">2024-01-05T09:09:00Z</dcterms:modified>
</cp:coreProperties>
</file>