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2D 덱빌딩 로그라이크 통합 기획서</w:t>
      </w:r>
    </w:p>
    <w:p>
      <w:pPr>
        <w:pStyle w:val="Subtitle"/>
      </w:pPr>
      <w:r>
        <w:t>기획 버전 0.3  |  2026년 10월 7일</w:t>
      </w:r>
    </w:p>
    <w:p>
      <w:r>
        <w:t>2030년 지구를 침략한 이세계 신의 검은 탑을 공략하는 2D 도트 액션 로그라이크를 기획한다. 마을에서 고른 무기에 카드와 아이템을 조합하고, 신화 장인의 강화와 신성의 권능으로 빌드를 완성한다. 이 문서는 세계관, 반복 플레이 흐름, 기본 전투, 마을 시설과 성장 시스템을 정리한다.</w:t>
      </w:r>
    </w:p>
    <w:p>
      <w:pPr>
        <w:pStyle w:val="Heading2"/>
      </w:pPr>
      <w:r>
        <w:t>1 기획 상태 표기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496"/>
      </w:tblGrid>
      <w:tr>
        <w:trPr>
          <w:cantSplit/>
          <w:tblHeader/>
        </w:trPr>
        <w:tc>
          <w:tcPr>
            <w:tcW w:type="dxa" w:w="1440"/>
            <w:vAlign w:val="center"/>
            <w:shd w:fill="DCE6EF"/>
            <w:tcMar>
              <w:top w:w="90" w:type="dxa"/>
              <w:bottom w:w="90" w:type="dxa"/>
              <w:left w:w="110" w:type="dxa"/>
              <w:right w:w="110" w:type="dxa"/>
            </w:tcMar>
          </w:tcPr>
          <w:p>
            <w:pPr>
              <w:spacing w:after="0" w:line="269" w:lineRule="auto"/>
              <w:jc w:val="center"/>
            </w:pPr>
            <w:r>
              <w:rPr>
                <w:b/>
                <w:sz w:val="21"/>
              </w:rPr>
              <w:t>구분</w:t>
            </w:r>
          </w:p>
        </w:tc>
        <w:tc>
          <w:tcPr>
            <w:tcW w:type="dxa" w:w="8496"/>
            <w:vAlign w:val="center"/>
            <w:shd w:fill="DCE6EF"/>
            <w:tcMar>
              <w:top w:w="90" w:type="dxa"/>
              <w:bottom w:w="90" w:type="dxa"/>
              <w:left w:w="110" w:type="dxa"/>
              <w:right w:w="110" w:type="dxa"/>
            </w:tcMar>
          </w:tcPr>
          <w:p>
            <w:pPr>
              <w:spacing w:after="0" w:line="269" w:lineRule="auto"/>
            </w:pPr>
            <w:r>
              <w:rPr>
                <w:b/>
                <w:sz w:val="21"/>
              </w:rPr>
              <w:t>의미</w:t>
            </w:r>
          </w:p>
        </w:tc>
      </w:tr>
      <w:tr>
        <w:trPr>
          <w:cantSplit/>
        </w:trPr>
        <w:tc>
          <w:tcPr>
            <w:tcW w:type="dxa" w:w="1440"/>
            <w:vAlign w:val="center"/>
            <w:shd w:fill="FFFFFF"/>
            <w:tcMar>
              <w:top w:w="90" w:type="dxa"/>
              <w:bottom w:w="90" w:type="dxa"/>
              <w:left w:w="110" w:type="dxa"/>
              <w:right w:w="110" w:type="dxa"/>
            </w:tcMar>
          </w:tcPr>
          <w:p>
            <w:pPr>
              <w:spacing w:after="0" w:line="269" w:lineRule="auto"/>
              <w:jc w:val="center"/>
            </w:pPr>
            <w:r>
              <w:rPr>
                <w:b w:val="0"/>
                <w:sz w:val="21"/>
              </w:rPr>
              <w:t>확정</w:t>
            </w:r>
          </w:p>
        </w:tc>
        <w:tc>
          <w:tcPr>
            <w:tcW w:type="dxa" w:w="8496"/>
            <w:vAlign w:val="center"/>
            <w:shd w:fill="FFFFFF"/>
            <w:tcMar>
              <w:top w:w="90" w:type="dxa"/>
              <w:bottom w:w="90" w:type="dxa"/>
              <w:left w:w="110" w:type="dxa"/>
              <w:right w:w="110" w:type="dxa"/>
            </w:tcMar>
          </w:tcPr>
          <w:p>
            <w:pPr>
              <w:spacing w:after="0" w:line="269" w:lineRule="auto"/>
            </w:pPr>
            <w:r>
              <w:rPr>
                <w:b w:val="0"/>
                <w:sz w:val="21"/>
              </w:rPr>
              <w:t>현재 기획의 기준으로 유지하는 방향과 콘텐츠 원칙</w:t>
            </w:r>
          </w:p>
        </w:tc>
      </w:tr>
      <w:tr>
        <w:trPr>
          <w:cantSplit/>
        </w:trPr>
        <w:tc>
          <w:tcPr>
            <w:tcW w:type="dxa" w:w="1440"/>
            <w:vAlign w:val="center"/>
            <w:shd w:fill="F5F7FA"/>
            <w:tcMar>
              <w:top w:w="90" w:type="dxa"/>
              <w:bottom w:w="90" w:type="dxa"/>
              <w:left w:w="110" w:type="dxa"/>
              <w:right w:w="110" w:type="dxa"/>
            </w:tcMar>
          </w:tcPr>
          <w:p>
            <w:pPr>
              <w:spacing w:after="0" w:line="269" w:lineRule="auto"/>
              <w:jc w:val="center"/>
            </w:pPr>
            <w:r>
              <w:rPr>
                <w:b w:val="0"/>
                <w:sz w:val="21"/>
              </w:rPr>
              <w:t>설계안</w:t>
            </w:r>
          </w:p>
        </w:tc>
        <w:tc>
          <w:tcPr>
            <w:tcW w:type="dxa" w:w="8496"/>
            <w:vAlign w:val="center"/>
            <w:shd w:fill="F5F7FA"/>
            <w:tcMar>
              <w:top w:w="90" w:type="dxa"/>
              <w:bottom w:w="90" w:type="dxa"/>
              <w:left w:w="110" w:type="dxa"/>
              <w:right w:w="110" w:type="dxa"/>
            </w:tcMar>
          </w:tcPr>
          <w:p>
            <w:pPr>
              <w:spacing w:after="0" w:line="269" w:lineRule="auto"/>
            </w:pPr>
            <w:r>
              <w:rPr>
                <w:b w:val="0"/>
                <w:sz w:val="21"/>
              </w:rPr>
              <w:t>구현과 플레이 검증 전에 조정할 수 있는 구체적 규칙</w:t>
            </w:r>
          </w:p>
        </w:tc>
      </w:tr>
      <w:tr>
        <w:trPr>
          <w:cantSplit/>
        </w:trPr>
        <w:tc>
          <w:tcPr>
            <w:tcW w:type="dxa" w:w="1440"/>
            <w:vAlign w:val="center"/>
            <w:shd w:fill="FFFFFF"/>
            <w:tcMar>
              <w:top w:w="90" w:type="dxa"/>
              <w:bottom w:w="90" w:type="dxa"/>
              <w:left w:w="110" w:type="dxa"/>
              <w:right w:w="110" w:type="dxa"/>
            </w:tcMar>
          </w:tcPr>
          <w:p>
            <w:pPr>
              <w:spacing w:after="0" w:line="269" w:lineRule="auto"/>
              <w:jc w:val="center"/>
            </w:pPr>
            <w:r>
              <w:rPr>
                <w:b w:val="0"/>
                <w:sz w:val="21"/>
              </w:rPr>
              <w:t>확장안</w:t>
            </w:r>
          </w:p>
        </w:tc>
        <w:tc>
          <w:tcPr>
            <w:tcW w:type="dxa" w:w="8496"/>
            <w:vAlign w:val="center"/>
            <w:shd w:fill="FFFFFF"/>
            <w:tcMar>
              <w:top w:w="90" w:type="dxa"/>
              <w:bottom w:w="90" w:type="dxa"/>
              <w:left w:w="110" w:type="dxa"/>
              <w:right w:w="110" w:type="dxa"/>
            </w:tcMar>
          </w:tcPr>
          <w:p>
            <w:pPr>
              <w:spacing w:after="0" w:line="269" w:lineRule="auto"/>
            </w:pPr>
            <w:r>
              <w:rPr>
                <w:b w:val="0"/>
                <w:sz w:val="21"/>
              </w:rPr>
              <w:t>핵심 구조를 검증한 뒤 추가할 후보</w:t>
            </w:r>
          </w:p>
        </w:tc>
      </w:tr>
      <w:tr>
        <w:trPr>
          <w:cantSplit/>
        </w:trPr>
        <w:tc>
          <w:tcPr>
            <w:tcW w:type="dxa" w:w="1440"/>
            <w:vAlign w:val="center"/>
            <w:shd w:fill="F5F7FA"/>
            <w:tcMar>
              <w:top w:w="90" w:type="dxa"/>
              <w:bottom w:w="90" w:type="dxa"/>
              <w:left w:w="110" w:type="dxa"/>
              <w:right w:w="110" w:type="dxa"/>
            </w:tcMar>
          </w:tcPr>
          <w:p>
            <w:pPr>
              <w:spacing w:after="0" w:line="269" w:lineRule="auto"/>
              <w:jc w:val="center"/>
            </w:pPr>
            <w:r>
              <w:rPr>
                <w:b w:val="0"/>
                <w:sz w:val="21"/>
              </w:rPr>
              <w:t>미정</w:t>
            </w:r>
          </w:p>
        </w:tc>
        <w:tc>
          <w:tcPr>
            <w:tcW w:type="dxa" w:w="8496"/>
            <w:vAlign w:val="center"/>
            <w:shd w:fill="F5F7FA"/>
            <w:tcMar>
              <w:top w:w="90" w:type="dxa"/>
              <w:bottom w:w="90" w:type="dxa"/>
              <w:left w:w="110" w:type="dxa"/>
              <w:right w:w="110" w:type="dxa"/>
            </w:tcMar>
          </w:tcPr>
          <w:p>
            <w:pPr>
              <w:spacing w:after="0" w:line="269" w:lineRule="auto"/>
            </w:pPr>
            <w:r>
              <w:rPr>
                <w:b w:val="0"/>
                <w:sz w:val="21"/>
              </w:rPr>
              <w:t>대안 중 하나를 선택하거나 세부 조건을 정해야 하는 항목</w:t>
            </w:r>
          </w:p>
        </w:tc>
      </w:tr>
    </w:tbl>
    <w:p>
      <w:pPr>
        <w:spacing w:after="0"/>
      </w:pPr>
    </w:p>
    <w:p>
      <w:pPr>
        <w:pStyle w:val="Heading2"/>
      </w:pPr>
      <w:r>
        <w:t>현재 확정된 방향</w:t>
      </w:r>
    </w:p>
    <w:p>
      <w:pPr>
        <w:pStyle w:val="ListBullet"/>
      </w:pPr>
      <w:r>
        <w:t>2D 도트 그래픽과 빠른 핵앤슬래시 액션을 기반으로 아이템 및 카드 조합과 연쇄 시너지를 구현한다.</w:t>
      </w:r>
    </w:p>
    <w:p>
      <w:pPr>
        <w:pStyle w:val="ListBullet"/>
      </w:pPr>
      <w:r>
        <w:t>2030년 지구를 침략한 이세계 신의 검은 탑을 오른다. 던전은 스테이지 → 맵 → 방으로 구성한다.</w:t>
      </w:r>
    </w:p>
    <w:p>
      <w:pPr>
        <w:pStyle w:val="ListBullet"/>
      </w:pPr>
      <w:r>
        <w:t>훈련장은 전투와 빌드 시험을 담당한다. 영구 능력치와 시작 아이템 등은 별도 성장 시설에서 해금한다.</w:t>
      </w:r>
    </w:p>
    <w:p>
      <w:pPr>
        <w:pStyle w:val="ListBullet"/>
      </w:pPr>
      <w:r>
        <w:t>마을에서 시작 무기를 들고 출발한다. 무기 업그레이드와 덱 구성의 관계를 주요 성장 요소로 설계한다.</w:t>
      </w:r>
    </w:p>
    <w:p>
      <w:pPr>
        <w:pStyle w:val="ListBullet"/>
      </w:pPr>
      <w:r>
        <w:t>무기와 속성 등 빌드 조합에 따라 신화의 권능에 도달한다. 같은 번개라도 창과 망치의 신성 빌드를 다르게 만든다.</w:t>
      </w:r>
    </w:p>
    <w:p>
      <w:pPr>
        <w:pStyle w:val="ListBullet"/>
      </w:pPr>
      <w:r>
        <w:t>다양한 신화권의 신이나 장인이 무기를 강화한다. 강화 결과에 해당 신화의 외형과 분위기가 드러나도록 한다.</w:t>
      </w:r>
    </w:p>
    <w:p>
      <w:pPr>
        <w:pStyle w:val="ListBullet"/>
      </w:pPr>
      <w:r>
        <w:t>현존 종교에서 실제로 숭배되는 신격은 콘텐츠에서 제외한다.</w:t>
      </w:r>
    </w:p>
    <w:p>
      <w:pPr>
        <w:pStyle w:val="ListBullet"/>
      </w:pPr>
      <w:r>
        <w:t>기본 전투는 탑다운 전방향 이동을 사용한다. 스태미나와 점프는 도입하지 않으며, 마나는 자연 회복하고 방의 전투 종료 후 빠르게 회복한다.</w:t>
      </w:r>
    </w:p>
    <w:p>
      <w:pPr>
        <w:pStyle w:val="ListBullet"/>
      </w:pPr>
      <w:r>
        <w:t>무기별 연격과 종료 공백을 두고, 공격속도는 전체 사이클을 같은 비율로 축소한다. 누르고 있기와 연타 모두 지원하며, 다음 타격 하나를 예약한다.</w:t>
      </w:r>
    </w:p>
    <w:p>
      <w:pPr>
        <w:pStyle w:val="ListBullet"/>
      </w:pPr>
      <w:r>
        <w:t>연결 허용 시간은 기본 0.2초를 초기값으로 둔다. 연격 중단 대기는 무기의 종료 공백과 같으며, 마지막 실행 타격의 후딜 종료 시점부터 두 시간을 동시에 계산한다.</w:t>
      </w:r>
    </w:p>
    <w:p>
      <w:pPr>
        <w:pStyle w:val="Heading2"/>
      </w:pPr>
      <w:r>
        <w:t>통합 설계의 중심</w:t>
      </w:r>
    </w:p>
    <w:p>
      <w:r>
        <w:t>카드는 전투 능력과 태그를 만들고, 대장간은 그 빌드를 반영해 무기를 변화시키며, 신성은 조건을 충족한 빌드에 고유 전투 규칙을 부여한다. 이 연결 방식과 상세 성장 단계는 설계안으로 다룬다.</w:t>
      </w:r>
    </w:p>
    <w:p>
      <w:r>
        <w:t>문서 순서  세계관 → 핵심 게임 루프 → 기본 전투 → 훈련장 → 만신전과 영구 성장 → 카드와 무기 → 신성 빌드 → 신화 대장간 → 빌드 예시 → 확장 구조 → 결정 목록</w:t>
      </w:r>
    </w:p>
    <w:p>
      <w:r>
        <w:br w:type="page"/>
      </w:r>
    </w:p>
    <w:p>
      <w:pPr>
        <w:pStyle w:val="Heading1"/>
      </w:pPr>
      <w:r>
        <w:t>2 세계관과 콘텐츠 원칙</w:t>
      </w:r>
    </w:p>
    <w:p>
      <w:pPr>
        <w:pStyle w:val="Heading2"/>
      </w:pPr>
      <w:r>
        <w:t>확정된 세계관 방향</w:t>
      </w:r>
    </w:p>
    <w:p>
      <w:r>
        <w:t>2030년 지구에 이세계 신이 갑자기 침략해 검은 탑을 세운다. 침략자는 이 탑을 통해 지구를 손에 넣으려 한다. 주인공은 탑을 오르며 침략자가 배치한 고블린, 오크, 트롤, 오우거, 드래곤 등 판타지 몬스터의 스테이지를 공략한다.</w:t>
      </w:r>
    </w:p>
    <w:p>
      <w:r>
        <w:t>주인공은 지구의 여러 신화권의 힘을 빌려 카드와 무기 빌드를 구성한다. 창과 번개로 제우스 계열, 망치와 번개로 토르 계열 권능에 도달하는 구상이 대표 사례다. 서로 다른 신화권의 장인은 무기 강화에 각자의 양식과 분위기를 부여한다.</w:t>
      </w:r>
    </w:p>
    <w:p>
      <w:r>
        <w:t>현재 실제 숭배의 대상이 되는 신격은 제외한다. 이 원칙은 신성 이름, 카드, 무기, 장인, 보스 등 직접적인 신격 표현에 일관되게 적용한다.</w:t>
      </w:r>
    </w:p>
    <w:p>
      <w:pPr>
        <w:pStyle w:val="Heading2"/>
      </w:pPr>
      <w:r>
        <w:t>세계의 연결 방식 설계안</w:t>
      </w:r>
    </w:p>
    <w:p>
      <w:r>
        <w:t>마을은 플레이어가 준비하고 돌아오는 거점이다. 던전에서는 각 신화권의 흔적, 장인의 대장간, 신성과 공명하는 장소를 만난다. 만신전은 발견한 신성과 성장 기록을 모으는 마을 시설로 배치한다.</w:t>
      </w:r>
    </w:p>
    <w:p>
      <w:r>
        <w:t>검은 탑을 차원 침식 장치로 설정해 층마다 서로 다른 판타지 영역이 펼쳐지는 방식은 설계안이다. 탑의 결계가 지구 신들의 직접 개입을 막고, 주인공에게 권능을 빌려주는 방식으로 대응한다는 설명도 후보로 둔다.</w:t>
      </w:r>
    </w:p>
    <w:p>
      <w:pPr>
        <w:pStyle w:val="Heading2"/>
      </w:pPr>
      <w:r>
        <w:t>신화권별 표현 후보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104"/>
        <w:gridCol w:w="4176"/>
      </w:tblGrid>
      <w:tr>
        <w:trPr>
          <w:cantSplit/>
          <w:tblHeader/>
        </w:trPr>
        <w:tc>
          <w:tcPr>
            <w:tcW w:type="dxa" w:w="1656"/>
            <w:vAlign w:val="center"/>
            <w:shd w:fill="DCE6EF"/>
            <w:tcMar>
              <w:top w:w="90" w:type="dxa"/>
              <w:bottom w:w="90" w:type="dxa"/>
              <w:left w:w="110" w:type="dxa"/>
              <w:right w:w="110" w:type="dxa"/>
            </w:tcMar>
          </w:tcPr>
          <w:p>
            <w:pPr>
              <w:spacing w:after="0" w:line="269" w:lineRule="auto"/>
            </w:pPr>
            <w:r>
              <w:rPr>
                <w:b/>
                <w:sz w:val="21"/>
              </w:rPr>
              <w:t>신화권 후보</w:t>
            </w:r>
          </w:p>
        </w:tc>
        <w:tc>
          <w:tcPr>
            <w:tcW w:type="dxa" w:w="4104"/>
            <w:vAlign w:val="center"/>
            <w:shd w:fill="DCE6EF"/>
            <w:tcMar>
              <w:top w:w="90" w:type="dxa"/>
              <w:bottom w:w="90" w:type="dxa"/>
              <w:left w:w="110" w:type="dxa"/>
              <w:right w:w="110" w:type="dxa"/>
            </w:tcMar>
          </w:tcPr>
          <w:p>
            <w:pPr>
              <w:spacing w:after="0" w:line="269" w:lineRule="auto"/>
            </w:pPr>
            <w:r>
              <w:rPr>
                <w:b/>
                <w:sz w:val="21"/>
              </w:rPr>
              <w:t>외형과 표현 설계안</w:t>
            </w:r>
          </w:p>
        </w:tc>
        <w:tc>
          <w:tcPr>
            <w:tcW w:type="dxa" w:w="4176"/>
            <w:vAlign w:val="center"/>
            <w:shd w:fill="DCE6EF"/>
            <w:tcMar>
              <w:top w:w="90" w:type="dxa"/>
              <w:bottom w:w="90" w:type="dxa"/>
              <w:left w:w="110" w:type="dxa"/>
              <w:right w:w="110" w:type="dxa"/>
            </w:tcMar>
          </w:tcPr>
          <w:p>
            <w:pPr>
              <w:spacing w:after="0" w:line="269" w:lineRule="auto"/>
            </w:pPr>
            <w:r>
              <w:rPr>
                <w:b/>
                <w:sz w:val="21"/>
              </w:rPr>
              <w:t>전투 성향 설계안</w:t>
            </w:r>
          </w:p>
        </w:tc>
      </w:tr>
      <w:tr>
        <w:trPr>
          <w:cantSplit/>
        </w:trPr>
        <w:tc>
          <w:tcPr>
            <w:tcW w:type="dxa" w:w="1656"/>
            <w:vAlign w:val="center"/>
            <w:shd w:fill="FFFFFF"/>
            <w:tcMar>
              <w:top w:w="90" w:type="dxa"/>
              <w:bottom w:w="90" w:type="dxa"/>
              <w:left w:w="110" w:type="dxa"/>
              <w:right w:w="110" w:type="dxa"/>
            </w:tcMar>
          </w:tcPr>
          <w:p>
            <w:pPr>
              <w:spacing w:after="0" w:line="269" w:lineRule="auto"/>
            </w:pPr>
            <w:r>
              <w:rPr>
                <w:b w:val="0"/>
                <w:sz w:val="21"/>
              </w:rPr>
              <w:t>올림포스</w:t>
            </w:r>
          </w:p>
        </w:tc>
        <w:tc>
          <w:tcPr>
            <w:tcW w:type="dxa" w:w="4104"/>
            <w:vAlign w:val="center"/>
            <w:shd w:fill="FFFFFF"/>
            <w:tcMar>
              <w:top w:w="90" w:type="dxa"/>
              <w:bottom w:w="90" w:type="dxa"/>
              <w:left w:w="110" w:type="dxa"/>
              <w:right w:w="110" w:type="dxa"/>
            </w:tcMar>
          </w:tcPr>
          <w:p>
            <w:pPr>
              <w:spacing w:after="0" w:line="269" w:lineRule="auto"/>
            </w:pPr>
            <w:r>
              <w:rPr>
                <w:b w:val="0"/>
                <w:sz w:val="21"/>
              </w:rPr>
              <w:t>금빛과 청동 장식, 밝은 섬광</w:t>
            </w:r>
          </w:p>
        </w:tc>
        <w:tc>
          <w:tcPr>
            <w:tcW w:type="dxa" w:w="4176"/>
            <w:vAlign w:val="center"/>
            <w:shd w:fill="FFFFFF"/>
            <w:tcMar>
              <w:top w:w="90" w:type="dxa"/>
              <w:bottom w:w="90" w:type="dxa"/>
              <w:left w:w="110" w:type="dxa"/>
              <w:right w:w="110" w:type="dxa"/>
            </w:tcMar>
          </w:tcPr>
          <w:p>
            <w:pPr>
              <w:spacing w:after="0" w:line="269" w:lineRule="auto"/>
            </w:pPr>
            <w:r>
              <w:rPr>
                <w:b w:val="0"/>
                <w:sz w:val="21"/>
              </w:rPr>
              <w:t>화염, 폭발, 낙뢰, 무기 강화</w:t>
            </w:r>
          </w:p>
        </w:tc>
      </w:tr>
      <w:tr>
        <w:trPr>
          <w:cantSplit/>
        </w:trPr>
        <w:tc>
          <w:tcPr>
            <w:tcW w:type="dxa" w:w="1656"/>
            <w:vAlign w:val="center"/>
            <w:shd w:fill="F5F7FA"/>
            <w:tcMar>
              <w:top w:w="90" w:type="dxa"/>
              <w:bottom w:w="90" w:type="dxa"/>
              <w:left w:w="110" w:type="dxa"/>
              <w:right w:w="110" w:type="dxa"/>
            </w:tcMar>
          </w:tcPr>
          <w:p>
            <w:pPr>
              <w:spacing w:after="0" w:line="269" w:lineRule="auto"/>
            </w:pPr>
            <w:r>
              <w:rPr>
                <w:b w:val="0"/>
                <w:sz w:val="21"/>
              </w:rPr>
              <w:t>북유럽</w:t>
            </w:r>
          </w:p>
        </w:tc>
        <w:tc>
          <w:tcPr>
            <w:tcW w:type="dxa" w:w="4104"/>
            <w:vAlign w:val="center"/>
            <w:shd w:fill="F5F7FA"/>
            <w:tcMar>
              <w:top w:w="90" w:type="dxa"/>
              <w:bottom w:w="90" w:type="dxa"/>
              <w:left w:w="110" w:type="dxa"/>
              <w:right w:w="110" w:type="dxa"/>
            </w:tcMar>
          </w:tcPr>
          <w:p>
            <w:pPr>
              <w:spacing w:after="0" w:line="269" w:lineRule="auto"/>
            </w:pPr>
            <w:r>
              <w:rPr>
                <w:b w:val="0"/>
                <w:sz w:val="21"/>
              </w:rPr>
              <w:t>거친 철, 룬 각인, 묵직한 형상</w:t>
            </w:r>
          </w:p>
        </w:tc>
        <w:tc>
          <w:tcPr>
            <w:tcW w:type="dxa" w:w="4176"/>
            <w:vAlign w:val="center"/>
            <w:shd w:fill="F5F7FA"/>
            <w:tcMar>
              <w:top w:w="90" w:type="dxa"/>
              <w:bottom w:w="90" w:type="dxa"/>
              <w:left w:w="110" w:type="dxa"/>
              <w:right w:w="110" w:type="dxa"/>
            </w:tcMar>
          </w:tcPr>
          <w:p>
            <w:pPr>
              <w:spacing w:after="0" w:line="269" w:lineRule="auto"/>
            </w:pPr>
            <w:r>
              <w:rPr>
                <w:b w:val="0"/>
                <w:sz w:val="21"/>
              </w:rPr>
              <w:t>룬 축적, 강타, 방어, 조건부 발동</w:t>
            </w:r>
          </w:p>
        </w:tc>
      </w:tr>
      <w:tr>
        <w:trPr>
          <w:cantSplit/>
        </w:trPr>
        <w:tc>
          <w:tcPr>
            <w:tcW w:type="dxa" w:w="1656"/>
            <w:vAlign w:val="center"/>
            <w:shd w:fill="FFFFFF"/>
            <w:tcMar>
              <w:top w:w="90" w:type="dxa"/>
              <w:bottom w:w="90" w:type="dxa"/>
              <w:left w:w="110" w:type="dxa"/>
              <w:right w:w="110" w:type="dxa"/>
            </w:tcMar>
          </w:tcPr>
          <w:p>
            <w:pPr>
              <w:spacing w:after="0" w:line="269" w:lineRule="auto"/>
            </w:pPr>
            <w:r>
              <w:rPr>
                <w:b w:val="0"/>
                <w:sz w:val="21"/>
              </w:rPr>
              <w:t>켈트</w:t>
            </w:r>
          </w:p>
        </w:tc>
        <w:tc>
          <w:tcPr>
            <w:tcW w:type="dxa" w:w="4104"/>
            <w:vAlign w:val="center"/>
            <w:shd w:fill="FFFFFF"/>
            <w:tcMar>
              <w:top w:w="90" w:type="dxa"/>
              <w:bottom w:w="90" w:type="dxa"/>
              <w:left w:w="110" w:type="dxa"/>
              <w:right w:w="110" w:type="dxa"/>
            </w:tcMar>
          </w:tcPr>
          <w:p>
            <w:pPr>
              <w:spacing w:after="0" w:line="269" w:lineRule="auto"/>
            </w:pPr>
            <w:r>
              <w:rPr>
                <w:b w:val="0"/>
                <w:sz w:val="21"/>
              </w:rPr>
              <w:t>녹색, 자연 문양, 덩굴 장식</w:t>
            </w:r>
          </w:p>
        </w:tc>
        <w:tc>
          <w:tcPr>
            <w:tcW w:type="dxa" w:w="4176"/>
            <w:vAlign w:val="center"/>
            <w:shd w:fill="FFFFFF"/>
            <w:tcMar>
              <w:top w:w="90" w:type="dxa"/>
              <w:bottom w:w="90" w:type="dxa"/>
              <w:left w:w="110" w:type="dxa"/>
              <w:right w:w="110" w:type="dxa"/>
            </w:tcMar>
          </w:tcPr>
          <w:p>
            <w:pPr>
              <w:spacing w:after="0" w:line="269" w:lineRule="auto"/>
            </w:pPr>
            <w:r>
              <w:rPr>
                <w:b w:val="0"/>
                <w:sz w:val="21"/>
              </w:rPr>
              <w:t>출혈, 지속 피해, 생명력</w:t>
            </w:r>
          </w:p>
        </w:tc>
      </w:tr>
      <w:tr>
        <w:trPr>
          <w:cantSplit/>
        </w:trPr>
        <w:tc>
          <w:tcPr>
            <w:tcW w:type="dxa" w:w="1656"/>
            <w:vAlign w:val="center"/>
            <w:shd w:fill="F5F7FA"/>
            <w:tcMar>
              <w:top w:w="90" w:type="dxa"/>
              <w:bottom w:w="90" w:type="dxa"/>
              <w:left w:w="110" w:type="dxa"/>
              <w:right w:w="110" w:type="dxa"/>
            </w:tcMar>
          </w:tcPr>
          <w:p>
            <w:pPr>
              <w:spacing w:after="0" w:line="269" w:lineRule="auto"/>
            </w:pPr>
            <w:r>
              <w:rPr>
                <w:b w:val="0"/>
                <w:sz w:val="21"/>
              </w:rPr>
              <w:t>고대 이집트</w:t>
            </w:r>
          </w:p>
        </w:tc>
        <w:tc>
          <w:tcPr>
            <w:tcW w:type="dxa" w:w="4104"/>
            <w:vAlign w:val="center"/>
            <w:shd w:fill="F5F7FA"/>
            <w:tcMar>
              <w:top w:w="90" w:type="dxa"/>
              <w:bottom w:w="90" w:type="dxa"/>
              <w:left w:w="110" w:type="dxa"/>
              <w:right w:w="110" w:type="dxa"/>
            </w:tcMar>
          </w:tcPr>
          <w:p>
            <w:pPr>
              <w:spacing w:after="0" w:line="269" w:lineRule="auto"/>
            </w:pPr>
            <w:r>
              <w:rPr>
                <w:b w:val="0"/>
                <w:sz w:val="21"/>
              </w:rPr>
              <w:t>금색과 흑색, 상형 문양</w:t>
            </w:r>
          </w:p>
        </w:tc>
        <w:tc>
          <w:tcPr>
            <w:tcW w:type="dxa" w:w="4176"/>
            <w:vAlign w:val="center"/>
            <w:shd w:fill="F5F7FA"/>
            <w:tcMar>
              <w:top w:w="90" w:type="dxa"/>
              <w:bottom w:w="90" w:type="dxa"/>
              <w:left w:w="110" w:type="dxa"/>
              <w:right w:w="110" w:type="dxa"/>
            </w:tcMar>
          </w:tcPr>
          <w:p>
            <w:pPr>
              <w:spacing w:after="0" w:line="269" w:lineRule="auto"/>
            </w:pPr>
            <w:r>
              <w:rPr>
                <w:b w:val="0"/>
                <w:sz w:val="21"/>
              </w:rPr>
              <w:t>저주, 영혼, 처치 효과, 소환</w:t>
            </w:r>
          </w:p>
        </w:tc>
      </w:tr>
    </w:tbl>
    <w:p>
      <w:pPr>
        <w:spacing w:after="0"/>
      </w:pPr>
    </w:p>
    <w:p>
      <w:r>
        <w:t>신화권 이름은 표현 방향의 후보를 뜻한다. 개별 신격의 채택은 콘텐츠 제외 원칙에 따라 별도로 판단하며, 필요하면 오리지널 장인이나 가상 신격으로 대체한다.</w:t>
      </w:r>
    </w:p>
    <w:p>
      <w:pPr>
        <w:pStyle w:val="Heading2"/>
      </w:pPr>
      <w:r>
        <w:t>미정과 확장안</w:t>
      </w:r>
    </w:p>
    <w:p>
      <w:pPr>
        <w:pStyle w:val="ListBullet"/>
      </w:pPr>
      <w:r>
        <w:t>미정: 주인공의 정체, 침략자의 이름과 목적의 세부, 탑의 위치, 신들이 직접 개입하지 못하는 이유, 반복 도전의 서사적 설명.</w:t>
      </w:r>
    </w:p>
    <w:p>
      <w:pPr>
        <w:pStyle w:val="ListBullet"/>
      </w:pPr>
      <w:r>
        <w:t>확장안: 신화권별 지역과 적, 장인의 개인 서사, 발견한 유물을 통해 열리는 이야기, 오리지널 신화권.</w:t>
      </w:r>
    </w:p>
    <w:p>
      <w:r>
        <w:br w:type="page"/>
      </w:r>
    </w:p>
    <w:p>
      <w:pPr>
        <w:pStyle w:val="Heading1"/>
      </w:pPr>
      <w:r>
        <w:t>3 핵심 게임 루프</w:t>
      </w:r>
    </w:p>
    <w:p>
      <w:pPr>
        <w:pStyle w:val="Heading2"/>
      </w:pPr>
      <w:r>
        <w:t>확정된 전투와 던전 구조</w:t>
      </w:r>
    </w:p>
    <w:p>
      <w:r>
        <w:t>세피리아와 스컬을 참고해 빠르게 움직이고 공격하는 핵앤슬래시 조작감을 지향한다. 아이작은 다양한 아이템의 조합을 참고한다. 효과가 다른 효과를 발동시키는 연쇄 시너지를 중심으로 전투 규칙이 달라지는 빌드를 만든다.</w:t>
      </w:r>
    </w:p>
    <w:p>
      <w:r>
        <w:t>던전의 공간 계층은 스테이지 → 맵 → 방이다. 스테이지에는 테마가 있고, 맵에는 특수 기믹과 보상이 있으며, 방에서는 적과 보상 및 보스를 만난다. 이 계층은 스테이지 총수가 3개라는 뜻이 아니다. 전체 전투와 보상의 도전 단위를 던전이라고 부른다.</w:t>
      </w:r>
    </w:p>
    <w:p>
      <w:pPr>
        <w:pStyle w:val="Heading2"/>
      </w:pPr>
      <w:r>
        <w:t>전체 반복 흐름 설계안</w:t>
      </w:r>
    </w:p>
    <w:p>
      <w:r>
        <w:t>마을 준비 → 던전 진입 → 전투와 보상 선택 → 카드로 빌드 형성 → 신화 대장간에서 무기 변화 → 신성 선택과 성장 → 런 종료 → 발견 기록과 영구 성장 → 다음 도전</w:t>
      </w:r>
    </w:p>
    <w:p>
      <w:r>
        <w:t>시작 무기 선택은 확정 방향이다. 그 이후 보상 순서, 대장간 등장 시점, 신성 획득 시점과 귀환 규칙은 아래 흐름을 바탕으로 조정한다. 대장간 강화와 신성 조건 충족의 선후관계도 고정하지 않은 상태다.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20"/>
        <w:gridCol w:w="4176"/>
      </w:tblGrid>
      <w:tr>
        <w:trPr>
          <w:cantSplit/>
          <w:tblHeader/>
        </w:trPr>
        <w:tc>
          <w:tcPr>
            <w:tcW w:type="dxa" w:w="1440"/>
            <w:vAlign w:val="center"/>
            <w:shd w:fill="DCE6EF"/>
            <w:tcMar>
              <w:top w:w="90" w:type="dxa"/>
              <w:bottom w:w="90" w:type="dxa"/>
              <w:left w:w="110" w:type="dxa"/>
              <w:right w:w="110" w:type="dxa"/>
            </w:tcMar>
          </w:tcPr>
          <w:p>
            <w:pPr>
              <w:spacing w:after="0" w:line="269" w:lineRule="auto"/>
              <w:jc w:val="center"/>
            </w:pPr>
            <w:r>
              <w:rPr>
                <w:b/>
                <w:sz w:val="21"/>
              </w:rPr>
              <w:t>구간</w:t>
            </w:r>
          </w:p>
        </w:tc>
        <w:tc>
          <w:tcPr>
            <w:tcW w:type="dxa" w:w="4320"/>
            <w:vAlign w:val="center"/>
            <w:shd w:fill="DCE6EF"/>
            <w:tcMar>
              <w:top w:w="90" w:type="dxa"/>
              <w:bottom w:w="90" w:type="dxa"/>
              <w:left w:w="110" w:type="dxa"/>
              <w:right w:w="110" w:type="dxa"/>
            </w:tcMar>
          </w:tcPr>
          <w:p>
            <w:pPr>
              <w:spacing w:after="0" w:line="269" w:lineRule="auto"/>
            </w:pPr>
            <w:r>
              <w:rPr>
                <w:b/>
                <w:sz w:val="21"/>
              </w:rPr>
              <w:t>플레이어가 하는 일</w:t>
            </w:r>
          </w:p>
        </w:tc>
        <w:tc>
          <w:tcPr>
            <w:tcW w:type="dxa" w:w="4176"/>
            <w:vAlign w:val="center"/>
            <w:shd w:fill="DCE6EF"/>
            <w:tcMar>
              <w:top w:w="90" w:type="dxa"/>
              <w:bottom w:w="90" w:type="dxa"/>
              <w:left w:w="110" w:type="dxa"/>
              <w:right w:w="110" w:type="dxa"/>
            </w:tcMar>
          </w:tcPr>
          <w:p>
            <w:pPr>
              <w:spacing w:after="0" w:line="269" w:lineRule="auto"/>
            </w:pPr>
            <w:r>
              <w:rPr>
                <w:b/>
                <w:sz w:val="21"/>
              </w:rPr>
              <w:t>성장 결과</w:t>
            </w:r>
          </w:p>
        </w:tc>
      </w:tr>
      <w:tr>
        <w:trPr>
          <w:cantSplit/>
        </w:trPr>
        <w:tc>
          <w:tcPr>
            <w:tcW w:type="dxa" w:w="1440"/>
            <w:vAlign w:val="center"/>
            <w:shd w:fill="FFFFFF"/>
            <w:tcMar>
              <w:top w:w="90" w:type="dxa"/>
              <w:bottom w:w="90" w:type="dxa"/>
              <w:left w:w="110" w:type="dxa"/>
              <w:right w:w="110" w:type="dxa"/>
            </w:tcMar>
          </w:tcPr>
          <w:p>
            <w:pPr>
              <w:spacing w:after="0" w:line="269" w:lineRule="auto"/>
              <w:jc w:val="center"/>
            </w:pPr>
            <w:r>
              <w:rPr>
                <w:b w:val="0"/>
                <w:sz w:val="21"/>
              </w:rPr>
              <w:t>마을</w:t>
            </w:r>
          </w:p>
        </w:tc>
        <w:tc>
          <w:tcPr>
            <w:tcW w:type="dxa" w:w="4320"/>
            <w:vAlign w:val="center"/>
            <w:shd w:fill="FFFFFF"/>
            <w:tcMar>
              <w:top w:w="90" w:type="dxa"/>
              <w:bottom w:w="90" w:type="dxa"/>
              <w:left w:w="110" w:type="dxa"/>
              <w:right w:w="110" w:type="dxa"/>
            </w:tcMar>
          </w:tcPr>
          <w:p>
            <w:pPr>
              <w:spacing w:after="0" w:line="269" w:lineRule="auto"/>
            </w:pPr>
            <w:r>
              <w:rPr>
                <w:b w:val="0"/>
                <w:sz w:val="21"/>
              </w:rPr>
              <w:t>시작 무기 선택, 훈련, 영구 해금 확인</w:t>
            </w:r>
          </w:p>
        </w:tc>
        <w:tc>
          <w:tcPr>
            <w:tcW w:type="dxa" w:w="4176"/>
            <w:vAlign w:val="center"/>
            <w:shd w:fill="FFFFFF"/>
            <w:tcMar>
              <w:top w:w="90" w:type="dxa"/>
              <w:bottom w:w="90" w:type="dxa"/>
              <w:left w:w="110" w:type="dxa"/>
              <w:right w:w="110" w:type="dxa"/>
            </w:tcMar>
          </w:tcPr>
          <w:p>
            <w:pPr>
              <w:spacing w:after="0" w:line="269" w:lineRule="auto"/>
            </w:pPr>
            <w:r>
              <w:rPr>
                <w:b w:val="0"/>
                <w:sz w:val="21"/>
              </w:rPr>
              <w:t>이번 런의 기본 조작과 성장 방향 준비</w:t>
            </w:r>
          </w:p>
        </w:tc>
      </w:tr>
      <w:tr>
        <w:trPr>
          <w:cantSplit/>
        </w:trPr>
        <w:tc>
          <w:tcPr>
            <w:tcW w:type="dxa" w:w="1440"/>
            <w:vAlign w:val="center"/>
            <w:shd w:fill="F5F7FA"/>
            <w:tcMar>
              <w:top w:w="90" w:type="dxa"/>
              <w:bottom w:w="90" w:type="dxa"/>
              <w:left w:w="110" w:type="dxa"/>
              <w:right w:w="110" w:type="dxa"/>
            </w:tcMar>
          </w:tcPr>
          <w:p>
            <w:pPr>
              <w:spacing w:after="0" w:line="269" w:lineRule="auto"/>
              <w:jc w:val="center"/>
            </w:pPr>
            <w:r>
              <w:rPr>
                <w:b w:val="0"/>
                <w:sz w:val="21"/>
              </w:rPr>
              <w:t>런 초반</w:t>
            </w:r>
          </w:p>
        </w:tc>
        <w:tc>
          <w:tcPr>
            <w:tcW w:type="dxa" w:w="4320"/>
            <w:vAlign w:val="center"/>
            <w:shd w:fill="F5F7FA"/>
            <w:tcMar>
              <w:top w:w="90" w:type="dxa"/>
              <w:bottom w:w="90" w:type="dxa"/>
              <w:left w:w="110" w:type="dxa"/>
              <w:right w:w="110" w:type="dxa"/>
            </w:tcMar>
          </w:tcPr>
          <w:p>
            <w:pPr>
              <w:spacing w:after="0" w:line="269" w:lineRule="auto"/>
            </w:pPr>
            <w:r>
              <w:rPr>
                <w:b w:val="0"/>
                <w:sz w:val="21"/>
              </w:rPr>
              <w:t>전투 보상에서 기초 카드 선택</w:t>
            </w:r>
          </w:p>
        </w:tc>
        <w:tc>
          <w:tcPr>
            <w:tcW w:type="dxa" w:w="4176"/>
            <w:vAlign w:val="center"/>
            <w:shd w:fill="F5F7FA"/>
            <w:tcMar>
              <w:top w:w="90" w:type="dxa"/>
              <w:bottom w:w="90" w:type="dxa"/>
              <w:left w:w="110" w:type="dxa"/>
              <w:right w:w="110" w:type="dxa"/>
            </w:tcMar>
          </w:tcPr>
          <w:p>
            <w:pPr>
              <w:spacing w:after="0" w:line="269" w:lineRule="auto"/>
            </w:pPr>
            <w:r>
              <w:rPr>
                <w:b w:val="0"/>
                <w:sz w:val="21"/>
              </w:rPr>
              <w:t>무기와 속성 및 전투 성향 형성</w:t>
            </w:r>
          </w:p>
        </w:tc>
      </w:tr>
      <w:tr>
        <w:trPr>
          <w:cantSplit/>
        </w:trPr>
        <w:tc>
          <w:tcPr>
            <w:tcW w:type="dxa" w:w="1440"/>
            <w:vAlign w:val="center"/>
            <w:shd w:fill="FFFFFF"/>
            <w:tcMar>
              <w:top w:w="90" w:type="dxa"/>
              <w:bottom w:w="90" w:type="dxa"/>
              <w:left w:w="110" w:type="dxa"/>
              <w:right w:w="110" w:type="dxa"/>
            </w:tcMar>
          </w:tcPr>
          <w:p>
            <w:pPr>
              <w:spacing w:after="0" w:line="269" w:lineRule="auto"/>
              <w:jc w:val="center"/>
            </w:pPr>
            <w:r>
              <w:rPr>
                <w:b w:val="0"/>
                <w:sz w:val="21"/>
              </w:rPr>
              <w:t>런 중반</w:t>
            </w:r>
          </w:p>
        </w:tc>
        <w:tc>
          <w:tcPr>
            <w:tcW w:type="dxa" w:w="4320"/>
            <w:vAlign w:val="center"/>
            <w:shd w:fill="FFFFFF"/>
            <w:tcMar>
              <w:top w:w="90" w:type="dxa"/>
              <w:bottom w:w="90" w:type="dxa"/>
              <w:left w:w="110" w:type="dxa"/>
              <w:right w:w="110" w:type="dxa"/>
            </w:tcMar>
          </w:tcPr>
          <w:p>
            <w:pPr>
              <w:spacing w:after="0" w:line="269" w:lineRule="auto"/>
            </w:pPr>
            <w:r>
              <w:rPr>
                <w:b w:val="0"/>
                <w:sz w:val="21"/>
              </w:rPr>
              <w:t>현재 태그에 맞는 강화와 신성 후보 선택</w:t>
            </w:r>
          </w:p>
        </w:tc>
        <w:tc>
          <w:tcPr>
            <w:tcW w:type="dxa" w:w="4176"/>
            <w:vAlign w:val="center"/>
            <w:shd w:fill="FFFFFF"/>
            <w:tcMar>
              <w:top w:w="90" w:type="dxa"/>
              <w:bottom w:w="90" w:type="dxa"/>
              <w:left w:w="110" w:type="dxa"/>
              <w:right w:w="110" w:type="dxa"/>
            </w:tcMar>
          </w:tcPr>
          <w:p>
            <w:pPr>
              <w:spacing w:after="0" w:line="269" w:lineRule="auto"/>
            </w:pPr>
            <w:r>
              <w:rPr>
                <w:b w:val="0"/>
                <w:sz w:val="21"/>
              </w:rPr>
              <w:t>무기 양식 변화, 고유 전투 규칙 획득</w:t>
            </w:r>
          </w:p>
        </w:tc>
      </w:tr>
      <w:tr>
        <w:trPr>
          <w:cantSplit/>
        </w:trPr>
        <w:tc>
          <w:tcPr>
            <w:tcW w:type="dxa" w:w="1440"/>
            <w:vAlign w:val="center"/>
            <w:shd w:fill="F5F7FA"/>
            <w:tcMar>
              <w:top w:w="90" w:type="dxa"/>
              <w:bottom w:w="90" w:type="dxa"/>
              <w:left w:w="110" w:type="dxa"/>
              <w:right w:w="110" w:type="dxa"/>
            </w:tcMar>
          </w:tcPr>
          <w:p>
            <w:pPr>
              <w:spacing w:after="0" w:line="269" w:lineRule="auto"/>
              <w:jc w:val="center"/>
            </w:pPr>
            <w:r>
              <w:rPr>
                <w:b w:val="0"/>
                <w:sz w:val="21"/>
              </w:rPr>
              <w:t>런 후반</w:t>
            </w:r>
          </w:p>
        </w:tc>
        <w:tc>
          <w:tcPr>
            <w:tcW w:type="dxa" w:w="4320"/>
            <w:vAlign w:val="center"/>
            <w:shd w:fill="F5F7FA"/>
            <w:tcMar>
              <w:top w:w="90" w:type="dxa"/>
              <w:bottom w:w="90" w:type="dxa"/>
              <w:left w:w="110" w:type="dxa"/>
              <w:right w:w="110" w:type="dxa"/>
            </w:tcMar>
          </w:tcPr>
          <w:p>
            <w:pPr>
              <w:spacing w:after="0" w:line="269" w:lineRule="auto"/>
            </w:pPr>
            <w:r>
              <w:rPr>
                <w:b w:val="0"/>
                <w:sz w:val="21"/>
              </w:rPr>
              <w:t>신성 전용 카드와 권능 강화</w:t>
            </w:r>
          </w:p>
        </w:tc>
        <w:tc>
          <w:tcPr>
            <w:tcW w:type="dxa" w:w="4176"/>
            <w:vAlign w:val="center"/>
            <w:shd w:fill="F5F7FA"/>
            <w:tcMar>
              <w:top w:w="90" w:type="dxa"/>
              <w:bottom w:w="90" w:type="dxa"/>
              <w:left w:w="110" w:type="dxa"/>
              <w:right w:w="110" w:type="dxa"/>
            </w:tcMar>
          </w:tcPr>
          <w:p>
            <w:pPr>
              <w:spacing w:after="0" w:line="269" w:lineRule="auto"/>
            </w:pPr>
            <w:r>
              <w:rPr>
                <w:b w:val="0"/>
                <w:sz w:val="21"/>
              </w:rPr>
              <w:t>빌드 완성 및 강한 적에 대응</w:t>
            </w:r>
          </w:p>
        </w:tc>
      </w:tr>
      <w:tr>
        <w:trPr>
          <w:cantSplit/>
        </w:trPr>
        <w:tc>
          <w:tcPr>
            <w:tcW w:type="dxa" w:w="1440"/>
            <w:vAlign w:val="center"/>
            <w:shd w:fill="FFFFFF"/>
            <w:tcMar>
              <w:top w:w="90" w:type="dxa"/>
              <w:bottom w:w="90" w:type="dxa"/>
              <w:left w:w="110" w:type="dxa"/>
              <w:right w:w="110" w:type="dxa"/>
            </w:tcMar>
          </w:tcPr>
          <w:p>
            <w:pPr>
              <w:spacing w:after="0" w:line="269" w:lineRule="auto"/>
              <w:jc w:val="center"/>
            </w:pPr>
            <w:r>
              <w:rPr>
                <w:b w:val="0"/>
                <w:sz w:val="21"/>
              </w:rPr>
              <w:t>런 종료</w:t>
            </w:r>
          </w:p>
        </w:tc>
        <w:tc>
          <w:tcPr>
            <w:tcW w:type="dxa" w:w="4320"/>
            <w:vAlign w:val="center"/>
            <w:shd w:fill="FFFFFF"/>
            <w:tcMar>
              <w:top w:w="90" w:type="dxa"/>
              <w:bottom w:w="90" w:type="dxa"/>
              <w:left w:w="110" w:type="dxa"/>
              <w:right w:w="110" w:type="dxa"/>
            </w:tcMar>
          </w:tcPr>
          <w:p>
            <w:pPr>
              <w:spacing w:after="0" w:line="269" w:lineRule="auto"/>
            </w:pPr>
            <w:r>
              <w:rPr>
                <w:b w:val="0"/>
                <w:sz w:val="21"/>
              </w:rPr>
              <w:t>결과 확인, 기록 반영, 영구 성장 선택</w:t>
            </w:r>
          </w:p>
        </w:tc>
        <w:tc>
          <w:tcPr>
            <w:tcW w:type="dxa" w:w="4176"/>
            <w:vAlign w:val="center"/>
            <w:shd w:fill="FFFFFF"/>
            <w:tcMar>
              <w:top w:w="90" w:type="dxa"/>
              <w:bottom w:w="90" w:type="dxa"/>
              <w:left w:w="110" w:type="dxa"/>
              <w:right w:w="110" w:type="dxa"/>
            </w:tcMar>
          </w:tcPr>
          <w:p>
            <w:pPr>
              <w:spacing w:after="0" w:line="269" w:lineRule="auto"/>
            </w:pPr>
            <w:r>
              <w:rPr>
                <w:b w:val="0"/>
                <w:sz w:val="21"/>
              </w:rPr>
              <w:t>다음 런의 선택지 확장</w:t>
            </w:r>
          </w:p>
        </w:tc>
      </w:tr>
    </w:tbl>
    <w:p>
      <w:pPr>
        <w:spacing w:after="0"/>
      </w:pPr>
    </w:p>
    <w:p>
      <w:pPr>
        <w:pStyle w:val="Heading2"/>
      </w:pPr>
      <w:r>
        <w:t>반복 플레이에서 유지할 경험</w:t>
      </w:r>
    </w:p>
    <w:p>
      <w:r>
        <w:t>같은 무기로 시작해도 카드 선택과 만나는 장인에 따라 다른 결과에 도달하도록 한다. 전투 보상은 당장의 생존과 장기 빌드 방향을 함께 고민하게 만들고, 대장간과 신성 선택은 공격 방식의 변화를 체감하는 지점으로 삼는다.</w:t>
      </w:r>
    </w:p>
    <w:p>
      <w:r>
        <w:t>기본 전투는 탑다운 전방향 이동과 무기별 연격 공격을 사용하며, 스태미나와 점프는 제외한다. 마나와 공격 입력의 확정 규칙은 4장에 정리한다. 스킬 구성, 회피와 대시의 상세 및 조준 방식은 미정이다. 덱은 실시간 액션에서 획득한 능력의 집합으로 취급하는 방식을 우선 검토하며, 손패와 직접 카드 사용 여부는 미정이다. 방 후보에는 전투, 엘리트, 보물, 상점, 이벤트, 회복, 저주, 보스와 대장간이 있다.</w:t>
      </w:r>
    </w:p>
    <w:p>
      <w:pPr>
        <w:pStyle w:val="Heading2"/>
      </w:pPr>
      <w:r>
        <w:t>맵 기믹과 보상 설계안</w:t>
      </w:r>
    </w:p>
    <w:p>
      <w:pPr/>
      <w:r>
        <w:t>테마의 차이가 전투와 보상 선택에도 드러나도록 한다. 화산은 용암과 화염 저항 적 및 화염 보상, 설원은 동상 기믹과 냉기 보상, 저주받은 숲은 처치 후 망령 및 회복 제약과 저주 보상을 연결하는 후보가 있다. 각 보스는 그 지역에서 배운 이동과 대응을 시험하는 방향으로 설계한다. 구체적 기믹과 등장 확률은 미정이다.</w:t>
      </w:r>
    </w:p>
    <w:p>
      <w:pPr>
        <w:pStyle w:val="Heading2"/>
      </w:pPr>
      <w:r>
        <w:t>런 종료와 저장 경계 설계안</w:t>
      </w:r>
    </w:p>
    <w:p>
      <w:r>
        <w:t>런에서 얻은 카드, 장인 강화와 신성 성장은 해당 런의 상태로 관리한다. 발견 도감, 해금과 영구 성장은 다음 런에도 유지한다. 사망 시 자원 손실량과 클리어 보상, 중도 귀환과 이어하기 규칙은 별도로 정한다.</w:t>
      </w:r>
    </w:p>
    <w:p>
      <w:pPr>
        <w:pStyle w:val="Heading2"/>
      </w:pPr>
      <w:r>
        <w:t>핵심 루프의 미정 항목</w:t>
      </w:r>
    </w:p>
    <w:p>
      <w:pPr>
        <w:pStyle w:val="ListBullet"/>
      </w:pPr>
      <w:r>
        <w:t>세부 조작과 조준 방식, 스테이지 및 맵 수, 분기 지도, 보상 횟수, 목표 런 시간, 보스와 클리어 조건. 탑다운 시점은 확정이다.</w:t>
      </w:r>
    </w:p>
    <w:p>
      <w:pPr>
        <w:pStyle w:val="ListBullet"/>
      </w:pPr>
      <w:r>
        <w:t>런 중 무기 교체 가능 여부, 대장간과 신성의 최소 등장 보장, 실패 보상과 재도전 비용.</w:t>
      </w:r>
    </w:p>
    <w:p>
      <w:pPr/>
      <w:r>
        <w:br w:type="page"/>
      </w:r>
    </w:p>
    <w:p>
      <w:pPr>
        <w:pStyle w:val="Heading1"/>
      </w:pPr>
      <w:r>
        <w:t>4 기본 전투</w:t>
      </w:r>
    </w:p>
    <w:p>
      <w:pPr/>
      <w:r>
        <w:t>탑다운 전투에서 무기마다 다른 연격의 리듬을 만들고, 누르고 있기와 연타 입력을 모두 지원한다. 공격속도가 증가하면 타격과 공백의 비율을 유지하면서 전체 공격 사이클이 빨라진다. 아래의 처리 규칙은 확정 사항이며, 무기별 횟수와 시간의 예시는 별도로 구분한다.</w:t>
      </w:r>
    </w:p>
    <w:p>
      <w:pPr>
        <w:pStyle w:val="Heading2"/>
      </w:pPr>
      <w:r>
        <w:t>시점과 자원 확정 사항</w:t>
      </w:r>
    </w:p>
    <w:p>
      <w:pPr/>
      <w:r>
        <w:t>탑다운 시점과 전방향 이동을 사용한다. 점프와 스태미나는 도입하지 않는다. 마나는 도입하며 자연 회복 방식으로 회복한다. 방에서 전투가 종료되면 빠르게 회복하고, 아이템 또는 권능으로 자연 회복력과 최대 마나를 높일 수 있다.</w:t>
      </w:r>
    </w:p>
    <w:p>
      <w:pPr/>
      <w:r>
        <w:t>기본 마나량, 초당 회복량, 전투 종료 후 회복 속도 및 계산식, 마나를 소비하는 행동과 비용은 미정이다. 마나 도입이 기본 공격의 마나 소비를 의미하지는 않는다. 방의 전투 종료 판정과 재전투 시 빠른 회복의 종료 조건도 별도로 정한다.</w:t>
      </w:r>
    </w:p>
    <w:p>
      <w:pPr>
        <w:pStyle w:val="Heading2"/>
      </w:pPr>
      <w:r>
        <w:t>무기별 연격 확정 사항과 횟수 예시</w:t>
      </w:r>
    </w:p>
    <w:p>
      <w:pPr/>
      <w:r>
        <w:t>기본 공격은 무기별로 정한 연격을 수행한 뒤 잠깐의 종료 공백을 거쳐 다시 시작한다. 연격 횟수는 무기마다 다르게 설정할 수 있다. 원거리 무기는 고정된 연격 횟수 대신 재장전으로 연속 공격을 제한하는 방향이다. 아래의 횟수는 사용자 제시 예시이며 무기별 최종 밸런스 수치는 아니다.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304"/>
        <w:gridCol w:w="5976"/>
      </w:tblGrid>
      <w:tr>
        <w:trPr>
          <w:cantSplit/>
          <w:tblHeader/>
        </w:trPr>
        <w:tc>
          <w:tcPr>
            <w:tcW w:type="dxa" w:w="1656"/>
            <w:vAlign w:val="center"/>
            <w:shd w:fill="DCE6EF"/>
            <w:tcMar>
              <w:top w:w="90" w:type="dxa"/>
              <w:bottom w:w="90" w:type="dxa"/>
              <w:left w:w="110" w:type="dxa"/>
              <w:right w:w="110" w:type="dxa"/>
            </w:tcMar>
          </w:tcPr>
          <w:p>
            <w:pPr>
              <w:spacing w:after="0" w:line="269" w:lineRule="auto"/>
            </w:pPr>
            <w:r>
              <w:rPr>
                <w:b/>
                <w:sz w:val="21"/>
              </w:rPr>
              <w:t>무기 예시</w:t>
            </w:r>
          </w:p>
        </w:tc>
        <w:tc>
          <w:tcPr>
            <w:tcW w:type="dxa" w:w="2304"/>
            <w:vAlign w:val="center"/>
            <w:shd w:fill="DCE6EF"/>
            <w:tcMar>
              <w:top w:w="90" w:type="dxa"/>
              <w:bottom w:w="90" w:type="dxa"/>
              <w:left w:w="110" w:type="dxa"/>
              <w:right w:w="110" w:type="dxa"/>
            </w:tcMar>
          </w:tcPr>
          <w:p>
            <w:pPr>
              <w:spacing w:after="0" w:line="269" w:lineRule="auto"/>
            </w:pPr>
            <w:r>
              <w:rPr>
                <w:b/>
                <w:sz w:val="21"/>
              </w:rPr>
              <w:t>연격 횟수 예시</w:t>
            </w:r>
          </w:p>
        </w:tc>
        <w:tc>
          <w:tcPr>
            <w:tcW w:type="dxa" w:w="5976"/>
            <w:vAlign w:val="center"/>
            <w:shd w:fill="DCE6EF"/>
            <w:tcMar>
              <w:top w:w="90" w:type="dxa"/>
              <w:bottom w:w="90" w:type="dxa"/>
              <w:left w:w="110" w:type="dxa"/>
              <w:right w:w="110" w:type="dxa"/>
            </w:tcMar>
          </w:tcPr>
          <w:p>
            <w:pPr>
              <w:spacing w:after="0" w:line="269" w:lineRule="auto"/>
            </w:pPr>
            <w:r>
              <w:rPr>
                <w:b/>
                <w:sz w:val="21"/>
              </w:rPr>
              <w:t>공격 제한</w:t>
            </w:r>
          </w:p>
        </w:tc>
      </w:tr>
      <w:tr>
        <w:trPr>
          <w:cantSplit/>
        </w:trPr>
        <w:tc>
          <w:tcPr>
            <w:tcW w:type="dxa" w:w="1656"/>
            <w:vAlign w:val="center"/>
            <w:shd w:fill="FFFFFF"/>
            <w:tcMar>
              <w:top w:w="90" w:type="dxa"/>
              <w:bottom w:w="90" w:type="dxa"/>
              <w:left w:w="110" w:type="dxa"/>
              <w:right w:w="110" w:type="dxa"/>
            </w:tcMar>
          </w:tcPr>
          <w:p>
            <w:pPr>
              <w:spacing w:after="0" w:line="269" w:lineRule="auto"/>
            </w:pPr>
            <w:r>
              <w:rPr>
                <w:b w:val="0"/>
                <w:sz w:val="21"/>
              </w:rPr>
              <w:t>대검</w:t>
            </w:r>
          </w:p>
        </w:tc>
        <w:tc>
          <w:tcPr>
            <w:tcW w:type="dxa" w:w="2304"/>
            <w:vAlign w:val="center"/>
            <w:shd w:fill="FFFFFF"/>
            <w:tcMar>
              <w:top w:w="90" w:type="dxa"/>
              <w:bottom w:w="90" w:type="dxa"/>
              <w:left w:w="110" w:type="dxa"/>
              <w:right w:w="110" w:type="dxa"/>
            </w:tcMar>
          </w:tcPr>
          <w:p>
            <w:pPr>
              <w:spacing w:after="0" w:line="269" w:lineRule="auto"/>
            </w:pPr>
            <w:r>
              <w:rPr>
                <w:b w:val="0"/>
                <w:sz w:val="21"/>
              </w:rPr>
              <w:t>3회</w:t>
            </w:r>
          </w:p>
        </w:tc>
        <w:tc>
          <w:tcPr>
            <w:tcW w:type="dxa" w:w="5976"/>
            <w:vAlign w:val="center"/>
            <w:shd w:fill="FFFFFF"/>
            <w:tcMar>
              <w:top w:w="90" w:type="dxa"/>
              <w:bottom w:w="90" w:type="dxa"/>
              <w:left w:w="110" w:type="dxa"/>
              <w:right w:w="110" w:type="dxa"/>
            </w:tcMar>
          </w:tcPr>
          <w:p>
            <w:pPr>
              <w:spacing w:after="0" w:line="269" w:lineRule="auto"/>
            </w:pPr>
            <w:r>
              <w:rPr>
                <w:b w:val="0"/>
                <w:sz w:val="21"/>
              </w:rPr>
              <w:t>연격 완료 후 종료 공백</w:t>
            </w:r>
          </w:p>
        </w:tc>
      </w:tr>
      <w:tr>
        <w:trPr>
          <w:cantSplit/>
        </w:trPr>
        <w:tc>
          <w:tcPr>
            <w:tcW w:type="dxa" w:w="1656"/>
            <w:vAlign w:val="center"/>
            <w:shd w:fill="F5F7FA"/>
            <w:tcMar>
              <w:top w:w="90" w:type="dxa"/>
              <w:bottom w:w="90" w:type="dxa"/>
              <w:left w:w="110" w:type="dxa"/>
              <w:right w:w="110" w:type="dxa"/>
            </w:tcMar>
          </w:tcPr>
          <w:p>
            <w:pPr>
              <w:spacing w:after="0" w:line="269" w:lineRule="auto"/>
            </w:pPr>
            <w:r>
              <w:rPr>
                <w:b w:val="0"/>
                <w:sz w:val="21"/>
              </w:rPr>
              <w:t>단검</w:t>
            </w:r>
          </w:p>
        </w:tc>
        <w:tc>
          <w:tcPr>
            <w:tcW w:type="dxa" w:w="2304"/>
            <w:vAlign w:val="center"/>
            <w:shd w:fill="F5F7FA"/>
            <w:tcMar>
              <w:top w:w="90" w:type="dxa"/>
              <w:bottom w:w="90" w:type="dxa"/>
              <w:left w:w="110" w:type="dxa"/>
              <w:right w:w="110" w:type="dxa"/>
            </w:tcMar>
          </w:tcPr>
          <w:p>
            <w:pPr>
              <w:spacing w:after="0" w:line="269" w:lineRule="auto"/>
            </w:pPr>
            <w:r>
              <w:rPr>
                <w:b w:val="0"/>
                <w:sz w:val="21"/>
              </w:rPr>
              <w:t>5회</w:t>
            </w:r>
          </w:p>
        </w:tc>
        <w:tc>
          <w:tcPr>
            <w:tcW w:type="dxa" w:w="5976"/>
            <w:vAlign w:val="center"/>
            <w:shd w:fill="F5F7FA"/>
            <w:tcMar>
              <w:top w:w="90" w:type="dxa"/>
              <w:bottom w:w="90" w:type="dxa"/>
              <w:left w:w="110" w:type="dxa"/>
              <w:right w:w="110" w:type="dxa"/>
            </w:tcMar>
          </w:tcPr>
          <w:p>
            <w:pPr>
              <w:spacing w:after="0" w:line="269" w:lineRule="auto"/>
            </w:pPr>
            <w:r>
              <w:rPr>
                <w:b w:val="0"/>
                <w:sz w:val="21"/>
              </w:rPr>
              <w:t>연격 완료 후 종료 공백</w:t>
            </w:r>
          </w:p>
        </w:tc>
      </w:tr>
      <w:tr>
        <w:trPr>
          <w:cantSplit/>
        </w:trPr>
        <w:tc>
          <w:tcPr>
            <w:tcW w:type="dxa" w:w="1656"/>
            <w:vAlign w:val="center"/>
            <w:shd w:fill="FFFFFF"/>
            <w:tcMar>
              <w:top w:w="90" w:type="dxa"/>
              <w:bottom w:w="90" w:type="dxa"/>
              <w:left w:w="110" w:type="dxa"/>
              <w:right w:w="110" w:type="dxa"/>
            </w:tcMar>
          </w:tcPr>
          <w:p>
            <w:pPr>
              <w:spacing w:after="0" w:line="269" w:lineRule="auto"/>
            </w:pPr>
            <w:r>
              <w:rPr>
                <w:b w:val="0"/>
                <w:sz w:val="21"/>
              </w:rPr>
              <w:t>창</w:t>
            </w:r>
          </w:p>
        </w:tc>
        <w:tc>
          <w:tcPr>
            <w:tcW w:type="dxa" w:w="2304"/>
            <w:vAlign w:val="center"/>
            <w:shd w:fill="FFFFFF"/>
            <w:tcMar>
              <w:top w:w="90" w:type="dxa"/>
              <w:bottom w:w="90" w:type="dxa"/>
              <w:left w:w="110" w:type="dxa"/>
              <w:right w:w="110" w:type="dxa"/>
            </w:tcMar>
          </w:tcPr>
          <w:p>
            <w:pPr>
              <w:spacing w:after="0" w:line="269" w:lineRule="auto"/>
            </w:pPr>
            <w:r>
              <w:rPr>
                <w:b w:val="0"/>
                <w:sz w:val="21"/>
              </w:rPr>
              <w:t>3회</w:t>
            </w:r>
          </w:p>
        </w:tc>
        <w:tc>
          <w:tcPr>
            <w:tcW w:type="dxa" w:w="5976"/>
            <w:vAlign w:val="center"/>
            <w:shd w:fill="FFFFFF"/>
            <w:tcMar>
              <w:top w:w="90" w:type="dxa"/>
              <w:bottom w:w="90" w:type="dxa"/>
              <w:left w:w="110" w:type="dxa"/>
              <w:right w:w="110" w:type="dxa"/>
            </w:tcMar>
          </w:tcPr>
          <w:p>
            <w:pPr>
              <w:spacing w:after="0" w:line="269" w:lineRule="auto"/>
            </w:pPr>
            <w:r>
              <w:rPr>
                <w:b w:val="0"/>
                <w:sz w:val="21"/>
              </w:rPr>
              <w:t>연격 완료 후 종료 공백</w:t>
            </w:r>
          </w:p>
        </w:tc>
      </w:tr>
      <w:tr>
        <w:trPr>
          <w:cantSplit/>
        </w:trPr>
        <w:tc>
          <w:tcPr>
            <w:tcW w:type="dxa" w:w="1656"/>
            <w:vAlign w:val="center"/>
            <w:shd w:fill="F5F7FA"/>
            <w:tcMar>
              <w:top w:w="90" w:type="dxa"/>
              <w:bottom w:w="90" w:type="dxa"/>
              <w:left w:w="110" w:type="dxa"/>
              <w:right w:w="110" w:type="dxa"/>
            </w:tcMar>
          </w:tcPr>
          <w:p>
            <w:pPr>
              <w:spacing w:after="0" w:line="269" w:lineRule="auto"/>
            </w:pPr>
            <w:r>
              <w:rPr>
                <w:b w:val="0"/>
                <w:sz w:val="21"/>
              </w:rPr>
              <w:t>석궁 또는 활</w:t>
            </w:r>
          </w:p>
        </w:tc>
        <w:tc>
          <w:tcPr>
            <w:tcW w:type="dxa" w:w="2304"/>
            <w:vAlign w:val="center"/>
            <w:shd w:fill="F5F7FA"/>
            <w:tcMar>
              <w:top w:w="90" w:type="dxa"/>
              <w:bottom w:w="90" w:type="dxa"/>
              <w:left w:w="110" w:type="dxa"/>
              <w:right w:w="110" w:type="dxa"/>
            </w:tcMar>
          </w:tcPr>
          <w:p>
            <w:pPr>
              <w:spacing w:after="0" w:line="269" w:lineRule="auto"/>
            </w:pPr>
            <w:r>
              <w:rPr>
                <w:b w:val="0"/>
                <w:sz w:val="21"/>
              </w:rPr>
              <w:t>고정 횟수 제한 없음</w:t>
            </w:r>
          </w:p>
        </w:tc>
        <w:tc>
          <w:tcPr>
            <w:tcW w:type="dxa" w:w="5976"/>
            <w:vAlign w:val="center"/>
            <w:shd w:fill="F5F7FA"/>
            <w:tcMar>
              <w:top w:w="90" w:type="dxa"/>
              <w:bottom w:w="90" w:type="dxa"/>
              <w:left w:w="110" w:type="dxa"/>
              <w:right w:w="110" w:type="dxa"/>
            </w:tcMar>
          </w:tcPr>
          <w:p>
            <w:pPr>
              <w:spacing w:after="0" w:line="269" w:lineRule="auto"/>
            </w:pPr>
            <w:r>
              <w:rPr>
                <w:b w:val="0"/>
                <w:sz w:val="21"/>
              </w:rPr>
              <w:t>재장전으로 제한하는 방향이며 상세 방식 미정</w:t>
            </w:r>
          </w:p>
        </w:tc>
      </w:tr>
    </w:tbl>
    <w:p>
      <w:pPr>
        <w:spacing w:after="0"/>
      </w:pPr>
    </w:p>
    <w:p>
      <w:pPr/>
      <w:r>
        <w:t>재장전 시간, 장탄 수, 자동 또는 수동 재장전, 재장전 중 이동과 취소, 공격속도의 재장전 적용 여부는 미정이다. 재장전속도를 별도 능력치로 제공하는 방식도 제안 상태이며 확정하지 않는다.</w:t>
      </w:r>
    </w:p>
    <w:p>
      <w:pPr>
        <w:pStyle w:val="Heading2"/>
      </w:pPr>
      <w:r>
        <w:t>공격 입력과 연결 확정 사항</w:t>
      </w:r>
    </w:p>
    <w:p>
      <w:pPr/>
      <w:r>
        <w:t>버튼을 놓는 것만으로 진행 중인 타격을 취소하거나 연격을 초기화하지 않는다. 현재 타격 중 들어온 다음 공격 입력은 하나만 예약한다. 여러 번 연타해도 여러 타격을 줄줄이 예약하지 않는다.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480"/>
      </w:tblGrid>
      <w:tr>
        <w:trPr>
          <w:cantSplit/>
          <w:tblHeader/>
        </w:trPr>
        <w:tc>
          <w:tcPr>
            <w:tcW w:type="dxa" w:w="3456"/>
            <w:vAlign w:val="center"/>
            <w:shd w:fill="DCE6EF"/>
            <w:tcMar>
              <w:top w:w="90" w:type="dxa"/>
              <w:bottom w:w="90" w:type="dxa"/>
              <w:left w:w="110" w:type="dxa"/>
              <w:right w:w="110" w:type="dxa"/>
            </w:tcMar>
          </w:tcPr>
          <w:p>
            <w:pPr>
              <w:spacing w:after="0" w:line="269" w:lineRule="auto"/>
            </w:pPr>
            <w:r>
              <w:rPr>
                <w:b/>
                <w:sz w:val="21"/>
              </w:rPr>
              <w:t>입력 상황</w:t>
            </w:r>
          </w:p>
        </w:tc>
        <w:tc>
          <w:tcPr>
            <w:tcW w:type="dxa" w:w="6480"/>
            <w:vAlign w:val="center"/>
            <w:shd w:fill="DCE6EF"/>
            <w:tcMar>
              <w:top w:w="90" w:type="dxa"/>
              <w:bottom w:w="90" w:type="dxa"/>
              <w:left w:w="110" w:type="dxa"/>
              <w:right w:w="110" w:type="dxa"/>
            </w:tcMar>
          </w:tcPr>
          <w:p>
            <w:pPr>
              <w:spacing w:after="0" w:line="269" w:lineRule="auto"/>
            </w:pPr>
            <w:r>
              <w:rPr>
                <w:b/>
                <w:sz w:val="21"/>
              </w:rPr>
              <w:t>확정 처리</w:t>
            </w:r>
          </w:p>
        </w:tc>
      </w:tr>
      <w:tr>
        <w:trPr>
          <w:cantSplit/>
        </w:trPr>
        <w:tc>
          <w:tcPr>
            <w:tcW w:type="dxa" w:w="3456"/>
            <w:vAlign w:val="center"/>
            <w:shd w:fill="FFFFFF"/>
            <w:tcMar>
              <w:top w:w="90" w:type="dxa"/>
              <w:bottom w:w="90" w:type="dxa"/>
              <w:left w:w="110" w:type="dxa"/>
              <w:right w:w="110" w:type="dxa"/>
            </w:tcMar>
          </w:tcPr>
          <w:p>
            <w:pPr>
              <w:spacing w:after="0" w:line="269" w:lineRule="auto"/>
            </w:pPr>
            <w:r>
              <w:rPr>
                <w:b w:val="0"/>
                <w:sz w:val="21"/>
              </w:rPr>
              <w:t>공격 버튼을 계속 누름</w:t>
            </w:r>
          </w:p>
        </w:tc>
        <w:tc>
          <w:tcPr>
            <w:tcW w:type="dxa" w:w="6480"/>
            <w:vAlign w:val="center"/>
            <w:shd w:fill="FFFFFF"/>
            <w:tcMar>
              <w:top w:w="90" w:type="dxa"/>
              <w:bottom w:w="90" w:type="dxa"/>
              <w:left w:w="110" w:type="dxa"/>
              <w:right w:w="110" w:type="dxa"/>
            </w:tcMar>
          </w:tcPr>
          <w:p>
            <w:pPr>
              <w:spacing w:after="0" w:line="269" w:lineRule="auto"/>
            </w:pPr>
            <w:r>
              <w:rPr>
                <w:b w:val="0"/>
                <w:sz w:val="21"/>
              </w:rPr>
              <w:t>다음 타격이 가능한 시점에 자동으로 연결</w:t>
            </w:r>
          </w:p>
        </w:tc>
      </w:tr>
      <w:tr>
        <w:trPr>
          <w:cantSplit/>
        </w:trPr>
        <w:tc>
          <w:tcPr>
            <w:tcW w:type="dxa" w:w="3456"/>
            <w:vAlign w:val="center"/>
            <w:shd w:fill="F5F7FA"/>
            <w:tcMar>
              <w:top w:w="90" w:type="dxa"/>
              <w:bottom w:w="90" w:type="dxa"/>
              <w:left w:w="110" w:type="dxa"/>
              <w:right w:w="110" w:type="dxa"/>
            </w:tcMar>
          </w:tcPr>
          <w:p>
            <w:pPr>
              <w:spacing w:after="0" w:line="269" w:lineRule="auto"/>
            </w:pPr>
            <w:r>
              <w:rPr>
                <w:b w:val="0"/>
                <w:sz w:val="21"/>
              </w:rPr>
              <w:t>현재 타격 중 미리 누름</w:t>
            </w:r>
          </w:p>
        </w:tc>
        <w:tc>
          <w:tcPr>
            <w:tcW w:type="dxa" w:w="6480"/>
            <w:vAlign w:val="center"/>
            <w:shd w:fill="F5F7FA"/>
            <w:tcMar>
              <w:top w:w="90" w:type="dxa"/>
              <w:bottom w:w="90" w:type="dxa"/>
              <w:left w:w="110" w:type="dxa"/>
              <w:right w:w="110" w:type="dxa"/>
            </w:tcMar>
          </w:tcPr>
          <w:p>
            <w:pPr>
              <w:spacing w:after="0" w:line="269" w:lineRule="auto"/>
            </w:pPr>
            <w:r>
              <w:rPr>
                <w:b w:val="0"/>
                <w:sz w:val="21"/>
              </w:rPr>
              <w:t>다음 타격 하나를 예약하고 가능한 시점에 실행</w:t>
            </w:r>
          </w:p>
        </w:tc>
      </w:tr>
      <w:tr>
        <w:trPr>
          <w:cantSplit/>
        </w:trPr>
        <w:tc>
          <w:tcPr>
            <w:tcW w:type="dxa" w:w="3456"/>
            <w:vAlign w:val="center"/>
            <w:shd w:fill="FFFFFF"/>
            <w:tcMar>
              <w:top w:w="90" w:type="dxa"/>
              <w:bottom w:w="90" w:type="dxa"/>
              <w:left w:w="110" w:type="dxa"/>
              <w:right w:w="110" w:type="dxa"/>
            </w:tcMar>
          </w:tcPr>
          <w:p>
            <w:pPr>
              <w:spacing w:after="0" w:line="269" w:lineRule="auto"/>
            </w:pPr>
            <w:r>
              <w:rPr>
                <w:b w:val="0"/>
                <w:sz w:val="21"/>
              </w:rPr>
              <w:t>후딜 종료 후 연결 허용 시간 안에 다시 누름</w:t>
            </w:r>
          </w:p>
        </w:tc>
        <w:tc>
          <w:tcPr>
            <w:tcW w:type="dxa" w:w="6480"/>
            <w:vAlign w:val="center"/>
            <w:shd w:fill="FFFFFF"/>
            <w:tcMar>
              <w:top w:w="90" w:type="dxa"/>
              <w:bottom w:w="90" w:type="dxa"/>
              <w:left w:w="110" w:type="dxa"/>
              <w:right w:w="110" w:type="dxa"/>
            </w:tcMar>
          </w:tcPr>
          <w:p>
            <w:pPr>
              <w:spacing w:after="0" w:line="269" w:lineRule="auto"/>
            </w:pPr>
            <w:r>
              <w:rPr>
                <w:b w:val="0"/>
                <w:sz w:val="21"/>
              </w:rPr>
              <w:t>다음 연격으로 연결</w:t>
            </w:r>
          </w:p>
        </w:tc>
      </w:tr>
      <w:tr>
        <w:trPr>
          <w:cantSplit/>
        </w:trPr>
        <w:tc>
          <w:tcPr>
            <w:tcW w:type="dxa" w:w="3456"/>
            <w:vAlign w:val="center"/>
            <w:shd w:fill="F5F7FA"/>
            <w:tcMar>
              <w:top w:w="90" w:type="dxa"/>
              <w:bottom w:w="90" w:type="dxa"/>
              <w:left w:w="110" w:type="dxa"/>
              <w:right w:w="110" w:type="dxa"/>
            </w:tcMar>
          </w:tcPr>
          <w:p>
            <w:pPr>
              <w:spacing w:after="0" w:line="269" w:lineRule="auto"/>
            </w:pPr>
            <w:r>
              <w:rPr>
                <w:b w:val="0"/>
                <w:sz w:val="21"/>
              </w:rPr>
              <w:t>추가 입력 없이 연결 허용 시간이 지남</w:t>
            </w:r>
          </w:p>
        </w:tc>
        <w:tc>
          <w:tcPr>
            <w:tcW w:type="dxa" w:w="6480"/>
            <w:vAlign w:val="center"/>
            <w:shd w:fill="F5F7FA"/>
            <w:tcMar>
              <w:top w:w="90" w:type="dxa"/>
              <w:bottom w:w="90" w:type="dxa"/>
              <w:left w:w="110" w:type="dxa"/>
              <w:right w:w="110" w:type="dxa"/>
            </w:tcMar>
          </w:tcPr>
          <w:p>
            <w:pPr>
              <w:spacing w:after="0" w:line="269" w:lineRule="auto"/>
            </w:pPr>
            <w:r>
              <w:rPr>
                <w:b w:val="0"/>
                <w:sz w:val="21"/>
              </w:rPr>
              <w:t>연격 종료 후 남은 중단 대기를 거쳐 1타부터 재시작</w:t>
            </w:r>
          </w:p>
        </w:tc>
      </w:tr>
      <w:tr>
        <w:trPr>
          <w:cantSplit/>
        </w:trPr>
        <w:tc>
          <w:tcPr>
            <w:tcW w:type="dxa" w:w="3456"/>
            <w:vAlign w:val="center"/>
            <w:shd w:fill="FFFFFF"/>
            <w:tcMar>
              <w:top w:w="90" w:type="dxa"/>
              <w:bottom w:w="90" w:type="dxa"/>
              <w:left w:w="110" w:type="dxa"/>
              <w:right w:w="110" w:type="dxa"/>
            </w:tcMar>
          </w:tcPr>
          <w:p>
            <w:pPr>
              <w:spacing w:after="0" w:line="269" w:lineRule="auto"/>
            </w:pPr>
            <w:r>
              <w:rPr>
                <w:b w:val="0"/>
                <w:sz w:val="21"/>
              </w:rPr>
              <w:t>마지막 타격까지 실행</w:t>
            </w:r>
          </w:p>
        </w:tc>
        <w:tc>
          <w:tcPr>
            <w:tcW w:type="dxa" w:w="6480"/>
            <w:vAlign w:val="center"/>
            <w:shd w:fill="FFFFFF"/>
            <w:tcMar>
              <w:top w:w="90" w:type="dxa"/>
              <w:bottom w:w="90" w:type="dxa"/>
              <w:left w:w="110" w:type="dxa"/>
              <w:right w:w="110" w:type="dxa"/>
            </w:tcMar>
          </w:tcPr>
          <w:p>
            <w:pPr>
              <w:spacing w:after="0" w:line="269" w:lineRule="auto"/>
            </w:pPr>
            <w:r>
              <w:rPr>
                <w:b w:val="0"/>
                <w:sz w:val="21"/>
              </w:rPr>
              <w:t>종료 공백을 거친 뒤 1타부터 재시작</w:t>
            </w:r>
          </w:p>
        </w:tc>
      </w:tr>
    </w:tbl>
    <w:p>
      <w:pPr>
        <w:spacing w:after="0"/>
      </w:pPr>
    </w:p>
    <w:p>
      <w:pPr/>
      <w:r>
        <w:t>다음 입력이 이미 예약되어 있거나 버튼을 계속 누르면 연결 허용 시간을 추가로 기다리지 않는다. 다음 입력이 없을 때만 현재 타격의 후딜 종료 시점부터 연결 허용 시간을 계산한다. 기본 연결 허용 시간은 0.2초를 초기값으로 채택하며 실제 전투 시험에서 조정할 수 있다.</w:t>
      </w:r>
    </w:p>
    <w:p>
      <w:pPr>
        <w:pStyle w:val="Heading2"/>
      </w:pPr>
      <w:r>
        <w:t>연격 중단과 타격 취소 확정 사항</w:t>
      </w:r>
    </w:p>
    <w:p>
      <w:pPr/>
      <w:r>
        <w:t>연격 중단 대기는 해당 무기의 연격 종료 공백과 동일하다. 마지막으로 실행한 타격의 후딜이 끝난 시점부터 연결 허용 시간과 중단 대기를 동시에 계산한다. 두 시간을 합산하지 않는다. 허용 시간 안에 입력하면 연격을 이어 가며, 시간이 지나 종료되면 남은 중단 대기를 마친 뒤 1타부터 다시 공격한다.</w:t>
      </w:r>
    </w:p>
    <w:p>
      <w:pPr/>
      <w:r>
        <w:t>진행 중인 공백은 버튼을 다시 누르거나 놓는 행동으로 없애거나 처음부터 다시 계산하지 않는다. 연격 중단 대기와 완주 시 종료 공백을 중복 적용하지 않는다. 종료 공백 중에는 1타로 재시작할 수 없다.</w:t>
      </w:r>
    </w:p>
    <w:p>
      <w:pPr/>
      <w:r>
        <w:t>타격 취소는 준비 중에만 가능하다. 공격 판정이 생성되거나 투사체가 발사된 뒤에는 적중 여부와 관계없이 해당 타격과 후딜을 마친다. 첫 타격이 실행되기 전에 취소되면 중단 대기가 없으며, 앞선 타격을 실행한 뒤 다음 타격의 준비 중 취소하면 중단 대기를 적용한다. 마지막 타격까지 실행하면 기존 종료 공백을 적용한다.</w:t>
      </w:r>
    </w:p>
    <w:p>
      <w:pPr/>
      <w:r>
        <w:t>버튼 해제 자체는 취소 명령이 아니다. 준비 중 취소를 발생시키는 행동, 대시와 피격에 의한 강제 중단, 예약 입력의 해제 및 폐기 조건은 미정이다.</w:t>
      </w:r>
    </w:p>
    <w:p>
      <w:pPr/>
      <w:r>
        <w:t>대검 예시에서 후딜 종료 후 0초부터 연결 허용 시간 0.2초와 중단 대기 0.5초가 함께 흐른다. 0.2초 안에 입력하면 다음 연격으로 연결하고, 입력이 없으면 연격이 종료된다. 이후 남은 0.3초를 마쳐 후딜 종료 후 총 0.5초가 지나면 1타부터 재공격할 수 있다. 이 예시의 0.5초는 대검 최종 수치가 아니다.</w:t>
      </w:r>
    </w:p>
    <w:p>
      <w:pPr>
        <w:pStyle w:val="Heading2"/>
      </w:pPr>
      <w:r>
        <w:t>공격속도와 전체 사이클 확정 사항</w:t>
      </w:r>
    </w:p>
    <w:p>
      <w:pPr/>
      <w:r>
        <w:t>공격속도는 첫 타격 시작부터 연격 완료 후 다시 공격할 수 있을 때까지의 전체 사이클을 같은 비율로 축소한다. 각 타격의 준비, 공격 판정 구간, 후딜, 연격 사이의 간격 및 종료 공백에 동일한 배율을 적용한다. 연격 횟수는 공격속도만으로 바뀌지 않는다. 연결 허용 시간과 중단 대기도 같은 비율로 축소한다.</w:t>
      </w:r>
    </w:p>
    <w:p>
      <w:pPr/>
      <w:r>
        <w:t>공격속도 배율 = 1 + 공격속도 증가율. 적용 시간 = 기본 시간 ÷ 공격속도 배율. 여기서 공격속도 +100%는 2배 속도와 절반의 시간을 뜻한다. 여러 공격속도 효과의 합산 및 곱연산 규칙과 상한은 미정이다.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1872"/>
        <w:gridCol w:w="3312"/>
      </w:tblGrid>
      <w:tr>
        <w:trPr>
          <w:cantSplit/>
          <w:tblHeader/>
        </w:trPr>
        <w:tc>
          <w:tcPr>
            <w:tcW w:type="dxa" w:w="4752"/>
            <w:vAlign w:val="center"/>
            <w:shd w:fill="DCE6EF"/>
            <w:tcMar>
              <w:top w:w="90" w:type="dxa"/>
              <w:bottom w:w="90" w:type="dxa"/>
              <w:left w:w="110" w:type="dxa"/>
              <w:right w:w="110" w:type="dxa"/>
            </w:tcMar>
          </w:tcPr>
          <w:p>
            <w:pPr>
              <w:spacing w:after="0" w:line="269" w:lineRule="auto"/>
            </w:pPr>
            <w:r>
              <w:rPr>
                <w:b/>
                <w:sz w:val="21"/>
              </w:rPr>
              <w:t>항목과 대검 계산 예시</w:t>
            </w:r>
          </w:p>
        </w:tc>
        <w:tc>
          <w:tcPr>
            <w:tcW w:type="dxa" w:w="1872"/>
            <w:vAlign w:val="center"/>
            <w:shd w:fill="DCE6EF"/>
            <w:tcMar>
              <w:top w:w="90" w:type="dxa"/>
              <w:bottom w:w="90" w:type="dxa"/>
              <w:left w:w="110" w:type="dxa"/>
              <w:right w:w="110" w:type="dxa"/>
            </w:tcMar>
          </w:tcPr>
          <w:p>
            <w:pPr>
              <w:spacing w:after="0" w:line="269" w:lineRule="auto"/>
              <w:jc w:val="center"/>
            </w:pPr>
            <w:r>
              <w:rPr>
                <w:b/>
                <w:sz w:val="21"/>
              </w:rPr>
              <w:t>기본</w:t>
            </w:r>
          </w:p>
        </w:tc>
        <w:tc>
          <w:tcPr>
            <w:tcW w:type="dxa" w:w="3312"/>
            <w:vAlign w:val="center"/>
            <w:shd w:fill="DCE6EF"/>
            <w:tcMar>
              <w:top w:w="90" w:type="dxa"/>
              <w:bottom w:w="90" w:type="dxa"/>
              <w:left w:w="110" w:type="dxa"/>
              <w:right w:w="110" w:type="dxa"/>
            </w:tcMar>
          </w:tcPr>
          <w:p>
            <w:pPr>
              <w:spacing w:after="0" w:line="269" w:lineRule="auto"/>
            </w:pPr>
            <w:r>
              <w:rPr>
                <w:b/>
                <w:sz w:val="21"/>
              </w:rPr>
              <w:t>공격속도 +100%</w:t>
            </w:r>
          </w:p>
        </w:tc>
      </w:tr>
      <w:tr>
        <w:trPr>
          <w:cantSplit/>
        </w:trPr>
        <w:tc>
          <w:tcPr>
            <w:tcW w:type="dxa" w:w="4752"/>
            <w:vAlign w:val="center"/>
            <w:shd w:fill="FFFFFF"/>
            <w:tcMar>
              <w:top w:w="90" w:type="dxa"/>
              <w:bottom w:w="90" w:type="dxa"/>
              <w:left w:w="110" w:type="dxa"/>
              <w:right w:w="110" w:type="dxa"/>
            </w:tcMar>
          </w:tcPr>
          <w:p>
            <w:pPr>
              <w:spacing w:after="0" w:line="269" w:lineRule="auto"/>
            </w:pPr>
            <w:r>
              <w:rPr>
                <w:b w:val="0"/>
                <w:sz w:val="21"/>
              </w:rPr>
              <w:t>3연격 전체 시간</w:t>
            </w:r>
          </w:p>
        </w:tc>
        <w:tc>
          <w:tcPr>
            <w:tcW w:type="dxa" w:w="1872"/>
            <w:vAlign w:val="center"/>
            <w:shd w:fill="FFFFFF"/>
            <w:tcMar>
              <w:top w:w="90" w:type="dxa"/>
              <w:bottom w:w="90" w:type="dxa"/>
              <w:left w:w="110" w:type="dxa"/>
              <w:right w:w="110" w:type="dxa"/>
            </w:tcMar>
          </w:tcPr>
          <w:p>
            <w:pPr>
              <w:spacing w:after="0" w:line="269" w:lineRule="auto"/>
              <w:jc w:val="center"/>
            </w:pPr>
            <w:r>
              <w:rPr>
                <w:b w:val="0"/>
                <w:sz w:val="21"/>
              </w:rPr>
              <w:t>1.5초</w:t>
            </w:r>
          </w:p>
        </w:tc>
        <w:tc>
          <w:tcPr>
            <w:tcW w:type="dxa" w:w="3312"/>
            <w:vAlign w:val="center"/>
            <w:shd w:fill="FFFFFF"/>
            <w:tcMar>
              <w:top w:w="90" w:type="dxa"/>
              <w:bottom w:w="90" w:type="dxa"/>
              <w:left w:w="110" w:type="dxa"/>
              <w:right w:w="110" w:type="dxa"/>
            </w:tcMar>
          </w:tcPr>
          <w:p>
            <w:pPr>
              <w:spacing w:after="0" w:line="269" w:lineRule="auto"/>
            </w:pPr>
            <w:r>
              <w:rPr>
                <w:b w:val="0"/>
                <w:sz w:val="21"/>
              </w:rPr>
              <w:t>0.75초</w:t>
            </w:r>
          </w:p>
        </w:tc>
      </w:tr>
      <w:tr>
        <w:trPr>
          <w:cantSplit/>
        </w:trPr>
        <w:tc>
          <w:tcPr>
            <w:tcW w:type="dxa" w:w="4752"/>
            <w:vAlign w:val="center"/>
            <w:shd w:fill="F5F7FA"/>
            <w:tcMar>
              <w:top w:w="90" w:type="dxa"/>
              <w:bottom w:w="90" w:type="dxa"/>
              <w:left w:w="110" w:type="dxa"/>
              <w:right w:w="110" w:type="dxa"/>
            </w:tcMar>
          </w:tcPr>
          <w:p>
            <w:pPr>
              <w:spacing w:after="0" w:line="269" w:lineRule="auto"/>
            </w:pPr>
            <w:r>
              <w:rPr>
                <w:b w:val="0"/>
                <w:sz w:val="21"/>
              </w:rPr>
              <w:t>연격 종료 공백</w:t>
            </w:r>
          </w:p>
        </w:tc>
        <w:tc>
          <w:tcPr>
            <w:tcW w:type="dxa" w:w="1872"/>
            <w:vAlign w:val="center"/>
            <w:shd w:fill="F5F7FA"/>
            <w:tcMar>
              <w:top w:w="90" w:type="dxa"/>
              <w:bottom w:w="90" w:type="dxa"/>
              <w:left w:w="110" w:type="dxa"/>
              <w:right w:w="110" w:type="dxa"/>
            </w:tcMar>
          </w:tcPr>
          <w:p>
            <w:pPr>
              <w:spacing w:after="0" w:line="269" w:lineRule="auto"/>
              <w:jc w:val="center"/>
            </w:pPr>
            <w:r>
              <w:rPr>
                <w:b w:val="0"/>
                <w:sz w:val="21"/>
              </w:rPr>
              <w:t>0.5초</w:t>
            </w:r>
          </w:p>
        </w:tc>
        <w:tc>
          <w:tcPr>
            <w:tcW w:type="dxa" w:w="3312"/>
            <w:vAlign w:val="center"/>
            <w:shd w:fill="F5F7FA"/>
            <w:tcMar>
              <w:top w:w="90" w:type="dxa"/>
              <w:bottom w:w="90" w:type="dxa"/>
              <w:left w:w="110" w:type="dxa"/>
              <w:right w:w="110" w:type="dxa"/>
            </w:tcMar>
          </w:tcPr>
          <w:p>
            <w:pPr>
              <w:spacing w:after="0" w:line="269" w:lineRule="auto"/>
            </w:pPr>
            <w:r>
              <w:rPr>
                <w:b w:val="0"/>
                <w:sz w:val="21"/>
              </w:rPr>
              <w:t>0.25초</w:t>
            </w:r>
          </w:p>
        </w:tc>
      </w:tr>
      <w:tr>
        <w:trPr>
          <w:cantSplit/>
        </w:trPr>
        <w:tc>
          <w:tcPr>
            <w:tcW w:type="dxa" w:w="4752"/>
            <w:vAlign w:val="center"/>
            <w:shd w:fill="FFFFFF"/>
            <w:tcMar>
              <w:top w:w="90" w:type="dxa"/>
              <w:bottom w:w="90" w:type="dxa"/>
              <w:left w:w="110" w:type="dxa"/>
              <w:right w:w="110" w:type="dxa"/>
            </w:tcMar>
          </w:tcPr>
          <w:p>
            <w:pPr>
              <w:spacing w:after="0" w:line="269" w:lineRule="auto"/>
            </w:pPr>
            <w:r>
              <w:rPr>
                <w:b w:val="0"/>
                <w:sz w:val="21"/>
              </w:rPr>
              <w:t>완주 사이클</w:t>
            </w:r>
          </w:p>
        </w:tc>
        <w:tc>
          <w:tcPr>
            <w:tcW w:type="dxa" w:w="1872"/>
            <w:vAlign w:val="center"/>
            <w:shd w:fill="FFFFFF"/>
            <w:tcMar>
              <w:top w:w="90" w:type="dxa"/>
              <w:bottom w:w="90" w:type="dxa"/>
              <w:left w:w="110" w:type="dxa"/>
              <w:right w:w="110" w:type="dxa"/>
            </w:tcMar>
          </w:tcPr>
          <w:p>
            <w:pPr>
              <w:spacing w:after="0" w:line="269" w:lineRule="auto"/>
              <w:jc w:val="center"/>
            </w:pPr>
            <w:r>
              <w:rPr>
                <w:b w:val="0"/>
                <w:sz w:val="21"/>
              </w:rPr>
              <w:t>2초</w:t>
            </w:r>
          </w:p>
        </w:tc>
        <w:tc>
          <w:tcPr>
            <w:tcW w:type="dxa" w:w="3312"/>
            <w:vAlign w:val="center"/>
            <w:shd w:fill="FFFFFF"/>
            <w:tcMar>
              <w:top w:w="90" w:type="dxa"/>
              <w:bottom w:w="90" w:type="dxa"/>
              <w:left w:w="110" w:type="dxa"/>
              <w:right w:w="110" w:type="dxa"/>
            </w:tcMar>
          </w:tcPr>
          <w:p>
            <w:pPr>
              <w:spacing w:after="0" w:line="269" w:lineRule="auto"/>
            </w:pPr>
            <w:r>
              <w:rPr>
                <w:b w:val="0"/>
                <w:sz w:val="21"/>
              </w:rPr>
              <w:t>1초</w:t>
            </w:r>
          </w:p>
        </w:tc>
      </w:tr>
      <w:tr>
        <w:trPr>
          <w:cantSplit/>
        </w:trPr>
        <w:tc>
          <w:tcPr>
            <w:tcW w:type="dxa" w:w="4752"/>
            <w:vAlign w:val="center"/>
            <w:shd w:fill="F5F7FA"/>
            <w:tcMar>
              <w:top w:w="90" w:type="dxa"/>
              <w:bottom w:w="90" w:type="dxa"/>
              <w:left w:w="110" w:type="dxa"/>
              <w:right w:w="110" w:type="dxa"/>
            </w:tcMar>
          </w:tcPr>
          <w:p>
            <w:pPr>
              <w:spacing w:after="0" w:line="269" w:lineRule="auto"/>
            </w:pPr>
            <w:r>
              <w:rPr>
                <w:b w:val="0"/>
                <w:sz w:val="21"/>
              </w:rPr>
              <w:t>연결 허용 시간 초기값</w:t>
            </w:r>
          </w:p>
        </w:tc>
        <w:tc>
          <w:tcPr>
            <w:tcW w:type="dxa" w:w="1872"/>
            <w:vAlign w:val="center"/>
            <w:shd w:fill="F5F7FA"/>
            <w:tcMar>
              <w:top w:w="90" w:type="dxa"/>
              <w:bottom w:w="90" w:type="dxa"/>
              <w:left w:w="110" w:type="dxa"/>
              <w:right w:w="110" w:type="dxa"/>
            </w:tcMar>
          </w:tcPr>
          <w:p>
            <w:pPr>
              <w:spacing w:after="0" w:line="269" w:lineRule="auto"/>
              <w:jc w:val="center"/>
            </w:pPr>
            <w:r>
              <w:rPr>
                <w:b w:val="0"/>
                <w:sz w:val="21"/>
              </w:rPr>
              <w:t>0.2초</w:t>
            </w:r>
          </w:p>
        </w:tc>
        <w:tc>
          <w:tcPr>
            <w:tcW w:type="dxa" w:w="3312"/>
            <w:vAlign w:val="center"/>
            <w:shd w:fill="F5F7FA"/>
            <w:tcMar>
              <w:top w:w="90" w:type="dxa"/>
              <w:bottom w:w="90" w:type="dxa"/>
              <w:left w:w="110" w:type="dxa"/>
              <w:right w:w="110" w:type="dxa"/>
            </w:tcMar>
          </w:tcPr>
          <w:p>
            <w:pPr>
              <w:spacing w:after="0" w:line="269" w:lineRule="auto"/>
            </w:pPr>
            <w:r>
              <w:rPr>
                <w:b w:val="0"/>
                <w:sz w:val="21"/>
              </w:rPr>
              <w:t>0.1초</w:t>
            </w:r>
          </w:p>
        </w:tc>
      </w:tr>
      <w:tr>
        <w:trPr>
          <w:cantSplit/>
        </w:trPr>
        <w:tc>
          <w:tcPr>
            <w:tcW w:type="dxa" w:w="4752"/>
            <w:vAlign w:val="center"/>
            <w:shd w:fill="FFFFFF"/>
            <w:tcMar>
              <w:top w:w="90" w:type="dxa"/>
              <w:bottom w:w="90" w:type="dxa"/>
              <w:left w:w="110" w:type="dxa"/>
              <w:right w:w="110" w:type="dxa"/>
            </w:tcMar>
          </w:tcPr>
          <w:p>
            <w:pPr>
              <w:spacing w:after="0" w:line="269" w:lineRule="auto"/>
            </w:pPr>
            <w:r>
              <w:rPr>
                <w:b w:val="0"/>
                <w:sz w:val="21"/>
              </w:rPr>
              <w:t>연격 중단 대기</w:t>
            </w:r>
          </w:p>
        </w:tc>
        <w:tc>
          <w:tcPr>
            <w:tcW w:type="dxa" w:w="1872"/>
            <w:vAlign w:val="center"/>
            <w:shd w:fill="FFFFFF"/>
            <w:tcMar>
              <w:top w:w="90" w:type="dxa"/>
              <w:bottom w:w="90" w:type="dxa"/>
              <w:left w:w="110" w:type="dxa"/>
              <w:right w:w="110" w:type="dxa"/>
            </w:tcMar>
          </w:tcPr>
          <w:p>
            <w:pPr>
              <w:spacing w:after="0" w:line="269" w:lineRule="auto"/>
              <w:jc w:val="center"/>
            </w:pPr>
            <w:r>
              <w:rPr>
                <w:b w:val="0"/>
                <w:sz w:val="21"/>
              </w:rPr>
              <w:t>0.5초</w:t>
            </w:r>
          </w:p>
        </w:tc>
        <w:tc>
          <w:tcPr>
            <w:tcW w:type="dxa" w:w="3312"/>
            <w:vAlign w:val="center"/>
            <w:shd w:fill="FFFFFF"/>
            <w:tcMar>
              <w:top w:w="90" w:type="dxa"/>
              <w:bottom w:w="90" w:type="dxa"/>
              <w:left w:w="110" w:type="dxa"/>
              <w:right w:w="110" w:type="dxa"/>
            </w:tcMar>
          </w:tcPr>
          <w:p>
            <w:pPr>
              <w:spacing w:after="0" w:line="269" w:lineRule="auto"/>
            </w:pPr>
            <w:r>
              <w:rPr>
                <w:b w:val="0"/>
                <w:sz w:val="21"/>
              </w:rPr>
              <w:t>0.25초</w:t>
            </w:r>
          </w:p>
        </w:tc>
      </w:tr>
    </w:tbl>
    <w:p>
      <w:pPr>
        <w:spacing w:after="0"/>
      </w:pPr>
    </w:p>
    <w:p>
      <w:pPr/>
      <w:r>
        <w:t>예시의 연격과 공백 비율은 3 대 1로 유지된다. 지속 완주 시 평균 타격 빈도는 초당 1.5회에서 3회로 증가한다. 연격별 피해량과 시간은 무기 명세에서 별도로 정한다. 공격속도가 재장전, 스킬 재사용 대기, 상태 이상이나 추가 효과의 주기에 자동으로 적용되는 것은 아니며 각각 미정이다.</w:t>
      </w:r>
    </w:p>
    <w:p>
      <w:pPr>
        <w:pStyle w:val="Heading2"/>
      </w:pPr>
      <w:r>
        <w:t>기본 전투의 미정 항목</w:t>
      </w:r>
    </w:p>
    <w:p>
      <w:pPr/>
      <w:r>
        <w:t>조준과 공격 방향, 공격 중 이동 허용 및 속도, 회피와 대시의 무적 및 대기시간, 준비 중 취소 입력, 피격에 의한 중단과 경직을 정한다. 다음 공격 예약의 해제 방법과 무기 교체 시 예약 처리도 미정이다.</w:t>
      </w:r>
    </w:p>
    <w:p>
      <w:pPr/>
      <w:r>
        <w:t>무기별 타격 횟수, 타격별 피해와 범위, 준비 및 후딜 길이, 종료 공백, 원거리 재장전 규칙을 정한다. 마나의 초기 수치와 회복 및 소비 규칙, 공격속도 상한과 극단적인 속도에서의 판정 처리도 별도로 정한다.</w:t>
      </w:r>
    </w:p>
    <w:p>
      <w:pPr>
        <w:pStyle w:val="Heading2"/>
      </w:pPr>
      <w:r>
        <w:t>훈련장에서 확인할 전투 항목 설계안</w:t>
      </w:r>
    </w:p>
    <w:p>
      <w:pPr/>
      <w:r>
        <w:t>누르고 있기와 연타가 동일한 연격을 이어 가는지, 연타해도 다음 타격 하나만 예약되는지, 연결 시간 안팎에서 이어짐과 1타 재시작이 구분되는지 확인한다. 중단 대기와 연결 시간이 겹쳐 계산되고 종료 공백을 입력으로 건너뛰지 못하는지도 시험한다.</w:t>
      </w:r>
    </w:p>
    <w:p>
      <w:pPr/>
      <w:r>
        <w:t>공격속도 변화 전후의 전체 사이클과 타격 수를 비교하고, 첫 타격만 반복하거나 일부 연격을 반복하는 방식이 완주보다 지나치게 유리하지 않은지 확인한다. 마나 자연 회복, 방 전투 종료 후 빠른 회복, 아이템과 권능의 회복력 및 최대 마나 증가도 시험 항목으로 둔다.</w:t>
      </w:r>
    </w:p>
    <w:p>
      <w:r>
        <w:br w:type="page"/>
      </w:r>
    </w:p>
    <w:p>
      <w:pPr>
        <w:pStyle w:val="Heading1"/>
      </w:pPr>
      <w:r>
        <w:t>5 훈련장</w:t>
      </w:r>
    </w:p>
    <w:p>
      <w:pPr>
        <w:pStyle w:val="Heading2"/>
      </w:pPr>
      <w:r>
        <w:t>확정된 역할과 기본 구성</w:t>
      </w:r>
    </w:p>
    <w:p>
      <w:r>
        <w:t>훈련장은 전투 및 빌드 테스트 공간이다. 영구 빌드 해금은 별도 시설로 옮긴다. 세피리아의 훈련장 구성을 참고해 아이템 조합과 무기 성장의 결과를 실제 던전에 들어가기 전에 확인한다.</w:t>
      </w:r>
    </w:p>
    <w:p>
      <w:pPr>
        <w:pStyle w:val="ListBullet"/>
      </w:pPr>
      <w:r>
        <w:t>인벤토리를 열면 좌측에 플레이어 인벤토리, 우측에 아이템 목록을 표시한다. 목록에서 아이템을 드래그해 인벤토리에 넣고 빌드를 시험한다.</w:t>
      </w:r>
    </w:p>
    <w:p>
      <w:pPr>
        <w:pStyle w:val="ListBullet"/>
      </w:pPr>
      <w:r>
        <w:t>필드에는 허수아비, 무기와 모루가 있다. 무기를 변경하고 업그레이드해 강화 전후와 최종 빌드를 비교한다.</w:t>
      </w:r>
    </w:p>
    <w:p>
      <w:pPr>
        <w:pStyle w:val="ListBullet"/>
      </w:pPr>
      <w:r>
        <w:t>허수아비를 공격해 DPS, 최대 피해와 최근 피해를 확인한다. 측정 시간과 초기화 기준 등 계산 규칙은 미정이다.</w:t>
      </w:r>
    </w:p>
    <w:p>
      <w:pPr>
        <w:pStyle w:val="Heading2"/>
      </w:pPr>
      <w:r>
        <w:t>추가 측정과 시험 기능 설계안</w:t>
      </w:r>
    </w:p>
    <w:p>
      <w:r>
        <w:t>기본 DPS, 최대 피해와 최근 피해에 더해 평균 및 최고 DPS, 치명타 횟수, 초당 타격 수, 총 피해, 속성별 피해, 스킬별 피해 기여도와 발동 횟수를 표시하는 설계안이다. 기본 공격 → 치명타 → 출혈 → 폭발 → 번개처럼 이어지는 피해는 출처를 나눠 확인한다. 집계 구간과 치명타 추가 피해를 별도 계산할지는 미정이다.</w:t>
      </w:r>
    </w:p>
    <w:p>
      <w:pPr>
        <w:pStyle w:val="Heading2"/>
      </w:pPr>
      <w:r>
        <w:t>사용 흐름 설계안</w:t>
      </w:r>
    </w:p>
    <w:p>
      <w:r>
        <w:t>훈련장 진입 → 무기와 시험 조건 선택 → 효과 설명 확인 → 전투 시험 → 결과 비교 → 설정 초기화 또는 마을 복귀. 기본 무기만 시험하는 모드와 해금된 빌드를 조합하는 모드를 단계적으로 제공할 수 있다.</w:t>
      </w:r>
    </w:p>
    <w:p>
      <w:r>
        <w:t>가령 번개 창 빌드를 시험할 때는 감전 부여, 감전 대상 적중, 낙뢰 발동, 주변 적 연쇄를 각각 확인할 수 있어야 한다. 표적 수를 바꾸면 한 대상에 대한 성능과 여러 대상에 대한 성능을 비교할 수 있다.</w:t>
      </w:r>
    </w:p>
    <w:p>
      <w:pPr/>
      <w:r>
        <w:t>일반 표적, 고방어 표적, 높은 HP와 상태 이상 저항을 가진 보스 표적, 다수 표적을 시험 프리셋으로 제공할 수 있다. 개발용 시험에서는 강화 재화를 제한하지 않고 강화 단계, 아이템 등급과 중첩을 즉시 바꾸는 방안을 검토한다. 등급 이름과 중첩 상한은 실전 규칙과 함께 정한다.</w:t>
      </w:r>
    </w:p>
    <w:p>
      <w:pPr/>
      <w:r>
        <w:t>기본 전투 시험은 4장의 입력 연결, 타격 취소, 중단 대기와 공격속도 규칙을 기준으로 수행한다. 시험 환경에서 공격속도와 마나 회복 조건을 바꾸는 기능은 설계안으로 두며 실전 수치와 구분한다.</w:t>
      </w:r>
    </w:p>
    <w:p>
      <w:pPr>
        <w:pStyle w:val="Heading2"/>
      </w:pPr>
      <w:r>
        <w:t>진행 데이터와의 관계 설계안</w:t>
      </w:r>
    </w:p>
    <w:p>
      <w:r>
        <w:t>훈련 설정은 실전 런의 소지품 및 성장 상태와 분리한다. 시험 중 발생한 피해, 처치와 재화 획득은 영구 성장에 반영하지 않는 방향을 권장한다. 발견하지 않은 신성의 이름과 효과를 어디까지 공개할지는 미정이다.</w:t>
      </w:r>
    </w:p>
    <w:p>
      <w:pPr>
        <w:pStyle w:val="Heading2"/>
      </w:pPr>
      <w:r>
        <w:t>최소 기능과 확장안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352"/>
      </w:tblGrid>
      <w:tr>
        <w:trPr>
          <w:cantSplit/>
          <w:tblHeader/>
        </w:trPr>
        <w:tc>
          <w:tcPr>
            <w:tcW w:type="dxa" w:w="1584"/>
            <w:vAlign w:val="center"/>
            <w:shd w:fill="DCE6EF"/>
            <w:tcMar>
              <w:top w:w="90" w:type="dxa"/>
              <w:bottom w:w="90" w:type="dxa"/>
              <w:left w:w="110" w:type="dxa"/>
              <w:right w:w="110" w:type="dxa"/>
            </w:tcMar>
          </w:tcPr>
          <w:p>
            <w:pPr>
              <w:spacing w:after="0" w:line="269" w:lineRule="auto"/>
            </w:pPr>
            <w:r>
              <w:rPr>
                <w:b/>
                <w:sz w:val="21"/>
              </w:rPr>
              <w:t>단계</w:t>
            </w:r>
          </w:p>
        </w:tc>
        <w:tc>
          <w:tcPr>
            <w:tcW w:type="dxa" w:w="8352"/>
            <w:vAlign w:val="center"/>
            <w:shd w:fill="DCE6EF"/>
            <w:tcMar>
              <w:top w:w="90" w:type="dxa"/>
              <w:bottom w:w="90" w:type="dxa"/>
              <w:left w:w="110" w:type="dxa"/>
              <w:right w:w="110" w:type="dxa"/>
            </w:tcMar>
          </w:tcPr>
          <w:p>
            <w:pPr>
              <w:spacing w:after="0" w:line="269" w:lineRule="auto"/>
            </w:pPr>
            <w:r>
              <w:rPr>
                <w:b/>
                <w:sz w:val="21"/>
              </w:rPr>
              <w:t>기능 후보</w:t>
            </w:r>
          </w:p>
        </w:tc>
      </w:tr>
      <w:tr>
        <w:trPr>
          <w:cantSplit/>
        </w:trPr>
        <w:tc>
          <w:tcPr>
            <w:tcW w:type="dxa" w:w="1584"/>
            <w:vAlign w:val="center"/>
            <w:shd w:fill="FFFFFF"/>
            <w:tcMar>
              <w:top w:w="90" w:type="dxa"/>
              <w:bottom w:w="90" w:type="dxa"/>
              <w:left w:w="110" w:type="dxa"/>
              <w:right w:w="110" w:type="dxa"/>
            </w:tcMar>
          </w:tcPr>
          <w:p>
            <w:pPr>
              <w:spacing w:after="0" w:line="269" w:lineRule="auto"/>
            </w:pPr>
            <w:r>
              <w:rPr>
                <w:b w:val="0"/>
                <w:sz w:val="21"/>
              </w:rPr>
              <w:t>우선 검증</w:t>
            </w:r>
          </w:p>
        </w:tc>
        <w:tc>
          <w:tcPr>
            <w:tcW w:type="dxa" w:w="8352"/>
            <w:vAlign w:val="center"/>
            <w:shd w:fill="FFFFFF"/>
            <w:tcMar>
              <w:top w:w="90" w:type="dxa"/>
              <w:bottom w:w="90" w:type="dxa"/>
              <w:left w:w="110" w:type="dxa"/>
              <w:right w:w="110" w:type="dxa"/>
            </w:tcMar>
          </w:tcPr>
          <w:p>
            <w:pPr>
              <w:spacing w:after="0" w:line="269" w:lineRule="auto"/>
            </w:pPr>
            <w:r>
              <w:rPr>
                <w:b w:val="0"/>
                <w:sz w:val="21"/>
              </w:rPr>
              <w:t>좌우 인벤토리 및 아이템 목록, 드래그, 무기와 모루, 허수아비 피해 표시</w:t>
            </w:r>
          </w:p>
        </w:tc>
      </w:tr>
      <w:tr>
        <w:trPr>
          <w:cantSplit/>
        </w:trPr>
        <w:tc>
          <w:tcPr>
            <w:tcW w:type="dxa" w:w="1584"/>
            <w:vAlign w:val="center"/>
            <w:shd w:fill="F5F7FA"/>
            <w:tcMar>
              <w:top w:w="90" w:type="dxa"/>
              <w:bottom w:w="90" w:type="dxa"/>
              <w:left w:w="110" w:type="dxa"/>
              <w:right w:w="110" w:type="dxa"/>
            </w:tcMar>
          </w:tcPr>
          <w:p>
            <w:pPr>
              <w:spacing w:after="0" w:line="269" w:lineRule="auto"/>
            </w:pPr>
            <w:r>
              <w:rPr>
                <w:b w:val="0"/>
                <w:sz w:val="21"/>
              </w:rPr>
              <w:t>후속 확장</w:t>
            </w:r>
          </w:p>
        </w:tc>
        <w:tc>
          <w:tcPr>
            <w:tcW w:type="dxa" w:w="8352"/>
            <w:vAlign w:val="center"/>
            <w:shd w:fill="F5F7FA"/>
            <w:tcMar>
              <w:top w:w="90" w:type="dxa"/>
              <w:bottom w:w="90" w:type="dxa"/>
              <w:left w:w="110" w:type="dxa"/>
              <w:right w:w="110" w:type="dxa"/>
            </w:tcMar>
          </w:tcPr>
          <w:p>
            <w:pPr>
              <w:spacing w:after="0" w:line="269" w:lineRule="auto"/>
            </w:pPr>
            <w:r>
              <w:rPr>
                <w:b w:val="0"/>
                <w:sz w:val="21"/>
              </w:rPr>
              <w:t>신성 조건 진행, 피해 출처, 표적 프리셋, 강화 단계 즉시 변경</w:t>
            </w:r>
          </w:p>
        </w:tc>
      </w:tr>
      <w:tr>
        <w:trPr>
          <w:cantSplit/>
        </w:trPr>
        <w:tc>
          <w:tcPr>
            <w:tcW w:type="dxa" w:w="1584"/>
            <w:vAlign w:val="center"/>
            <w:shd w:fill="FFFFFF"/>
            <w:tcMar>
              <w:top w:w="90" w:type="dxa"/>
              <w:bottom w:w="90" w:type="dxa"/>
              <w:left w:w="110" w:type="dxa"/>
              <w:right w:w="110" w:type="dxa"/>
            </w:tcMar>
          </w:tcPr>
          <w:p>
            <w:pPr>
              <w:spacing w:after="0" w:line="269" w:lineRule="auto"/>
            </w:pPr>
            <w:r>
              <w:rPr>
                <w:b w:val="0"/>
                <w:sz w:val="21"/>
              </w:rPr>
              <w:t>장기 확장</w:t>
            </w:r>
          </w:p>
        </w:tc>
        <w:tc>
          <w:tcPr>
            <w:tcW w:type="dxa" w:w="8352"/>
            <w:vAlign w:val="center"/>
            <w:shd w:fill="FFFFFF"/>
            <w:tcMar>
              <w:top w:w="90" w:type="dxa"/>
              <w:bottom w:w="90" w:type="dxa"/>
              <w:left w:w="110" w:type="dxa"/>
              <w:right w:w="110" w:type="dxa"/>
            </w:tcMar>
          </w:tcPr>
          <w:p>
            <w:pPr>
              <w:spacing w:after="0" w:line="269" w:lineRule="auto"/>
            </w:pPr>
            <w:r>
              <w:rPr>
                <w:b w:val="0"/>
                <w:sz w:val="21"/>
              </w:rPr>
              <w:t>빌드 저장과 불러오기, 무작위 빌드, 자동 시험과 결과 이력</w:t>
            </w:r>
          </w:p>
        </w:tc>
      </w:tr>
    </w:tbl>
    <w:p>
      <w:pPr>
        <w:spacing w:after="0"/>
      </w:pPr>
    </w:p>
    <w:p>
      <w:pPr>
        <w:pStyle w:val="Heading2"/>
      </w:pPr>
      <w:r>
        <w:t>미정</w:t>
      </w:r>
    </w:p>
    <w:p>
      <w:r>
        <w:t>시설 해금 시점, 시험 카드의 범위, 자유 시험과 훈련 과제의 관계, 훈련 보상 유무, 빌드 불러오기 방식. 훈련 보상을 추가한다면 반복 공격으로 영구 재화를 얻는 구조와 분리할 필요가 있다.</w:t>
      </w:r>
    </w:p>
    <w:p>
      <w:r>
        <w:br w:type="page"/>
      </w:r>
    </w:p>
    <w:p>
      <w:pPr>
        <w:pStyle w:val="Heading1"/>
      </w:pPr>
      <w:r>
        <w:t>6 만신전과 영구 성장</w:t>
      </w:r>
    </w:p>
    <w:p>
      <w:pPr>
        <w:pStyle w:val="Heading2"/>
      </w:pPr>
      <w:r>
        <w:t>런 안의 성장과 런 사이의 성장</w:t>
      </w:r>
    </w:p>
    <w:p>
      <w:r>
        <w:t>던전에서 얻은 영구 재화를 마을에서 소비해 능력치와 특수 능력을 해금하는 방향은 확정이다. 대상에는 치명타 확률과 피해, 일반 공격력, 공격속도, 기본 방어력과 HP, 시작 아이템 소지가 포함된다. 훈련장은 시험 기능으로 분리하며 영구 성장과 해금의 거점을 별도로 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248"/>
        <w:gridCol w:w="4032"/>
      </w:tblGrid>
      <w:tr>
        <w:trPr>
          <w:cantSplit/>
          <w:tblHeader/>
        </w:trPr>
        <w:tc>
          <w:tcPr>
            <w:tcW w:type="dxa" w:w="1656"/>
            <w:vAlign w:val="center"/>
            <w:shd w:fill="DCE6EF"/>
            <w:tcMar>
              <w:top w:w="90" w:type="dxa"/>
              <w:bottom w:w="90" w:type="dxa"/>
              <w:left w:w="110" w:type="dxa"/>
              <w:right w:w="110" w:type="dxa"/>
            </w:tcMar>
          </w:tcPr>
          <w:p>
            <w:pPr>
              <w:spacing w:after="0" w:line="269" w:lineRule="auto"/>
            </w:pPr>
            <w:r>
              <w:rPr>
                <w:b/>
                <w:sz w:val="21"/>
              </w:rPr>
              <w:t>구분</w:t>
            </w:r>
          </w:p>
        </w:tc>
        <w:tc>
          <w:tcPr>
            <w:tcW w:type="dxa" w:w="4248"/>
            <w:vAlign w:val="center"/>
            <w:shd w:fill="DCE6EF"/>
            <w:tcMar>
              <w:top w:w="90" w:type="dxa"/>
              <w:bottom w:w="90" w:type="dxa"/>
              <w:left w:w="110" w:type="dxa"/>
              <w:right w:w="110" w:type="dxa"/>
            </w:tcMar>
          </w:tcPr>
          <w:p>
            <w:pPr>
              <w:spacing w:after="0" w:line="269" w:lineRule="auto"/>
            </w:pPr>
            <w:r>
              <w:rPr>
                <w:b/>
                <w:sz w:val="21"/>
              </w:rPr>
              <w:t>대상 설계안</w:t>
            </w:r>
          </w:p>
        </w:tc>
        <w:tc>
          <w:tcPr>
            <w:tcW w:type="dxa" w:w="4032"/>
            <w:vAlign w:val="center"/>
            <w:shd w:fill="DCE6EF"/>
            <w:tcMar>
              <w:top w:w="90" w:type="dxa"/>
              <w:bottom w:w="90" w:type="dxa"/>
              <w:left w:w="110" w:type="dxa"/>
              <w:right w:w="110" w:type="dxa"/>
            </w:tcMar>
          </w:tcPr>
          <w:p>
            <w:pPr>
              <w:spacing w:after="0" w:line="269" w:lineRule="auto"/>
            </w:pPr>
            <w:r>
              <w:rPr>
                <w:b/>
                <w:sz w:val="21"/>
              </w:rPr>
              <w:t>런 종료 후 처리 설계안</w:t>
            </w:r>
          </w:p>
        </w:tc>
      </w:tr>
      <w:tr>
        <w:trPr>
          <w:cantSplit/>
        </w:trPr>
        <w:tc>
          <w:tcPr>
            <w:tcW w:type="dxa" w:w="1656"/>
            <w:vAlign w:val="center"/>
            <w:shd w:fill="FFFFFF"/>
            <w:tcMar>
              <w:top w:w="90" w:type="dxa"/>
              <w:bottom w:w="90" w:type="dxa"/>
              <w:left w:w="110" w:type="dxa"/>
              <w:right w:w="110" w:type="dxa"/>
            </w:tcMar>
          </w:tcPr>
          <w:p>
            <w:pPr>
              <w:spacing w:after="0" w:line="269" w:lineRule="auto"/>
            </w:pPr>
            <w:r>
              <w:rPr>
                <w:b w:val="0"/>
                <w:sz w:val="21"/>
              </w:rPr>
              <w:t>런 내 성장</w:t>
            </w:r>
          </w:p>
        </w:tc>
        <w:tc>
          <w:tcPr>
            <w:tcW w:type="dxa" w:w="4248"/>
            <w:vAlign w:val="center"/>
            <w:shd w:fill="FFFFFF"/>
            <w:tcMar>
              <w:top w:w="90" w:type="dxa"/>
              <w:bottom w:w="90" w:type="dxa"/>
              <w:left w:w="110" w:type="dxa"/>
              <w:right w:w="110" w:type="dxa"/>
            </w:tcMar>
          </w:tcPr>
          <w:p>
            <w:pPr>
              <w:spacing w:after="0" w:line="269" w:lineRule="auto"/>
            </w:pPr>
            <w:r>
              <w:rPr>
                <w:b w:val="0"/>
                <w:sz w:val="21"/>
              </w:rPr>
              <w:t>획득 카드, 현재 무기 강화, 선택한 신성, 최종 권능</w:t>
            </w:r>
          </w:p>
        </w:tc>
        <w:tc>
          <w:tcPr>
            <w:tcW w:type="dxa" w:w="4032"/>
            <w:vAlign w:val="center"/>
            <w:shd w:fill="FFFFFF"/>
            <w:tcMar>
              <w:top w:w="90" w:type="dxa"/>
              <w:bottom w:w="90" w:type="dxa"/>
              <w:left w:w="110" w:type="dxa"/>
              <w:right w:w="110" w:type="dxa"/>
            </w:tcMar>
          </w:tcPr>
          <w:p>
            <w:pPr>
              <w:spacing w:after="0" w:line="269" w:lineRule="auto"/>
            </w:pPr>
            <w:r>
              <w:rPr>
                <w:b w:val="0"/>
                <w:sz w:val="21"/>
              </w:rPr>
              <w:t>종료 시 초기화</w:t>
            </w:r>
          </w:p>
        </w:tc>
      </w:tr>
      <w:tr>
        <w:trPr>
          <w:cantSplit/>
        </w:trPr>
        <w:tc>
          <w:tcPr>
            <w:tcW w:type="dxa" w:w="1656"/>
            <w:vAlign w:val="center"/>
            <w:shd w:fill="F5F7FA"/>
            <w:tcMar>
              <w:top w:w="90" w:type="dxa"/>
              <w:bottom w:w="90" w:type="dxa"/>
              <w:left w:w="110" w:type="dxa"/>
              <w:right w:w="110" w:type="dxa"/>
            </w:tcMar>
          </w:tcPr>
          <w:p>
            <w:pPr>
              <w:spacing w:after="0" w:line="269" w:lineRule="auto"/>
            </w:pPr>
            <w:r>
              <w:rPr>
                <w:b w:val="0"/>
                <w:sz w:val="21"/>
              </w:rPr>
              <w:t>영구 기록</w:t>
            </w:r>
          </w:p>
        </w:tc>
        <w:tc>
          <w:tcPr>
            <w:tcW w:type="dxa" w:w="4248"/>
            <w:vAlign w:val="center"/>
            <w:shd w:fill="F5F7FA"/>
            <w:tcMar>
              <w:top w:w="90" w:type="dxa"/>
              <w:bottom w:w="90" w:type="dxa"/>
              <w:left w:w="110" w:type="dxa"/>
              <w:right w:w="110" w:type="dxa"/>
            </w:tcMar>
          </w:tcPr>
          <w:p>
            <w:pPr>
              <w:spacing w:after="0" w:line="269" w:lineRule="auto"/>
            </w:pPr>
            <w:r>
              <w:rPr>
                <w:b w:val="0"/>
                <w:sz w:val="21"/>
              </w:rPr>
              <w:t>발견 신성, 조건 정보, 장인과 무기 도감</w:t>
            </w:r>
          </w:p>
        </w:tc>
        <w:tc>
          <w:tcPr>
            <w:tcW w:type="dxa" w:w="4032"/>
            <w:vAlign w:val="center"/>
            <w:shd w:fill="F5F7FA"/>
            <w:tcMar>
              <w:top w:w="90" w:type="dxa"/>
              <w:bottom w:w="90" w:type="dxa"/>
              <w:left w:w="110" w:type="dxa"/>
              <w:right w:w="110" w:type="dxa"/>
            </w:tcMar>
          </w:tcPr>
          <w:p>
            <w:pPr>
              <w:spacing w:after="0" w:line="269" w:lineRule="auto"/>
            </w:pPr>
            <w:r>
              <w:rPr>
                <w:b w:val="0"/>
                <w:sz w:val="21"/>
              </w:rPr>
              <w:t>기록 유지</w:t>
            </w:r>
          </w:p>
        </w:tc>
      </w:tr>
      <w:tr>
        <w:trPr>
          <w:cantSplit/>
        </w:trPr>
        <w:tc>
          <w:tcPr>
            <w:tcW w:type="dxa" w:w="1656"/>
            <w:vAlign w:val="center"/>
            <w:shd w:fill="FFFFFF"/>
            <w:tcMar>
              <w:top w:w="90" w:type="dxa"/>
              <w:bottom w:w="90" w:type="dxa"/>
              <w:left w:w="110" w:type="dxa"/>
              <w:right w:w="110" w:type="dxa"/>
            </w:tcMar>
          </w:tcPr>
          <w:p>
            <w:pPr>
              <w:spacing w:after="0" w:line="269" w:lineRule="auto"/>
            </w:pPr>
            <w:r>
              <w:rPr>
                <w:b w:val="0"/>
                <w:sz w:val="21"/>
              </w:rPr>
              <w:t>영구 해금</w:t>
            </w:r>
          </w:p>
        </w:tc>
        <w:tc>
          <w:tcPr>
            <w:tcW w:type="dxa" w:w="4248"/>
            <w:vAlign w:val="center"/>
            <w:shd w:fill="FFFFFF"/>
            <w:tcMar>
              <w:top w:w="90" w:type="dxa"/>
              <w:bottom w:w="90" w:type="dxa"/>
              <w:left w:w="110" w:type="dxa"/>
              <w:right w:w="110" w:type="dxa"/>
            </w:tcMar>
          </w:tcPr>
          <w:p>
            <w:pPr>
              <w:spacing w:after="0" w:line="269" w:lineRule="auto"/>
            </w:pPr>
            <w:r>
              <w:rPr>
                <w:b w:val="0"/>
                <w:sz w:val="21"/>
              </w:rPr>
              <w:t>시작 무기, 카드, 장인, 신성 후보, 시설 기능</w:t>
            </w:r>
          </w:p>
        </w:tc>
        <w:tc>
          <w:tcPr>
            <w:tcW w:type="dxa" w:w="4032"/>
            <w:vAlign w:val="center"/>
            <w:shd w:fill="FFFFFF"/>
            <w:tcMar>
              <w:top w:w="90" w:type="dxa"/>
              <w:bottom w:w="90" w:type="dxa"/>
              <w:left w:w="110" w:type="dxa"/>
              <w:right w:w="110" w:type="dxa"/>
            </w:tcMar>
          </w:tcPr>
          <w:p>
            <w:pPr>
              <w:spacing w:after="0" w:line="269" w:lineRule="auto"/>
            </w:pPr>
            <w:r>
              <w:rPr>
                <w:b w:val="0"/>
                <w:sz w:val="21"/>
              </w:rPr>
              <w:t>후속 런의 선택지에 반영</w:t>
            </w:r>
          </w:p>
        </w:tc>
      </w:tr>
      <w:tr>
        <w:trPr>
          <w:cantSplit/>
        </w:trPr>
        <w:tc>
          <w:tcPr>
            <w:tcW w:type="dxa" w:w="1656"/>
            <w:vAlign w:val="center"/>
            <w:shd w:fill="F5F7FA"/>
            <w:tcMar>
              <w:top w:w="90" w:type="dxa"/>
              <w:bottom w:w="90" w:type="dxa"/>
              <w:left w:w="110" w:type="dxa"/>
              <w:right w:w="110" w:type="dxa"/>
            </w:tcMar>
          </w:tcPr>
          <w:p>
            <w:pPr>
              <w:spacing w:after="0" w:line="269" w:lineRule="auto"/>
            </w:pPr>
            <w:r>
              <w:rPr>
                <w:b w:val="0"/>
                <w:sz w:val="21"/>
              </w:rPr>
              <w:t>영구 능력치</w:t>
            </w:r>
          </w:p>
        </w:tc>
        <w:tc>
          <w:tcPr>
            <w:tcW w:type="dxa" w:w="4248"/>
            <w:vAlign w:val="center"/>
            <w:shd w:fill="F5F7FA"/>
            <w:tcMar>
              <w:top w:w="90" w:type="dxa"/>
              <w:bottom w:w="90" w:type="dxa"/>
              <w:left w:w="110" w:type="dxa"/>
              <w:right w:w="110" w:type="dxa"/>
            </w:tcMar>
          </w:tcPr>
          <w:p>
            <w:pPr>
              <w:spacing w:after="0" w:line="269" w:lineRule="auto"/>
            </w:pPr>
            <w:r>
              <w:rPr>
                <w:b w:val="0"/>
                <w:sz w:val="21"/>
              </w:rPr>
              <w:t>HP, 공격력, 공격속도, 방어력, 치명타 확률과 피해</w:t>
            </w:r>
          </w:p>
        </w:tc>
        <w:tc>
          <w:tcPr>
            <w:tcW w:type="dxa" w:w="4032"/>
            <w:vAlign w:val="center"/>
            <w:shd w:fill="F5F7FA"/>
            <w:tcMar>
              <w:top w:w="90" w:type="dxa"/>
              <w:bottom w:w="90" w:type="dxa"/>
              <w:left w:w="110" w:type="dxa"/>
              <w:right w:w="110" w:type="dxa"/>
            </w:tcMar>
          </w:tcPr>
          <w:p>
            <w:pPr>
              <w:spacing w:after="0" w:line="269" w:lineRule="auto"/>
            </w:pPr>
            <w:r>
              <w:rPr>
                <w:b w:val="0"/>
                <w:sz w:val="21"/>
              </w:rPr>
              <w:t>성장 방향 확정, 수치와 상한 미정</w:t>
            </w:r>
          </w:p>
        </w:tc>
      </w:tr>
    </w:tbl>
    <w:p>
      <w:pPr>
        <w:spacing w:after="0"/>
      </w:pPr>
    </w:p>
    <w:p>
      <w:pPr>
        <w:pStyle w:val="Heading2"/>
      </w:pPr>
      <w:r>
        <w:t>만신전 기능 설계안</w:t>
      </w:r>
    </w:p>
    <w:p>
      <w:r>
        <w:t>영구 성장 시설의 명칭은 초기 제안인 각성의 제단에서 세계관에 맞는 만신전으로 정리한다. 만신전에서 신성, 카드, 시작 축복과 특수 패시브를 해금하는 설계안이다. 영구 해금은 후보가 등장할 자격을 제공하고, 실제 런의 권능 획득은 빌드 조건을 충족한 뒤 선택하는 방식으로 구분한다.</w:t>
      </w:r>
    </w:p>
    <w:p>
      <w:pPr>
        <w:pStyle w:val="ListBullet"/>
      </w:pPr>
      <w:r>
        <w:t>신성 도감: 발견 상태, 요구 태그, 권능 설명, 완성 여부를 확인한다.</w:t>
      </w:r>
    </w:p>
    <w:p>
      <w:pPr>
        <w:pStyle w:val="ListBullet"/>
      </w:pPr>
      <w:r>
        <w:t>콘텐츠 해금: 신성 및 전용 카드 후보를 확장한다. 신규 콘텐츠가 전체 보상 풀에 미치는 영향도 관리한다.</w:t>
      </w:r>
    </w:p>
    <w:p>
      <w:pPr>
        <w:pStyle w:val="ListBullet"/>
      </w:pPr>
      <w:r>
        <w:t>발견 기록: 사용한 무기와 장인, 완성한 빌드를 기록해 다음 도전의 목표를 제공한다.</w:t>
      </w:r>
    </w:p>
    <w:p>
      <w:pPr>
        <w:pStyle w:val="Heading2"/>
      </w:pPr>
      <w:r>
        <w:t>다른 시설과의 역할 분담 설계안</w:t>
      </w:r>
    </w:p>
    <w:p>
      <w:r>
        <w:t>대장간은 장인 및 무기 선택지를, 훈련장은 전투와 빌드 시험을 담당한다. 만신전은 신성 기록과 콘텐츠 해금에 집중하고 기본 능력치 성장은 별도 시설에서 처리하는 구조를 우선 설계안으로 둔다. 능력치 성장의 존재는 유지하며, 시설 이름과 통합 여부는 미정이다. 기록관과 상점 등 추가 마을 시설도 확장 후보로 둔다.</w:t>
      </w:r>
    </w:p>
    <w:p>
      <w:pPr>
        <w:pStyle w:val="Heading2"/>
      </w:pPr>
      <w:r>
        <w:t>영구 성장 분류 설계안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496"/>
      </w:tblGrid>
      <w:tr>
        <w:trPr>
          <w:cantSplit/>
          <w:tblHeader/>
        </w:trPr>
        <w:tc>
          <w:tcPr>
            <w:tcW w:type="dxa" w:w="1440"/>
            <w:vAlign w:val="center"/>
            <w:shd w:fill="DCE6EF"/>
            <w:tcMar>
              <w:top w:w="90" w:type="dxa"/>
              <w:bottom w:w="90" w:type="dxa"/>
              <w:left w:w="110" w:type="dxa"/>
              <w:right w:w="110" w:type="dxa"/>
            </w:tcMar>
          </w:tcPr>
          <w:p>
            <w:pPr>
              <w:spacing w:line="269" w:lineRule="auto" w:after="0"/>
            </w:pPr>
            <w:r>
              <w:rPr>
                <w:b/>
                <w:sz w:val="21"/>
              </w:rPr>
              <w:t>분류</w:t>
            </w:r>
          </w:p>
        </w:tc>
        <w:tc>
          <w:tcPr>
            <w:tcW w:type="dxa" w:w="8496"/>
            <w:vAlign w:val="center"/>
            <w:shd w:fill="DCE6EF"/>
            <w:tcMar>
              <w:top w:w="90" w:type="dxa"/>
              <w:bottom w:w="90" w:type="dxa"/>
              <w:left w:w="110" w:type="dxa"/>
              <w:right w:w="110" w:type="dxa"/>
            </w:tcMar>
          </w:tcPr>
          <w:p>
            <w:pPr>
              <w:spacing w:line="269" w:lineRule="auto" w:after="0"/>
            </w:pPr>
            <w:r>
              <w:rPr>
                <w:b/>
                <w:sz w:val="21"/>
              </w:rPr>
              <w:t>해금과 성장 후보</w:t>
            </w:r>
          </w:p>
        </w:tc>
      </w:tr>
      <w:tr>
        <w:trPr>
          <w:cantSplit/>
        </w:trPr>
        <w:tc>
          <w:tcPr>
            <w:tcW w:type="dxa" w:w="1440"/>
            <w:vAlign w:val="center"/>
            <w:shd w:fill="FFFFFF"/>
            <w:tcMar>
              <w:top w:w="90" w:type="dxa"/>
              <w:bottom w:w="90" w:type="dxa"/>
              <w:left w:w="110" w:type="dxa"/>
              <w:right w:w="110" w:type="dxa"/>
            </w:tcMar>
          </w:tcPr>
          <w:p>
            <w:pPr>
              <w:spacing w:line="269" w:lineRule="auto" w:after="0"/>
            </w:pPr>
            <w:r>
              <w:rPr>
                <w:b w:val="0"/>
                <w:sz w:val="21"/>
              </w:rPr>
              <w:t>육체</w:t>
            </w:r>
          </w:p>
        </w:tc>
        <w:tc>
          <w:tcPr>
            <w:tcW w:type="dxa" w:w="8496"/>
            <w:vAlign w:val="center"/>
            <w:shd w:fill="FFFFFF"/>
            <w:tcMar>
              <w:top w:w="90" w:type="dxa"/>
              <w:bottom w:w="90" w:type="dxa"/>
              <w:left w:w="110" w:type="dxa"/>
              <w:right w:w="110" w:type="dxa"/>
            </w:tcMar>
          </w:tcPr>
          <w:p>
            <w:pPr>
              <w:spacing w:line="269" w:lineRule="auto" w:after="0"/>
            </w:pPr>
            <w:r>
              <w:rPr>
                <w:b w:val="0"/>
                <w:sz w:val="21"/>
              </w:rPr>
              <w:t>HP, 방어력, 회복 효율</w:t>
            </w:r>
          </w:p>
        </w:tc>
      </w:tr>
      <w:tr>
        <w:trPr>
          <w:cantSplit/>
        </w:trPr>
        <w:tc>
          <w:tcPr>
            <w:tcW w:type="dxa" w:w="1440"/>
            <w:vAlign w:val="center"/>
            <w:shd w:fill="F5F7FA"/>
            <w:tcMar>
              <w:top w:w="90" w:type="dxa"/>
              <w:bottom w:w="90" w:type="dxa"/>
              <w:left w:w="110" w:type="dxa"/>
              <w:right w:w="110" w:type="dxa"/>
            </w:tcMar>
          </w:tcPr>
          <w:p>
            <w:pPr>
              <w:spacing w:line="269" w:lineRule="auto" w:after="0"/>
            </w:pPr>
            <w:r>
              <w:rPr>
                <w:b w:val="0"/>
                <w:sz w:val="21"/>
              </w:rPr>
              <w:t>전투</w:t>
            </w:r>
          </w:p>
        </w:tc>
        <w:tc>
          <w:tcPr>
            <w:tcW w:type="dxa" w:w="8496"/>
            <w:vAlign w:val="center"/>
            <w:shd w:fill="F5F7FA"/>
            <w:tcMar>
              <w:top w:w="90" w:type="dxa"/>
              <w:bottom w:w="90" w:type="dxa"/>
              <w:left w:w="110" w:type="dxa"/>
              <w:right w:w="110" w:type="dxa"/>
            </w:tcMar>
          </w:tcPr>
          <w:p>
            <w:pPr>
              <w:spacing w:line="269" w:lineRule="auto" w:after="0"/>
            </w:pPr>
            <w:r>
              <w:rPr>
                <w:b w:val="0"/>
                <w:sz w:val="21"/>
              </w:rPr>
              <w:t>공격력, 공격속도, 치명타 확률과 피해</w:t>
            </w:r>
          </w:p>
        </w:tc>
      </w:tr>
      <w:tr>
        <w:trPr>
          <w:cantSplit/>
        </w:trPr>
        <w:tc>
          <w:tcPr>
            <w:tcW w:type="dxa" w:w="1440"/>
            <w:vAlign w:val="center"/>
            <w:shd w:fill="FFFFFF"/>
            <w:tcMar>
              <w:top w:w="90" w:type="dxa"/>
              <w:bottom w:w="90" w:type="dxa"/>
              <w:left w:w="110" w:type="dxa"/>
              <w:right w:w="110" w:type="dxa"/>
            </w:tcMar>
          </w:tcPr>
          <w:p>
            <w:pPr>
              <w:spacing w:line="269" w:lineRule="auto" w:after="0"/>
            </w:pPr>
            <w:r>
              <w:rPr>
                <w:b w:val="0"/>
                <w:sz w:val="21"/>
              </w:rPr>
              <w:t>운명</w:t>
            </w:r>
          </w:p>
        </w:tc>
        <w:tc>
          <w:tcPr>
            <w:tcW w:type="dxa" w:w="8496"/>
            <w:vAlign w:val="center"/>
            <w:shd w:fill="FFFFFF"/>
            <w:tcMar>
              <w:top w:w="90" w:type="dxa"/>
              <w:bottom w:w="90" w:type="dxa"/>
              <w:left w:w="110" w:type="dxa"/>
              <w:right w:w="110" w:type="dxa"/>
            </w:tcMar>
          </w:tcPr>
          <w:p>
            <w:pPr>
              <w:spacing w:line="269" w:lineRule="auto" w:after="0"/>
            </w:pPr>
            <w:r>
              <w:rPr>
                <w:b w:val="0"/>
                <w:sz w:val="21"/>
              </w:rPr>
              <w:t>보상 선택지, 상점 새로고침, 희귀 아이템 확률</w:t>
            </w:r>
          </w:p>
        </w:tc>
      </w:tr>
      <w:tr>
        <w:trPr>
          <w:cantSplit/>
        </w:trPr>
        <w:tc>
          <w:tcPr>
            <w:tcW w:type="dxa" w:w="1440"/>
            <w:vAlign w:val="center"/>
            <w:shd w:fill="F5F7FA"/>
            <w:tcMar>
              <w:top w:w="90" w:type="dxa"/>
              <w:bottom w:w="90" w:type="dxa"/>
              <w:left w:w="110" w:type="dxa"/>
              <w:right w:w="110" w:type="dxa"/>
            </w:tcMar>
          </w:tcPr>
          <w:p>
            <w:pPr>
              <w:spacing w:line="269" w:lineRule="auto" w:after="0"/>
            </w:pPr>
            <w:r>
              <w:rPr>
                <w:b w:val="0"/>
                <w:sz w:val="21"/>
              </w:rPr>
              <w:t>계승</w:t>
            </w:r>
          </w:p>
        </w:tc>
        <w:tc>
          <w:tcPr>
            <w:tcW w:type="dxa" w:w="8496"/>
            <w:vAlign w:val="center"/>
            <w:shd w:fill="F5F7FA"/>
            <w:tcMar>
              <w:top w:w="90" w:type="dxa"/>
              <w:bottom w:w="90" w:type="dxa"/>
              <w:left w:w="110" w:type="dxa"/>
              <w:right w:w="110" w:type="dxa"/>
            </w:tcMar>
          </w:tcPr>
          <w:p>
            <w:pPr>
              <w:spacing w:line="269" w:lineRule="auto" w:after="0"/>
            </w:pPr>
            <w:r>
              <w:rPr>
                <w:b w:val="0"/>
                <w:sz w:val="21"/>
              </w:rPr>
              <w:t>시작 아이템, 시작 유물과 시작 재화</w:t>
            </w:r>
          </w:p>
        </w:tc>
      </w:tr>
      <w:tr>
        <w:trPr>
          <w:cantSplit/>
        </w:trPr>
        <w:tc>
          <w:tcPr>
            <w:tcW w:type="dxa" w:w="1440"/>
            <w:vAlign w:val="center"/>
            <w:shd w:fill="FFFFFF"/>
            <w:tcMar>
              <w:top w:w="90" w:type="dxa"/>
              <w:bottom w:w="90" w:type="dxa"/>
              <w:left w:w="110" w:type="dxa"/>
              <w:right w:w="110" w:type="dxa"/>
            </w:tcMar>
          </w:tcPr>
          <w:p>
            <w:pPr>
              <w:spacing w:line="269" w:lineRule="auto" w:after="0"/>
            </w:pPr>
            <w:r>
              <w:rPr>
                <w:b w:val="0"/>
                <w:sz w:val="21"/>
              </w:rPr>
              <w:t>금단</w:t>
            </w:r>
          </w:p>
        </w:tc>
        <w:tc>
          <w:tcPr>
            <w:tcW w:type="dxa" w:w="8496"/>
            <w:vAlign w:val="center"/>
            <w:shd w:fill="FFFFFF"/>
            <w:tcMar>
              <w:top w:w="90" w:type="dxa"/>
              <w:bottom w:w="90" w:type="dxa"/>
              <w:left w:w="110" w:type="dxa"/>
              <w:right w:w="110" w:type="dxa"/>
            </w:tcMar>
          </w:tcPr>
          <w:p>
            <w:pPr>
              <w:spacing w:line="269" w:lineRule="auto" w:after="0"/>
            </w:pPr>
            <w:r>
              <w:rPr>
                <w:b w:val="0"/>
                <w:sz w:val="21"/>
              </w:rPr>
              <w:t>위험과 보상이 큰 특수 능력 및 빌드</w:t>
            </w:r>
          </w:p>
        </w:tc>
      </w:tr>
    </w:tbl>
    <w:p>
      <w:pPr/>
    </w:p>
    <w:p>
      <w:pPr/>
      <w:r>
        <w:t>아이템 제외 기능, 특수 방과 새 지역 해금, NPC 유입과 건물 복구에 따른 마을의 시각적 성장도 확장 후보다. 능력치 외 해금의 종류와 비용은 플레이 검증 후 정한다.</w:t>
      </w:r>
    </w:p>
    <w:p>
      <w:pPr>
        <w:pStyle w:val="Heading2"/>
      </w:pPr>
      <w:r>
        <w:t>영구 성장의 조절 항목</w:t>
      </w:r>
    </w:p>
    <w:p>
      <w:r>
        <w:t>해금이 늘수록 원하는 카드가 나오기 어려워질 수 있으므로 태그 기반 보상 가중치와 함께 검증한다. 시작 신성 등장 보정, 보조 신성 슬롯 해금, 특정 카드 선택 보정은 확장 후보이며 기본 규칙으로 확정하지 않는다.</w:t>
      </w:r>
    </w:p>
    <w:p>
      <w:r>
        <w:t>런 내 골드, 영구 성장용 영혼, 특수 해금용 마석은 재화 분리의 예시다. 명칭과 종류는 미정이다. 획득 및 소비량, 강화 상한, 해금 순서, 초기화 가능 여부, 실패와 성공의 보상 차이를 정하고, 초기 능력치로도 공략 가능한지 검증한다.</w:t>
      </w:r>
    </w:p>
    <w:p>
      <w:r>
        <w:br w:type="page"/>
      </w:r>
    </w:p>
    <w:p>
      <w:pPr>
        <w:pStyle w:val="Heading1"/>
      </w:pPr>
      <w:r>
        <w:t>7 카드와 무기 성장</w:t>
      </w:r>
    </w:p>
    <w:p>
      <w:pPr>
        <w:pStyle w:val="Heading2"/>
      </w:pPr>
      <w:r>
        <w:t>확정 방향과 덱의 정의 설계안</w:t>
      </w:r>
    </w:p>
    <w:p>
      <w:r>
        <w:t>마을에서 시작 무기를 들고 간다. 카드 선택이 해당 무기를 어떻게 업그레이드하는지와 연결되도록 설계한다. 덱은 우선 이번 런에서 획득하고 활성화한 전투 능력들의 집합으로 정의한다.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816"/>
        <w:gridCol w:w="4176"/>
      </w:tblGrid>
      <w:tr>
        <w:trPr>
          <w:cantSplit/>
          <w:tblHeader/>
        </w:trPr>
        <w:tc>
          <w:tcPr>
            <w:tcW w:type="dxa" w:w="1944"/>
            <w:vAlign w:val="center"/>
            <w:shd w:fill="DCE6EF"/>
            <w:tcMar>
              <w:top w:w="90" w:type="dxa"/>
              <w:bottom w:w="90" w:type="dxa"/>
              <w:left w:w="110" w:type="dxa"/>
              <w:right w:w="110" w:type="dxa"/>
            </w:tcMar>
          </w:tcPr>
          <w:p>
            <w:pPr>
              <w:spacing w:after="0" w:line="269" w:lineRule="auto"/>
            </w:pPr>
            <w:r>
              <w:rPr>
                <w:b/>
                <w:sz w:val="21"/>
              </w:rPr>
              <w:t>카드 종류 설계안</w:t>
            </w:r>
          </w:p>
        </w:tc>
        <w:tc>
          <w:tcPr>
            <w:tcW w:type="dxa" w:w="3816"/>
            <w:vAlign w:val="center"/>
            <w:shd w:fill="DCE6EF"/>
            <w:tcMar>
              <w:top w:w="90" w:type="dxa"/>
              <w:bottom w:w="90" w:type="dxa"/>
              <w:left w:w="110" w:type="dxa"/>
              <w:right w:w="110" w:type="dxa"/>
            </w:tcMar>
          </w:tcPr>
          <w:p>
            <w:pPr>
              <w:spacing w:after="0" w:line="269" w:lineRule="auto"/>
            </w:pPr>
            <w:r>
              <w:rPr>
                <w:b/>
                <w:sz w:val="21"/>
              </w:rPr>
              <w:t>역할</w:t>
            </w:r>
          </w:p>
        </w:tc>
        <w:tc>
          <w:tcPr>
            <w:tcW w:type="dxa" w:w="4176"/>
            <w:vAlign w:val="center"/>
            <w:shd w:fill="DCE6EF"/>
            <w:tcMar>
              <w:top w:w="90" w:type="dxa"/>
              <w:bottom w:w="90" w:type="dxa"/>
              <w:left w:w="110" w:type="dxa"/>
              <w:right w:w="110" w:type="dxa"/>
            </w:tcMar>
          </w:tcPr>
          <w:p>
            <w:pPr>
              <w:spacing w:after="0" w:line="269" w:lineRule="auto"/>
            </w:pPr>
            <w:r>
              <w:rPr>
                <w:b/>
                <w:sz w:val="21"/>
              </w:rPr>
              <w:t>예시</w:t>
            </w:r>
          </w:p>
        </w:tc>
      </w:tr>
      <w:tr>
        <w:trPr>
          <w:cantSplit/>
        </w:trPr>
        <w:tc>
          <w:tcPr>
            <w:tcW w:type="dxa" w:w="1944"/>
            <w:vAlign w:val="center"/>
            <w:shd w:fill="FFFFFF"/>
            <w:tcMar>
              <w:top w:w="90" w:type="dxa"/>
              <w:bottom w:w="90" w:type="dxa"/>
              <w:left w:w="110" w:type="dxa"/>
              <w:right w:w="110" w:type="dxa"/>
            </w:tcMar>
          </w:tcPr>
          <w:p>
            <w:pPr>
              <w:spacing w:after="0" w:line="269" w:lineRule="auto"/>
            </w:pPr>
            <w:r>
              <w:rPr>
                <w:b w:val="0"/>
                <w:sz w:val="21"/>
              </w:rPr>
              <w:t>무기 카드</w:t>
            </w:r>
          </w:p>
        </w:tc>
        <w:tc>
          <w:tcPr>
            <w:tcW w:type="dxa" w:w="3816"/>
            <w:vAlign w:val="center"/>
            <w:shd w:fill="FFFFFF"/>
            <w:tcMar>
              <w:top w:w="90" w:type="dxa"/>
              <w:bottom w:w="90" w:type="dxa"/>
              <w:left w:w="110" w:type="dxa"/>
              <w:right w:w="110" w:type="dxa"/>
            </w:tcMar>
          </w:tcPr>
          <w:p>
            <w:pPr>
              <w:spacing w:after="0" w:line="269" w:lineRule="auto"/>
            </w:pPr>
            <w:r>
              <w:rPr>
                <w:b w:val="0"/>
                <w:sz w:val="21"/>
              </w:rPr>
              <w:t>현재 무기의 공격 동작과 기능 변화</w:t>
            </w:r>
          </w:p>
        </w:tc>
        <w:tc>
          <w:tcPr>
            <w:tcW w:type="dxa" w:w="4176"/>
            <w:vAlign w:val="center"/>
            <w:shd w:fill="FFFFFF"/>
            <w:tcMar>
              <w:top w:w="90" w:type="dxa"/>
              <w:bottom w:w="90" w:type="dxa"/>
              <w:left w:w="110" w:type="dxa"/>
              <w:right w:w="110" w:type="dxa"/>
            </w:tcMar>
          </w:tcPr>
          <w:p>
            <w:r>
              <w:t>관통 찌르기, 연속 찌르기, 대시 후 찌르기</w:t>
            </w:r>
          </w:p>
        </w:tc>
      </w:tr>
      <w:tr>
        <w:trPr>
          <w:cantSplit/>
        </w:trPr>
        <w:tc>
          <w:tcPr>
            <w:tcW w:type="dxa" w:w="1944"/>
            <w:vAlign w:val="center"/>
            <w:shd w:fill="F5F7FA"/>
            <w:tcMar>
              <w:top w:w="90" w:type="dxa"/>
              <w:bottom w:w="90" w:type="dxa"/>
              <w:left w:w="110" w:type="dxa"/>
              <w:right w:w="110" w:type="dxa"/>
            </w:tcMar>
          </w:tcPr>
          <w:p>
            <w:pPr>
              <w:spacing w:after="0" w:line="269" w:lineRule="auto"/>
            </w:pPr>
            <w:r>
              <w:rPr>
                <w:b w:val="0"/>
                <w:sz w:val="21"/>
              </w:rPr>
              <w:t>속성 카드</w:t>
            </w:r>
          </w:p>
        </w:tc>
        <w:tc>
          <w:tcPr>
            <w:tcW w:type="dxa" w:w="3816"/>
            <w:vAlign w:val="center"/>
            <w:shd w:fill="F5F7FA"/>
            <w:tcMar>
              <w:top w:w="90" w:type="dxa"/>
              <w:bottom w:w="90" w:type="dxa"/>
              <w:left w:w="110" w:type="dxa"/>
              <w:right w:w="110" w:type="dxa"/>
            </w:tcMar>
          </w:tcPr>
          <w:p>
            <w:pPr>
              <w:spacing w:after="0" w:line="269" w:lineRule="auto"/>
            </w:pPr>
            <w:r>
              <w:rPr>
                <w:b w:val="0"/>
                <w:sz w:val="21"/>
              </w:rPr>
              <w:t>공격에 속성과 상태 이상 부여</w:t>
            </w:r>
          </w:p>
        </w:tc>
        <w:tc>
          <w:tcPr>
            <w:tcW w:type="dxa" w:w="4176"/>
            <w:vAlign w:val="center"/>
            <w:shd w:fill="F5F7FA"/>
            <w:tcMar>
              <w:top w:w="90" w:type="dxa"/>
              <w:bottom w:w="90" w:type="dxa"/>
              <w:left w:w="110" w:type="dxa"/>
              <w:right w:w="110" w:type="dxa"/>
            </w:tcMar>
          </w:tcPr>
          <w:p>
            <w:pPr>
              <w:spacing w:after="0" w:line="269" w:lineRule="auto"/>
            </w:pPr>
            <w:r>
              <w:rPr>
                <w:b w:val="0"/>
                <w:sz w:val="21"/>
              </w:rPr>
              <w:t>번개, 화염, 냉기, 출혈, 독</w:t>
            </w:r>
          </w:p>
        </w:tc>
      </w:tr>
      <w:tr>
        <w:trPr>
          <w:cantSplit/>
        </w:trPr>
        <w:tc>
          <w:tcPr>
            <w:tcW w:type="dxa" w:w="1944"/>
            <w:vAlign w:val="center"/>
            <w:shd w:fill="FFFFFF"/>
            <w:tcMar>
              <w:top w:w="90" w:type="dxa"/>
              <w:bottom w:w="90" w:type="dxa"/>
              <w:left w:w="110" w:type="dxa"/>
              <w:right w:w="110" w:type="dxa"/>
            </w:tcMar>
          </w:tcPr>
          <w:p>
            <w:pPr>
              <w:spacing w:after="0" w:line="269" w:lineRule="auto"/>
            </w:pPr>
            <w:r>
              <w:rPr>
                <w:b w:val="0"/>
                <w:sz w:val="21"/>
              </w:rPr>
              <w:t>전투 스타일 카드</w:t>
            </w:r>
          </w:p>
        </w:tc>
        <w:tc>
          <w:tcPr>
            <w:tcW w:type="dxa" w:w="3816"/>
            <w:vAlign w:val="center"/>
            <w:shd w:fill="FFFFFF"/>
            <w:tcMar>
              <w:top w:w="90" w:type="dxa"/>
              <w:bottom w:w="90" w:type="dxa"/>
              <w:left w:w="110" w:type="dxa"/>
              <w:right w:w="110" w:type="dxa"/>
            </w:tcMar>
          </w:tcPr>
          <w:p>
            <w:pPr>
              <w:spacing w:after="0" w:line="269" w:lineRule="auto"/>
            </w:pPr>
            <w:r>
              <w:rPr>
                <w:b w:val="0"/>
                <w:sz w:val="21"/>
              </w:rPr>
              <w:t>행동과 조건부 전투 성향 강화</w:t>
            </w:r>
          </w:p>
        </w:tc>
        <w:tc>
          <w:tcPr>
            <w:tcW w:type="dxa" w:w="4176"/>
            <w:vAlign w:val="center"/>
            <w:shd w:fill="FFFFFF"/>
            <w:tcMar>
              <w:top w:w="90" w:type="dxa"/>
              <w:bottom w:w="90" w:type="dxa"/>
              <w:left w:w="110" w:type="dxa"/>
              <w:right w:w="110" w:type="dxa"/>
            </w:tcMar>
          </w:tcPr>
          <w:p>
            <w:pPr>
              <w:spacing w:after="0" w:line="269" w:lineRule="auto"/>
            </w:pPr>
            <w:r>
              <w:rPr>
                <w:b w:val="0"/>
                <w:sz w:val="21"/>
              </w:rPr>
              <w:t>공격속도, 치명타, 대시, 방어, 소환</w:t>
            </w:r>
          </w:p>
        </w:tc>
      </w:tr>
    </w:tbl>
    <w:p>
      <w:pPr>
        <w:spacing w:after="0"/>
      </w:pPr>
    </w:p>
    <w:p>
      <w:r>
        <w:t>무기 카드가 현재 무기와 호환되는지 확인해 후보를 구성한다. 속성은 여러 무기에 적용하되 공격 구조에 따라 결과를 다르게 만든다. 번개 창은 관통과 연쇄, 번개 망치는 강타와 충격파, 번개 검은 연속 적중과 감전 축적을 강조하는 식이다.</w:t>
      </w:r>
    </w:p>
    <w:p>
      <w:pPr>
        <w:pStyle w:val="Heading2"/>
      </w:pPr>
      <w:r>
        <w:t>덱의 세 가지 대안 설계안</w:t>
      </w:r>
    </w:p>
    <w:p>
      <w:pPr/>
      <w:r>
        <w:t>스킬 덱은 자동 또는 수동으로 능력을 발동하고, 패시브 덱은 조건부 전투 규칙을 바꾸며, 아이템 덱은 무기와 방어구 및 유물과 룬 자체를 카드로 취급한다. 패시브와 아이템의 혼합이 우선 검토안이다. 최대 20개 아이템 등의 수치는 대안 설명용 예시이며 확정 슬롯이 아니다.</w:t>
      </w:r>
    </w:p>
    <w:p>
      <w:pPr/>
      <w:r>
        <w:t>아이템은 능력치형과 전투 규칙 변경형으로 분류할 수 있다. 능력치형 40%와 규칙 변경형 60%는 초기 비중의 제안이며, 실제 제작 비율과 밸런스 규칙은 미정이다.</w:t>
      </w:r>
    </w:p>
    <w:p>
      <w:pPr>
        <w:pStyle w:val="Heading2"/>
      </w:pPr>
      <w:r>
        <w:t>태그 기반 연결 설계안</w:t>
      </w:r>
    </w:p>
    <w:p>
      <w:r>
        <w:t>무기, 카드, 아이템과 강화에 태그를 부여한다. 무기 종류, 속성, 상태 이상, 전투 행동과 신화 양식을 구분해 집계하고, 그 결과를 신성 조건과 대장간 후보 생성에 사용한다.</w:t>
      </w:r>
    </w:p>
    <w:p>
      <w:r>
        <w:t>연쇄 예시는 치명타 → 출혈 부여 → 중첩 후 폭발 → 처치 시 번개 → 추가 상태 이상이다. 같은 효과의 재발동 허용, 내부 대기시간과 연쇄 횟수 제한은 미정이며, 피해 출처와 함께 검증한다.</w:t>
      </w:r>
    </w:p>
    <w:p>
      <w:r>
        <w:t>예시 태그는 [창] [근접] [관통], [번개] [감전], [치명타], [대시], [룬]이다. 태그 점수의 출처별 가중치, 중복 카드 처리와 카드 교체 시 점수 변화는 미정이다. 신화 양식 태그만으로 최종 신성을 자동 결정하는 규칙은 두지 않는 설계안이다.</w:t>
      </w:r>
    </w:p>
    <w:p>
      <w:pPr/>
      <w:r>
        <w:t>카드의 기능 분류와 등장 계층을 별도로 관리한다. 신성 전용 카드도 효과에 따라 무기, 속성 또는 전투 스타일을 바꿀 수 있다. 카드가 장착 아이템과 동일한 데이터인지, 아이템과 별도의 슬롯을 사용하는지는 미정이다.</w:t>
      </w:r>
    </w:p>
    <w:p>
      <w:pPr>
        <w:pStyle w:val="Heading2"/>
      </w:pPr>
      <w:r>
        <w:t>무기 성장 설계안</w:t>
      </w:r>
    </w:p>
    <w:p>
      <w:r>
        <w:t>프로토타입은 한 런에 하나의 주무기를 사용하는 방식으로 검증한다. 무기의 기본 조작을 유지하면서 카드와 대장간 강화가 사거리, 관통, 연타, 강타 등 공격 성향을 바꾼다. 무기 슬롯 수는 확정 규칙이 아니다.</w:t>
      </w:r>
    </w:p>
    <w:p>
      <w:r>
        <w:t>성장 예시는 기본 무기 → 신화 양식 부여 → 신성 무기 완성이다. 카드만으로 숙련도를 올리는 대안도 논의했으며, 우선안은 카드가 빌드를 구성하고 대장간이 별도의 무기 변형 선택을 제공하는 방식이다.</w:t>
      </w:r>
    </w:p>
    <w:p>
      <w:pPr>
        <w:pStyle w:val="Heading2"/>
      </w:pPr>
      <w:r>
        <w:t>미정</w:t>
      </w:r>
    </w:p>
    <w:p>
      <w:r>
        <w:t>카드 슬롯 수, 중복과 등급, 교체 및 제거, 무기 경험치와 숙련도 유무, 강화 비용과 분기 수, 무기 교체 시 카드 호환 처리. 슬롯 제한과 교체 및 강화 방식은 검토 후보이며 수치를 고정하지 않는다.</w:t>
      </w:r>
    </w:p>
    <w:p>
      <w:r>
        <w:br w:type="page"/>
      </w:r>
    </w:p>
    <w:p>
      <w:pPr>
        <w:pStyle w:val="Heading1"/>
      </w:pPr>
      <w:r>
        <w:t>8 신성 빌드</w:t>
      </w:r>
    </w:p>
    <w:p>
      <w:pPr>
        <w:pStyle w:val="Heading2"/>
      </w:pPr>
      <w:r>
        <w:t>확정된 빌드 방향</w:t>
      </w:r>
    </w:p>
    <w:p>
      <w:r>
        <w:t>주인공은 지구 신화의 권능을 덱으로 구성하며, 무기와 속성 등의 조합에 따라 신성 빌드에 도달한다. 창과 번개의 연쇄형 권능, 망치와 번개의 강타형 권능처럼 같은 속성도 서로 다른 전투 경험을 제공한다.</w:t>
      </w:r>
    </w:p>
    <w:p>
      <w:pPr>
        <w:pStyle w:val="Heading2"/>
      </w:pPr>
      <w:r>
        <w:t>신성의 역할 설계안</w:t>
      </w:r>
    </w:p>
    <w:p>
      <w:r>
        <w:t>신성은 태그 조건을 충족한 빌드가 도달하는 상위 성장 형태다. 플레이어가 권능을 선택하면 공격 효과 사이에 새로운 발동 관계가 생기고, 해당 신성의 전용 카드와 최종 권능으로 빌드가 성장한다.</w:t>
      </w:r>
    </w:p>
    <w:p>
      <w:r>
        <w:t>기초 카드 → 태그 누적 → 조건 충족 → 신성 선택 → 전용 카드와 각성 → 완성. 조건 충족은 선택 가능 상태를 뜻하며, 수락과 거부 또는 보류를 제공하는 설계안이다.</w:t>
      </w:r>
    </w:p>
    <w:p>
      <w:pPr>
        <w:pStyle w:val="Heading2"/>
      </w:pPr>
      <w:r>
        <w:t>조건과 무기 관계 설계안</w:t>
      </w:r>
    </w:p>
    <w:p>
      <w:r>
        <w:t>권장 무기는 진입 경로를 안내하되 다른 무기의 진입 가능성도 남긴다. 예를 들어 제우스 후보는 번개 4 이상을 핵심 조건으로 두고, 창 3 이상 또는 감전 5 이상으로 추가 조건을 만족하는 방식이다. 수치는 조건 구조를 설명하는 예시다.</w:t>
      </w:r>
    </w:p>
    <w:p>
      <w:r>
        <w:t>신성 후보 화면에는 필요한 태그와 현재 진행도를 표시한다. 처음에는 이름을 숨기고, 발견 이후 도감에서 조건과 효과를 확인하게 하는 수집 구조를 검토한다.</w:t>
      </w:r>
    </w:p>
    <w:p>
      <w:pPr>
        <w:pStyle w:val="Heading2"/>
      </w:pPr>
      <w:r>
        <w:t>성장 단계 설계안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888"/>
        <w:gridCol w:w="4608"/>
      </w:tblGrid>
      <w:tr>
        <w:trPr>
          <w:cantSplit/>
          <w:tblHeader/>
        </w:trPr>
        <w:tc>
          <w:tcPr>
            <w:tcW w:type="dxa" w:w="1440"/>
            <w:vAlign w:val="center"/>
            <w:shd w:fill="DCE6EF"/>
            <w:tcMar>
              <w:top w:w="90" w:type="dxa"/>
              <w:bottom w:w="90" w:type="dxa"/>
              <w:left w:w="110" w:type="dxa"/>
              <w:right w:w="110" w:type="dxa"/>
            </w:tcMar>
          </w:tcPr>
          <w:p>
            <w:pPr>
              <w:spacing w:after="0" w:line="269" w:lineRule="auto"/>
              <w:jc w:val="center"/>
            </w:pPr>
            <w:r>
              <w:rPr>
                <w:b/>
                <w:sz w:val="21"/>
              </w:rPr>
              <w:t>단계</w:t>
            </w:r>
          </w:p>
        </w:tc>
        <w:tc>
          <w:tcPr>
            <w:tcW w:type="dxa" w:w="3888"/>
            <w:vAlign w:val="center"/>
            <w:shd w:fill="DCE6EF"/>
            <w:tcMar>
              <w:top w:w="90" w:type="dxa"/>
              <w:bottom w:w="90" w:type="dxa"/>
              <w:left w:w="110" w:type="dxa"/>
              <w:right w:w="110" w:type="dxa"/>
            </w:tcMar>
          </w:tcPr>
          <w:p>
            <w:pPr>
              <w:spacing w:after="0" w:line="269" w:lineRule="auto"/>
            </w:pPr>
            <w:r>
              <w:rPr>
                <w:b/>
                <w:sz w:val="21"/>
              </w:rPr>
              <w:t>전투에서 달라지는 점</w:t>
            </w:r>
          </w:p>
        </w:tc>
        <w:tc>
          <w:tcPr>
            <w:tcW w:type="dxa" w:w="4608"/>
            <w:vAlign w:val="center"/>
            <w:shd w:fill="DCE6EF"/>
            <w:tcMar>
              <w:top w:w="90" w:type="dxa"/>
              <w:bottom w:w="90" w:type="dxa"/>
              <w:left w:w="110" w:type="dxa"/>
              <w:right w:w="110" w:type="dxa"/>
            </w:tcMar>
          </w:tcPr>
          <w:p>
            <w:pPr>
              <w:spacing w:after="0" w:line="269" w:lineRule="auto"/>
            </w:pPr>
            <w:r>
              <w:rPr>
                <w:b/>
                <w:sz w:val="21"/>
              </w:rPr>
              <w:t>제우스 계열 예시</w:t>
            </w:r>
          </w:p>
        </w:tc>
      </w:tr>
      <w:tr>
        <w:trPr>
          <w:cantSplit/>
        </w:trPr>
        <w:tc>
          <w:tcPr>
            <w:tcW w:type="dxa" w:w="1440"/>
            <w:vAlign w:val="center"/>
            <w:shd w:fill="FFFFFF"/>
            <w:tcMar>
              <w:top w:w="90" w:type="dxa"/>
              <w:bottom w:w="90" w:type="dxa"/>
              <w:left w:w="110" w:type="dxa"/>
              <w:right w:w="110" w:type="dxa"/>
            </w:tcMar>
          </w:tcPr>
          <w:p>
            <w:pPr>
              <w:spacing w:after="0" w:line="269" w:lineRule="auto"/>
              <w:jc w:val="center"/>
            </w:pPr>
            <w:r>
              <w:rPr>
                <w:b w:val="0"/>
                <w:sz w:val="21"/>
              </w:rPr>
              <w:t>발견</w:t>
            </w:r>
          </w:p>
        </w:tc>
        <w:tc>
          <w:tcPr>
            <w:tcW w:type="dxa" w:w="3888"/>
            <w:vAlign w:val="center"/>
            <w:shd w:fill="FFFFFF"/>
            <w:tcMar>
              <w:top w:w="90" w:type="dxa"/>
              <w:bottom w:w="90" w:type="dxa"/>
              <w:left w:w="110" w:type="dxa"/>
              <w:right w:w="110" w:type="dxa"/>
            </w:tcMar>
          </w:tcPr>
          <w:p>
            <w:pPr>
              <w:spacing w:after="0" w:line="269" w:lineRule="auto"/>
            </w:pPr>
            <w:r>
              <w:rPr>
                <w:b w:val="0"/>
                <w:sz w:val="21"/>
              </w:rPr>
              <w:t>빌드의 핵심 발동 규칙 획득</w:t>
            </w:r>
          </w:p>
        </w:tc>
        <w:tc>
          <w:tcPr>
            <w:tcW w:type="dxa" w:w="4608"/>
            <w:vAlign w:val="center"/>
            <w:shd w:fill="FFFFFF"/>
            <w:tcMar>
              <w:top w:w="90" w:type="dxa"/>
              <w:bottom w:w="90" w:type="dxa"/>
              <w:left w:w="110" w:type="dxa"/>
              <w:right w:w="110" w:type="dxa"/>
            </w:tcMar>
          </w:tcPr>
          <w:p>
            <w:pPr>
              <w:spacing w:after="0" w:line="269" w:lineRule="auto"/>
            </w:pPr>
            <w:r>
              <w:rPr>
                <w:b w:val="0"/>
                <w:sz w:val="21"/>
              </w:rPr>
              <w:t>감전된 적 적중 시 낙뢰</w:t>
            </w:r>
          </w:p>
        </w:tc>
      </w:tr>
      <w:tr>
        <w:trPr>
          <w:cantSplit/>
        </w:trPr>
        <w:tc>
          <w:tcPr>
            <w:tcW w:type="dxa" w:w="1440"/>
            <w:vAlign w:val="center"/>
            <w:shd w:fill="F5F7FA"/>
            <w:tcMar>
              <w:top w:w="90" w:type="dxa"/>
              <w:bottom w:w="90" w:type="dxa"/>
              <w:left w:w="110" w:type="dxa"/>
              <w:right w:w="110" w:type="dxa"/>
            </w:tcMar>
          </w:tcPr>
          <w:p>
            <w:pPr>
              <w:spacing w:after="0" w:line="269" w:lineRule="auto"/>
              <w:jc w:val="center"/>
            </w:pPr>
            <w:r>
              <w:rPr>
                <w:b w:val="0"/>
                <w:sz w:val="21"/>
              </w:rPr>
              <w:t>각성</w:t>
            </w:r>
          </w:p>
        </w:tc>
        <w:tc>
          <w:tcPr>
            <w:tcW w:type="dxa" w:w="3888"/>
            <w:vAlign w:val="center"/>
            <w:shd w:fill="F5F7FA"/>
            <w:tcMar>
              <w:top w:w="90" w:type="dxa"/>
              <w:bottom w:w="90" w:type="dxa"/>
              <w:left w:w="110" w:type="dxa"/>
              <w:right w:w="110" w:type="dxa"/>
            </w:tcMar>
          </w:tcPr>
          <w:p>
            <w:pPr>
              <w:spacing w:after="0" w:line="269" w:lineRule="auto"/>
            </w:pPr>
            <w:r>
              <w:rPr>
                <w:b w:val="0"/>
                <w:sz w:val="21"/>
              </w:rPr>
              <w:t>전용 카드로 발동 관계 확장</w:t>
            </w:r>
          </w:p>
        </w:tc>
        <w:tc>
          <w:tcPr>
            <w:tcW w:type="dxa" w:w="4608"/>
            <w:vAlign w:val="center"/>
            <w:shd w:fill="F5F7FA"/>
            <w:tcMar>
              <w:top w:w="90" w:type="dxa"/>
              <w:bottom w:w="90" w:type="dxa"/>
              <w:left w:w="110" w:type="dxa"/>
              <w:right w:w="110" w:type="dxa"/>
            </w:tcMar>
          </w:tcPr>
          <w:p>
            <w:pPr>
              <w:spacing w:after="0" w:line="269" w:lineRule="auto"/>
            </w:pPr>
            <w:r>
              <w:rPr>
                <w:b w:val="0"/>
                <w:sz w:val="21"/>
              </w:rPr>
              <w:t>낙뢰 연쇄, 낙뢰 치명타, 처치 시 감전 전파</w:t>
            </w:r>
          </w:p>
        </w:tc>
      </w:tr>
      <w:tr>
        <w:trPr>
          <w:cantSplit/>
        </w:trPr>
        <w:tc>
          <w:tcPr>
            <w:tcW w:type="dxa" w:w="1440"/>
            <w:vAlign w:val="center"/>
            <w:shd w:fill="FFFFFF"/>
            <w:tcMar>
              <w:top w:w="90" w:type="dxa"/>
              <w:bottom w:w="90" w:type="dxa"/>
              <w:left w:w="110" w:type="dxa"/>
              <w:right w:w="110" w:type="dxa"/>
            </w:tcMar>
          </w:tcPr>
          <w:p>
            <w:pPr>
              <w:spacing w:after="0" w:line="269" w:lineRule="auto"/>
              <w:jc w:val="center"/>
            </w:pPr>
            <w:r>
              <w:rPr>
                <w:b w:val="0"/>
                <w:sz w:val="21"/>
              </w:rPr>
              <w:t>완성</w:t>
            </w:r>
          </w:p>
        </w:tc>
        <w:tc>
          <w:tcPr>
            <w:tcW w:type="dxa" w:w="3888"/>
            <w:vAlign w:val="center"/>
            <w:shd w:fill="FFFFFF"/>
            <w:tcMar>
              <w:top w:w="90" w:type="dxa"/>
              <w:bottom w:w="90" w:type="dxa"/>
              <w:left w:w="110" w:type="dxa"/>
              <w:right w:w="110" w:type="dxa"/>
            </w:tcMar>
          </w:tcPr>
          <w:p>
            <w:pPr>
              <w:spacing w:after="0" w:line="269" w:lineRule="auto"/>
            </w:pPr>
            <w:r>
              <w:rPr>
                <w:b w:val="0"/>
                <w:sz w:val="21"/>
              </w:rPr>
              <w:t>최종 권능으로 큰 성장 체감 제공</w:t>
            </w:r>
          </w:p>
        </w:tc>
        <w:tc>
          <w:tcPr>
            <w:tcW w:type="dxa" w:w="4608"/>
            <w:vAlign w:val="center"/>
            <w:shd w:fill="FFFFFF"/>
            <w:tcMar>
              <w:top w:w="90" w:type="dxa"/>
              <w:bottom w:w="90" w:type="dxa"/>
              <w:left w:w="110" w:type="dxa"/>
              <w:right w:w="110" w:type="dxa"/>
            </w:tcMar>
          </w:tcPr>
          <w:p>
            <w:pPr>
              <w:spacing w:after="0" w:line="269" w:lineRule="auto"/>
            </w:pPr>
            <w:r>
              <w:rPr>
                <w:b w:val="0"/>
                <w:sz w:val="21"/>
              </w:rPr>
              <w:t>번개 공격 누적 후 광역 낙뢰</w:t>
            </w:r>
          </w:p>
        </w:tc>
      </w:tr>
    </w:tbl>
    <w:p>
      <w:pPr>
        <w:spacing w:after="0"/>
      </w:pPr>
    </w:p>
    <w:p>
      <w:r>
        <w:t>제우스의 정체성은 감전과 연쇄 번개, 토르는 강한 단타와 번개 충격파로 구분한다. 같은 속성을 공유해도 플레이어의 공격 방식과 효과의 발동 조건이 달라야 한다. 구체적인 신격과 이름은 콘텐츠 제외 원칙에 맞춰 채택한다.</w:t>
      </w:r>
    </w:p>
    <w:p>
      <w:pPr>
        <w:pStyle w:val="Heading2"/>
      </w:pPr>
      <w:r>
        <w:t>카드 풀과 보상 설계안</w:t>
      </w:r>
    </w:p>
    <w:p>
      <w:r>
        <w:t>기초 카드, 태그에 따른 특화 카드, 선택한 신성의 전용 카드를 계층으로 관리한다. 이 계층은 무기 카드와 속성 카드 등의 기능 분류와 별개다. 현재 태그에 맞는 카드의 등장 가중치를 높이되 다른 진로의 선택지도 남긴다.</w:t>
      </w:r>
    </w:p>
    <w:p>
      <w:pPr>
        <w:pStyle w:val="Heading2"/>
      </w:pPr>
      <w:r>
        <w:t>미정과 확장안</w:t>
      </w:r>
    </w:p>
    <w:p>
      <w:r>
        <w:t>미정: 신성의 수, 선택 시점과 비용, 거부 후 재등장, 교체 가능 여부, 단계 상승 조건. 주 신성 1개와 보조 신성 1개는 설계 후보이며, 복수 신성의 조합 보너스는 후속 확장안이다.</w:t>
      </w:r>
    </w:p>
    <w:p>
      <w:r>
        <w:br w:type="page"/>
      </w:r>
    </w:p>
    <w:p>
      <w:pPr>
        <w:pStyle w:val="Heading1"/>
      </w:pPr>
      <w:r>
        <w:t>9 신화 대장간</w:t>
      </w:r>
    </w:p>
    <w:p>
      <w:pPr>
        <w:pStyle w:val="Heading2"/>
      </w:pPr>
      <w:r>
        <w:t>확정된 강화 방향</w:t>
      </w:r>
    </w:p>
    <w:p>
      <w:r>
        <w:t>신화의 신이나 장인이 무기를 업그레이드하고, 강화 결과에 해당 신화의 외형과 분위기를 부여한다. 같은 기본 무기도 장인에 따라 다른 무기로 성장할 수 있게 한다. 헤파이스토스와 북유럽 드워프의 차이는 이 시스템의 대표 비교 사례다.</w:t>
      </w:r>
    </w:p>
    <w:p>
      <w:pPr>
        <w:pStyle w:val="Heading2"/>
      </w:pPr>
      <w:r>
        <w:t>명칭과 역할 설계안</w:t>
      </w:r>
    </w:p>
    <w:p>
      <w:r>
        <w:t>신화 대장간은 시스템 및 방 이름, 신화 장인은 강화 NPC, 모루는 상호작용 오브젝트로 구분한다. 장인은 무기의 제작 양식과 강화 성향을 제공하고, 신성은 빌드의 권능과 전투 규칙을 제공한다.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528"/>
        <w:gridCol w:w="4464"/>
      </w:tblGrid>
      <w:tr>
        <w:trPr>
          <w:cantSplit/>
          <w:tblHeader/>
        </w:trPr>
        <w:tc>
          <w:tcPr>
            <w:tcW w:type="dxa" w:w="1944"/>
            <w:vAlign w:val="center"/>
            <w:shd w:fill="DCE6EF"/>
            <w:tcMar>
              <w:top w:w="90" w:type="dxa"/>
              <w:bottom w:w="90" w:type="dxa"/>
              <w:left w:w="110" w:type="dxa"/>
              <w:right w:w="110" w:type="dxa"/>
            </w:tcMar>
          </w:tcPr>
          <w:p>
            <w:pPr>
              <w:spacing w:after="0" w:line="269" w:lineRule="auto"/>
            </w:pPr>
            <w:r>
              <w:rPr>
                <w:b/>
                <w:sz w:val="21"/>
              </w:rPr>
              <w:t>장인 후보</w:t>
            </w:r>
          </w:p>
        </w:tc>
        <w:tc>
          <w:tcPr>
            <w:tcW w:type="dxa" w:w="3528"/>
            <w:vAlign w:val="center"/>
            <w:shd w:fill="DCE6EF"/>
            <w:tcMar>
              <w:top w:w="90" w:type="dxa"/>
              <w:bottom w:w="90" w:type="dxa"/>
              <w:left w:w="110" w:type="dxa"/>
              <w:right w:w="110" w:type="dxa"/>
            </w:tcMar>
          </w:tcPr>
          <w:p>
            <w:pPr>
              <w:spacing w:after="0" w:line="269" w:lineRule="auto"/>
            </w:pPr>
            <w:r>
              <w:rPr>
                <w:b/>
                <w:sz w:val="21"/>
              </w:rPr>
              <w:t>양식 설계안</w:t>
            </w:r>
          </w:p>
        </w:tc>
        <w:tc>
          <w:tcPr>
            <w:tcW w:type="dxa" w:w="4464"/>
            <w:vAlign w:val="center"/>
            <w:shd w:fill="DCE6EF"/>
            <w:tcMar>
              <w:top w:w="90" w:type="dxa"/>
              <w:bottom w:w="90" w:type="dxa"/>
              <w:left w:w="110" w:type="dxa"/>
              <w:right w:w="110" w:type="dxa"/>
            </w:tcMar>
          </w:tcPr>
          <w:p>
            <w:pPr>
              <w:spacing w:after="0" w:line="269" w:lineRule="auto"/>
            </w:pPr>
            <w:r>
              <w:rPr>
                <w:b/>
                <w:sz w:val="21"/>
              </w:rPr>
              <w:t>강화 성향 예시</w:t>
            </w:r>
          </w:p>
        </w:tc>
      </w:tr>
      <w:tr>
        <w:trPr>
          <w:cantSplit/>
        </w:trPr>
        <w:tc>
          <w:tcPr>
            <w:tcW w:type="dxa" w:w="1944"/>
            <w:vAlign w:val="center"/>
            <w:shd w:fill="FFFFFF"/>
            <w:tcMar>
              <w:top w:w="90" w:type="dxa"/>
              <w:bottom w:w="90" w:type="dxa"/>
              <w:left w:w="110" w:type="dxa"/>
              <w:right w:w="110" w:type="dxa"/>
            </w:tcMar>
          </w:tcPr>
          <w:p>
            <w:pPr>
              <w:spacing w:after="0" w:line="269" w:lineRule="auto"/>
            </w:pPr>
            <w:r>
              <w:rPr>
                <w:b w:val="0"/>
                <w:sz w:val="21"/>
              </w:rPr>
              <w:t>헤파이스토스</w:t>
            </w:r>
          </w:p>
        </w:tc>
        <w:tc>
          <w:tcPr>
            <w:tcW w:type="dxa" w:w="3528"/>
            <w:vAlign w:val="center"/>
            <w:shd w:fill="FFFFFF"/>
            <w:tcMar>
              <w:top w:w="90" w:type="dxa"/>
              <w:bottom w:w="90" w:type="dxa"/>
              <w:left w:w="110" w:type="dxa"/>
              <w:right w:w="110" w:type="dxa"/>
            </w:tcMar>
          </w:tcPr>
          <w:p>
            <w:pPr>
              <w:spacing w:after="0" w:line="269" w:lineRule="auto"/>
            </w:pPr>
            <w:r>
              <w:rPr>
                <w:b w:val="0"/>
                <w:sz w:val="21"/>
              </w:rPr>
              <w:t>올림포스 장식, 청동과 금빛</w:t>
            </w:r>
          </w:p>
        </w:tc>
        <w:tc>
          <w:tcPr>
            <w:tcW w:type="dxa" w:w="4464"/>
            <w:vAlign w:val="center"/>
            <w:shd w:fill="FFFFFF"/>
            <w:tcMar>
              <w:top w:w="90" w:type="dxa"/>
              <w:bottom w:w="90" w:type="dxa"/>
              <w:left w:w="110" w:type="dxa"/>
              <w:right w:w="110" w:type="dxa"/>
            </w:tcMar>
          </w:tcPr>
          <w:p>
            <w:pPr>
              <w:spacing w:after="0" w:line="269" w:lineRule="auto"/>
            </w:pPr>
            <w:r>
              <w:rPr>
                <w:b w:val="0"/>
                <w:sz w:val="21"/>
              </w:rPr>
              <w:t>화염과 폭발, 무기 성능, 낙뢰 효과</w:t>
            </w:r>
          </w:p>
        </w:tc>
      </w:tr>
      <w:tr>
        <w:trPr>
          <w:cantSplit/>
        </w:trPr>
        <w:tc>
          <w:tcPr>
            <w:tcW w:type="dxa" w:w="1944"/>
            <w:vAlign w:val="center"/>
            <w:shd w:fill="F5F7FA"/>
            <w:tcMar>
              <w:top w:w="90" w:type="dxa"/>
              <w:bottom w:w="90" w:type="dxa"/>
              <w:left w:w="110" w:type="dxa"/>
              <w:right w:w="110" w:type="dxa"/>
            </w:tcMar>
          </w:tcPr>
          <w:p>
            <w:pPr>
              <w:spacing w:after="0" w:line="269" w:lineRule="auto"/>
            </w:pPr>
            <w:r>
              <w:rPr>
                <w:b w:val="0"/>
                <w:sz w:val="21"/>
              </w:rPr>
              <w:t>북유럽 드워프</w:t>
            </w:r>
          </w:p>
        </w:tc>
        <w:tc>
          <w:tcPr>
            <w:tcW w:type="dxa" w:w="3528"/>
            <w:vAlign w:val="center"/>
            <w:shd w:fill="F5F7FA"/>
            <w:tcMar>
              <w:top w:w="90" w:type="dxa"/>
              <w:bottom w:w="90" w:type="dxa"/>
              <w:left w:w="110" w:type="dxa"/>
              <w:right w:w="110" w:type="dxa"/>
            </w:tcMar>
          </w:tcPr>
          <w:p>
            <w:pPr>
              <w:spacing w:after="0" w:line="269" w:lineRule="auto"/>
            </w:pPr>
            <w:r>
              <w:rPr>
                <w:b w:val="0"/>
                <w:sz w:val="21"/>
              </w:rPr>
              <w:t>철과 룬 각인</w:t>
            </w:r>
          </w:p>
        </w:tc>
        <w:tc>
          <w:tcPr>
            <w:tcW w:type="dxa" w:w="4464"/>
            <w:vAlign w:val="center"/>
            <w:shd w:fill="F5F7FA"/>
            <w:tcMar>
              <w:top w:w="90" w:type="dxa"/>
              <w:bottom w:w="90" w:type="dxa"/>
              <w:left w:w="110" w:type="dxa"/>
              <w:right w:w="110" w:type="dxa"/>
            </w:tcMar>
          </w:tcPr>
          <w:p>
            <w:pPr>
              <w:spacing w:after="0" w:line="269" w:lineRule="auto"/>
            </w:pPr>
            <w:r>
              <w:rPr>
                <w:b w:val="0"/>
                <w:sz w:val="21"/>
              </w:rPr>
              <w:t>조건 충족 시 룬 축적, 강타와 파동</w:t>
            </w:r>
          </w:p>
        </w:tc>
      </w:tr>
      <w:tr>
        <w:trPr>
          <w:cantSplit/>
        </w:trPr>
        <w:tc>
          <w:tcPr>
            <w:tcW w:type="dxa" w:w="1944"/>
            <w:vAlign w:val="center"/>
            <w:shd w:fill="FFFFFF"/>
            <w:tcMar>
              <w:top w:w="90" w:type="dxa"/>
              <w:bottom w:w="90" w:type="dxa"/>
              <w:left w:w="110" w:type="dxa"/>
              <w:right w:w="110" w:type="dxa"/>
            </w:tcMar>
          </w:tcPr>
          <w:p>
            <w:pPr>
              <w:spacing w:after="0" w:line="269" w:lineRule="auto"/>
            </w:pPr>
            <w:r>
              <w:rPr>
                <w:b w:val="0"/>
                <w:sz w:val="21"/>
              </w:rPr>
              <w:t>켈트 장인</w:t>
            </w:r>
          </w:p>
        </w:tc>
        <w:tc>
          <w:tcPr>
            <w:tcW w:type="dxa" w:w="3528"/>
            <w:vAlign w:val="center"/>
            <w:shd w:fill="FFFFFF"/>
            <w:tcMar>
              <w:top w:w="90" w:type="dxa"/>
              <w:bottom w:w="90" w:type="dxa"/>
              <w:left w:w="110" w:type="dxa"/>
              <w:right w:w="110" w:type="dxa"/>
            </w:tcMar>
          </w:tcPr>
          <w:p>
            <w:pPr>
              <w:spacing w:after="0" w:line="269" w:lineRule="auto"/>
            </w:pPr>
            <w:r>
              <w:rPr>
                <w:b w:val="0"/>
                <w:sz w:val="21"/>
              </w:rPr>
              <w:t>자연 문양과 덩굴</w:t>
            </w:r>
          </w:p>
        </w:tc>
        <w:tc>
          <w:tcPr>
            <w:tcW w:type="dxa" w:w="4464"/>
            <w:vAlign w:val="center"/>
            <w:shd w:fill="FFFFFF"/>
            <w:tcMar>
              <w:top w:w="90" w:type="dxa"/>
              <w:bottom w:w="90" w:type="dxa"/>
              <w:left w:w="110" w:type="dxa"/>
              <w:right w:w="110" w:type="dxa"/>
            </w:tcMar>
          </w:tcPr>
          <w:p>
            <w:pPr>
              <w:spacing w:after="0" w:line="269" w:lineRule="auto"/>
            </w:pPr>
            <w:r>
              <w:rPr>
                <w:b w:val="0"/>
                <w:sz w:val="21"/>
              </w:rPr>
              <w:t>출혈과 지속 피해, 생명력</w:t>
            </w:r>
          </w:p>
        </w:tc>
      </w:tr>
      <w:tr>
        <w:trPr>
          <w:cantSplit/>
        </w:trPr>
        <w:tc>
          <w:tcPr>
            <w:tcW w:type="dxa" w:w="1944"/>
            <w:vAlign w:val="center"/>
            <w:shd w:fill="F5F7FA"/>
            <w:tcMar>
              <w:top w:w="90" w:type="dxa"/>
              <w:bottom w:w="90" w:type="dxa"/>
              <w:left w:w="110" w:type="dxa"/>
              <w:right w:w="110" w:type="dxa"/>
            </w:tcMar>
          </w:tcPr>
          <w:p>
            <w:pPr>
              <w:spacing w:after="0" w:line="269" w:lineRule="auto"/>
            </w:pPr>
            <w:r>
              <w:rPr>
                <w:b w:val="0"/>
                <w:sz w:val="21"/>
              </w:rPr>
              <w:t>이집트 장인</w:t>
            </w:r>
          </w:p>
        </w:tc>
        <w:tc>
          <w:tcPr>
            <w:tcW w:type="dxa" w:w="3528"/>
            <w:vAlign w:val="center"/>
            <w:shd w:fill="F5F7FA"/>
            <w:tcMar>
              <w:top w:w="90" w:type="dxa"/>
              <w:bottom w:w="90" w:type="dxa"/>
              <w:left w:w="110" w:type="dxa"/>
              <w:right w:w="110" w:type="dxa"/>
            </w:tcMar>
          </w:tcPr>
          <w:p>
            <w:pPr>
              <w:spacing w:after="0" w:line="269" w:lineRule="auto"/>
            </w:pPr>
            <w:r>
              <w:rPr>
                <w:b w:val="0"/>
                <w:sz w:val="21"/>
              </w:rPr>
              <w:t>금색과 흑색, 상형 문양</w:t>
            </w:r>
          </w:p>
        </w:tc>
        <w:tc>
          <w:tcPr>
            <w:tcW w:type="dxa" w:w="4464"/>
            <w:vAlign w:val="center"/>
            <w:shd w:fill="F5F7FA"/>
            <w:tcMar>
              <w:top w:w="90" w:type="dxa"/>
              <w:bottom w:w="90" w:type="dxa"/>
              <w:left w:w="110" w:type="dxa"/>
              <w:right w:w="110" w:type="dxa"/>
            </w:tcMar>
          </w:tcPr>
          <w:p>
            <w:pPr>
              <w:spacing w:after="0" w:line="269" w:lineRule="auto"/>
            </w:pPr>
            <w:r>
              <w:rPr>
                <w:b w:val="0"/>
                <w:sz w:val="21"/>
              </w:rPr>
              <w:t>저주와 영혼, 처치 효과와 소환</w:t>
            </w:r>
          </w:p>
        </w:tc>
      </w:tr>
    </w:tbl>
    <w:p>
      <w:pPr>
        <w:spacing w:after="0"/>
      </w:pPr>
    </w:p>
    <w:p>
      <w:pPr>
        <w:pStyle w:val="Heading2"/>
      </w:pPr>
      <w:r>
        <w:t>런 중 이용 흐름 설계안</w:t>
      </w:r>
    </w:p>
    <w:p>
      <w:r>
        <w:t>대장간 방 발견 → 장인 확인 → 현재 무기와 태그에 맞는 강화 후보 제시 → 강화 선택 → 외형과 전투 효과 변경 → 태그 갱신. 후보는 장인 고유 강화 풀과 현재 빌드의 조건을 함께 반영한다.</w:t>
      </w:r>
    </w:p>
    <w:p>
      <w:r>
        <w:t>번개와 감전 태그를 쌓은 창을 헤파이스토스에게 맡기면 낙뢰 성향의 후보가, 북유럽 장인에게 맡기면 룬 축적 후 번개 파동을 내는 후보가 등장하는 방식이다. 후보 3개 제시와 무작위 장인 등장은 검증할 설계안이다.</w:t>
      </w:r>
    </w:p>
    <w:p>
      <w:pPr>
        <w:pStyle w:val="Heading2"/>
      </w:pPr>
      <w:r>
        <w:t>마을 및 신성과의 관계 설계안</w:t>
      </w:r>
    </w:p>
    <w:p>
      <w:r>
        <w:t>마을에서는 장인 해금과 정보 확인을, 던전에서는 실제 런의 강화 선택을 담당하게 하는 구조를 우선 검토한다. 강화된 무기를 출발 전에 받는 대안도 남겨 둔다. 장인의 신화권이 최종 신성을 하나로 고정하지 않도록 한다.</w:t>
      </w:r>
    </w:p>
    <w:p>
      <w:r>
        <w:t>기본 무기, 장인의 양식, 신성의 표현을 단계적으로 더해 외형과 공격 효과의 성장 차이를 보여 준다. 2D 도트에서도 윤곽, 장식과 색을 통해 장인의 양식을 식별할 수 있어야 한다.</w:t>
      </w:r>
    </w:p>
    <w:p>
      <w:pPr>
        <w:pStyle w:val="Heading2"/>
      </w:pPr>
      <w:r>
        <w:t>미정</w:t>
      </w:r>
    </w:p>
    <w:p>
      <w:r>
        <w:t>한 런의 강화 횟수, 등장 보장과 무작위성, 장인 선택권, 비용, 강화 되돌리기, 다른 장인의 재강화, 신성 무기 완성 후 강화 규칙. 여러 장인의 효과를 중첩하는 방식은 확장 후보로 둔다.</w:t>
      </w:r>
    </w:p>
    <w:p>
      <w:r>
        <w:br w:type="page"/>
      </w:r>
    </w:p>
    <w:p>
      <w:pPr>
        <w:pStyle w:val="Heading1"/>
      </w:pPr>
      <w:r>
        <w:t>10 통합 빌드 예시</w:t>
      </w:r>
    </w:p>
    <w:p>
      <w:r>
        <w:t>아래는 시스템의 연결을 확인하기 위한 설계 예시다. 카드 수치, 발동 확률, 신성 조건과 무기 이름은 조정 가능하며, 실제 콘텐츠 목록은 제외 원칙에 맞춰 확정한다.</w:t>
      </w:r>
    </w:p>
    <w:p>
      <w:pPr>
        <w:pStyle w:val="Heading2"/>
      </w:pPr>
      <w:r>
        <w:t>번개 창과 연쇄형 신성</w:t>
      </w:r>
    </w:p>
    <w:p>
      <w:r>
        <w:t>마을에서 기본 창을 선택한다. 던전에서 관통 찌르기, 천둥 부여, 전도체를 골라 창과 번개 및 감전 태그를 형성한다. 대장간에서는 올림포스 양식과 낙뢰 관련 효과를 선택한다.</w:t>
      </w:r>
    </w:p>
    <w:p>
      <w:r>
        <w:t>신성 조건을 충족하면 연쇄형 권능을 수락하고, 감전된 적을 공격해 낙뢰를 발생시킨다. 이후 연쇄 관련 전용 카드를 모아 여러 적에게 번개가 퍼지는 빌드로 완성한다. 최종 무기는 천뢰창과 같은 이름과 표현을 사용할 수 있다.</w:t>
      </w:r>
    </w:p>
    <w:p>
      <w:pPr>
        <w:pStyle w:val="Heading2"/>
      </w:pPr>
      <w:r>
        <w:t>번개 망치와 강타형 신성</w:t>
      </w:r>
    </w:p>
    <w:p>
      <w:r>
        <w:t>기본 망치에 강타, 번개와 충격파 성향을 모은다. 북유럽 장인의 강화로 공격 시 룬을 축적하고, 축적 조건을 충족하면 번개 파동을 발생시키는 무기로 변형한다.</w:t>
      </w:r>
    </w:p>
    <w:p>
      <w:r>
        <w:t>강타형 신성을 선택한 뒤 무거운 적중, 충격파와 낙뢰가 이어지는 빌드를 강화한다. 번개 창과 같은 속성을 쓰더라도 공격 간격, 발동 계기와 범위가 달라야 한다.</w:t>
      </w:r>
    </w:p>
    <w:p>
      <w:pPr>
        <w:pStyle w:val="Heading2"/>
      </w:pPr>
      <w:r>
        <w:t>신성 진입 전의 대표 빌드 후보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136"/>
      </w:tblGrid>
      <w:tr>
        <w:trPr>
          <w:cantSplit/>
          <w:tblHeader/>
        </w:trPr>
        <w:tc>
          <w:tcPr>
            <w:tcW w:type="dxa" w:w="1800"/>
            <w:vAlign w:val="center"/>
            <w:shd w:fill="DCE6EF"/>
            <w:tcMar>
              <w:top w:w="90" w:type="dxa"/>
              <w:bottom w:w="90" w:type="dxa"/>
              <w:left w:w="110" w:type="dxa"/>
              <w:right w:w="110" w:type="dxa"/>
            </w:tcMar>
          </w:tcPr>
          <w:p>
            <w:pPr>
              <w:spacing w:line="269" w:lineRule="auto" w:after="0"/>
            </w:pPr>
            <w:r>
              <w:rPr>
                <w:b/>
                <w:sz w:val="21"/>
              </w:rPr>
              <w:t>빌드 후보</w:t>
            </w:r>
          </w:p>
        </w:tc>
        <w:tc>
          <w:tcPr>
            <w:tcW w:type="dxa" w:w="8136"/>
            <w:vAlign w:val="center"/>
            <w:shd w:fill="DCE6EF"/>
            <w:tcMar>
              <w:top w:w="90" w:type="dxa"/>
              <w:bottom w:w="90" w:type="dxa"/>
              <w:left w:w="110" w:type="dxa"/>
              <w:right w:w="110" w:type="dxa"/>
            </w:tcMar>
          </w:tcPr>
          <w:p>
            <w:pPr>
              <w:spacing w:line="269" w:lineRule="auto" w:after="0"/>
            </w:pPr>
            <w:r>
              <w:rPr>
                <w:b/>
                <w:sz w:val="21"/>
              </w:rPr>
              <w:t>효과를 연결하는 설계 예시</w:t>
            </w:r>
          </w:p>
        </w:tc>
      </w:tr>
      <w:tr>
        <w:trPr>
          <w:cantSplit/>
        </w:trPr>
        <w:tc>
          <w:tcPr>
            <w:tcW w:type="dxa" w:w="1800"/>
            <w:vAlign w:val="center"/>
            <w:shd w:fill="FFFFFF"/>
            <w:tcMar>
              <w:top w:w="90" w:type="dxa"/>
              <w:bottom w:w="90" w:type="dxa"/>
              <w:left w:w="110" w:type="dxa"/>
              <w:right w:w="110" w:type="dxa"/>
            </w:tcMar>
          </w:tcPr>
          <w:p>
            <w:pPr>
              <w:spacing w:line="269" w:lineRule="auto" w:after="0"/>
            </w:pPr>
            <w:r>
              <w:rPr>
                <w:b w:val="0"/>
                <w:sz w:val="21"/>
              </w:rPr>
              <w:t>치명타 출혈</w:t>
            </w:r>
          </w:p>
        </w:tc>
        <w:tc>
          <w:tcPr>
            <w:tcW w:type="dxa" w:w="8136"/>
            <w:vAlign w:val="center"/>
            <w:shd w:fill="FFFFFF"/>
            <w:tcMar>
              <w:top w:w="90" w:type="dxa"/>
              <w:bottom w:w="90" w:type="dxa"/>
              <w:left w:w="110" w:type="dxa"/>
              <w:right w:w="110" w:type="dxa"/>
            </w:tcMar>
          </w:tcPr>
          <w:p>
            <w:pPr>
              <w:spacing w:line="269" w:lineRule="auto" w:after="0"/>
            </w:pPr>
            <w:r>
              <w:rPr>
                <w:b w:val="0"/>
                <w:sz w:val="21"/>
              </w:rPr>
              <w:t>공격속도 → 치명타 → 추가 투사체와 출혈 → 출혈 대상 피해</w:t>
            </w:r>
          </w:p>
        </w:tc>
      </w:tr>
      <w:tr>
        <w:trPr>
          <w:cantSplit/>
        </w:trPr>
        <w:tc>
          <w:tcPr>
            <w:tcW w:type="dxa" w:w="1800"/>
            <w:vAlign w:val="center"/>
            <w:shd w:fill="F5F7FA"/>
            <w:tcMar>
              <w:top w:w="90" w:type="dxa"/>
              <w:bottom w:w="90" w:type="dxa"/>
              <w:left w:w="110" w:type="dxa"/>
              <w:right w:w="110" w:type="dxa"/>
            </w:tcMar>
          </w:tcPr>
          <w:p>
            <w:pPr>
              <w:spacing w:line="269" w:lineRule="auto" w:after="0"/>
            </w:pPr>
            <w:r>
              <w:rPr>
                <w:b w:val="0"/>
                <w:sz w:val="21"/>
              </w:rPr>
              <w:t>광전사</w:t>
            </w:r>
          </w:p>
        </w:tc>
        <w:tc>
          <w:tcPr>
            <w:tcW w:type="dxa" w:w="8136"/>
            <w:vAlign w:val="center"/>
            <w:shd w:fill="F5F7FA"/>
            <w:tcMar>
              <w:top w:w="90" w:type="dxa"/>
              <w:bottom w:w="90" w:type="dxa"/>
              <w:left w:w="110" w:type="dxa"/>
              <w:right w:w="110" w:type="dxa"/>
            </w:tcMar>
          </w:tcPr>
          <w:p>
            <w:pPr>
              <w:spacing w:line="269" w:lineRule="auto" w:after="0"/>
            </w:pPr>
            <w:r>
              <w:rPr>
                <w:b w:val="0"/>
                <w:sz w:val="21"/>
              </w:rPr>
              <w:t>체력 감소 → 공격력과 공격속도 증가 → 흡혈 → 저체력 광폭화</w:t>
            </w:r>
          </w:p>
        </w:tc>
      </w:tr>
      <w:tr>
        <w:trPr>
          <w:cantSplit/>
        </w:trPr>
        <w:tc>
          <w:tcPr>
            <w:tcW w:type="dxa" w:w="1800"/>
            <w:vAlign w:val="center"/>
            <w:shd w:fill="FFFFFF"/>
            <w:tcMar>
              <w:top w:w="90" w:type="dxa"/>
              <w:bottom w:w="90" w:type="dxa"/>
              <w:left w:w="110" w:type="dxa"/>
              <w:right w:w="110" w:type="dxa"/>
            </w:tcMar>
          </w:tcPr>
          <w:p>
            <w:pPr>
              <w:spacing w:line="269" w:lineRule="auto" w:after="0"/>
            </w:pPr>
            <w:r>
              <w:rPr>
                <w:b w:val="0"/>
                <w:sz w:val="21"/>
              </w:rPr>
              <w:t>대시</w:t>
            </w:r>
          </w:p>
        </w:tc>
        <w:tc>
          <w:tcPr>
            <w:tcW w:type="dxa" w:w="8136"/>
            <w:vAlign w:val="center"/>
            <w:shd w:fill="FFFFFF"/>
            <w:tcMar>
              <w:top w:w="90" w:type="dxa"/>
              <w:bottom w:w="90" w:type="dxa"/>
              <w:left w:w="110" w:type="dxa"/>
              <w:right w:w="110" w:type="dxa"/>
            </w:tcMar>
          </w:tcPr>
          <w:p>
            <w:pPr>
              <w:spacing w:line="269" w:lineRule="auto" w:after="0"/>
            </w:pPr>
            <w:r>
              <w:rPr>
                <w:b w:val="0"/>
                <w:sz w:val="21"/>
              </w:rPr>
              <w:t>대시 → 칼날과 공격 강화 → 적 관통 → 조건부 대기시간 초기화</w:t>
            </w:r>
          </w:p>
        </w:tc>
      </w:tr>
      <w:tr>
        <w:trPr>
          <w:cantSplit/>
        </w:trPr>
        <w:tc>
          <w:tcPr>
            <w:tcW w:type="dxa" w:w="1800"/>
            <w:vAlign w:val="center"/>
            <w:shd w:fill="F5F7FA"/>
            <w:tcMar>
              <w:top w:w="90" w:type="dxa"/>
              <w:bottom w:w="90" w:type="dxa"/>
              <w:left w:w="110" w:type="dxa"/>
              <w:right w:w="110" w:type="dxa"/>
            </w:tcMar>
          </w:tcPr>
          <w:p>
            <w:pPr>
              <w:spacing w:line="269" w:lineRule="auto" w:after="0"/>
            </w:pPr>
            <w:r>
              <w:rPr>
                <w:b w:val="0"/>
                <w:sz w:val="21"/>
              </w:rPr>
              <w:t>화염 연쇄</w:t>
            </w:r>
          </w:p>
        </w:tc>
        <w:tc>
          <w:tcPr>
            <w:tcW w:type="dxa" w:w="8136"/>
            <w:vAlign w:val="center"/>
            <w:shd w:fill="F5F7FA"/>
            <w:tcMar>
              <w:top w:w="90" w:type="dxa"/>
              <w:bottom w:w="90" w:type="dxa"/>
              <w:left w:w="110" w:type="dxa"/>
              <w:right w:w="110" w:type="dxa"/>
            </w:tcMar>
          </w:tcPr>
          <w:p>
            <w:pPr>
              <w:spacing w:line="269" w:lineRule="auto" w:after="0"/>
            </w:pPr>
            <w:r>
              <w:rPr>
                <w:b w:val="0"/>
                <w:sz w:val="21"/>
              </w:rPr>
              <w:t>화상 → 지속시간 증가 → 화상 대상 사망 시 폭발 → 화상 전파</w:t>
            </w:r>
          </w:p>
        </w:tc>
      </w:tr>
    </w:tbl>
    <w:p>
      <w:pPr/>
    </w:p>
    <w:p>
      <w:pPr/>
      <w:r>
        <w:t>이 후보들은 신성과 결합하기 전의 전투 성향을 보여 준다. 초기 제작 규모의 빌드 아키타입 4종과 신성 4종 후보는 서로 다른 분류이므로 하나의 목록으로 고정하지 않는다. 발동 확률과 단계별 수치는 미정이다.</w:t>
      </w:r>
    </w:p>
    <w:p>
      <w:pPr>
        <w:pStyle w:val="Heading2"/>
      </w:pPr>
      <w:r>
        <w:t>같은 창과 다른 장인 비교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104"/>
        <w:gridCol w:w="4176"/>
      </w:tblGrid>
      <w:tr>
        <w:trPr>
          <w:cantSplit/>
          <w:tblHeader/>
        </w:trPr>
        <w:tc>
          <w:tcPr>
            <w:tcW w:type="dxa" w:w="1656"/>
            <w:vAlign w:val="center"/>
            <w:shd w:fill="DCE6EF"/>
            <w:tcMar>
              <w:top w:w="90" w:type="dxa"/>
              <w:bottom w:w="90" w:type="dxa"/>
              <w:left w:w="110" w:type="dxa"/>
              <w:right w:w="110" w:type="dxa"/>
            </w:tcMar>
          </w:tcPr>
          <w:p>
            <w:pPr>
              <w:spacing w:after="0" w:line="269" w:lineRule="auto"/>
            </w:pPr>
            <w:r>
              <w:rPr>
                <w:b/>
                <w:sz w:val="21"/>
              </w:rPr>
              <w:t>비교 항목</w:t>
            </w:r>
          </w:p>
        </w:tc>
        <w:tc>
          <w:tcPr>
            <w:tcW w:type="dxa" w:w="4104"/>
            <w:vAlign w:val="center"/>
            <w:shd w:fill="DCE6EF"/>
            <w:tcMar>
              <w:top w:w="90" w:type="dxa"/>
              <w:bottom w:w="90" w:type="dxa"/>
              <w:left w:w="110" w:type="dxa"/>
              <w:right w:w="110" w:type="dxa"/>
            </w:tcMar>
          </w:tcPr>
          <w:p>
            <w:pPr>
              <w:spacing w:after="0" w:line="269" w:lineRule="auto"/>
            </w:pPr>
            <w:r>
              <w:rPr>
                <w:b/>
                <w:sz w:val="21"/>
              </w:rPr>
              <w:t>올림포스 양식 창</w:t>
            </w:r>
          </w:p>
        </w:tc>
        <w:tc>
          <w:tcPr>
            <w:tcW w:type="dxa" w:w="4176"/>
            <w:vAlign w:val="center"/>
            <w:shd w:fill="DCE6EF"/>
            <w:tcMar>
              <w:top w:w="90" w:type="dxa"/>
              <w:bottom w:w="90" w:type="dxa"/>
              <w:left w:w="110" w:type="dxa"/>
              <w:right w:w="110" w:type="dxa"/>
            </w:tcMar>
          </w:tcPr>
          <w:p>
            <w:pPr>
              <w:spacing w:after="0" w:line="269" w:lineRule="auto"/>
            </w:pPr>
            <w:r>
              <w:rPr>
                <w:b/>
                <w:sz w:val="21"/>
              </w:rPr>
              <w:t>북유럽 양식 창</w:t>
            </w:r>
          </w:p>
        </w:tc>
      </w:tr>
      <w:tr>
        <w:trPr>
          <w:cantSplit/>
        </w:trPr>
        <w:tc>
          <w:tcPr>
            <w:tcW w:type="dxa" w:w="1656"/>
            <w:vAlign w:val="center"/>
            <w:shd w:fill="FFFFFF"/>
            <w:tcMar>
              <w:top w:w="90" w:type="dxa"/>
              <w:bottom w:w="90" w:type="dxa"/>
              <w:left w:w="110" w:type="dxa"/>
              <w:right w:w="110" w:type="dxa"/>
            </w:tcMar>
          </w:tcPr>
          <w:p>
            <w:pPr>
              <w:spacing w:after="0" w:line="269" w:lineRule="auto"/>
            </w:pPr>
            <w:r>
              <w:rPr>
                <w:b w:val="0"/>
                <w:sz w:val="21"/>
              </w:rPr>
              <w:t>공통 출발</w:t>
            </w:r>
          </w:p>
        </w:tc>
        <w:tc>
          <w:tcPr>
            <w:tcW w:type="dxa" w:w="4104"/>
            <w:vAlign w:val="center"/>
            <w:shd w:fill="FFFFFF"/>
            <w:tcMar>
              <w:top w:w="90" w:type="dxa"/>
              <w:bottom w:w="90" w:type="dxa"/>
              <w:left w:w="110" w:type="dxa"/>
              <w:right w:w="110" w:type="dxa"/>
            </w:tcMar>
          </w:tcPr>
          <w:p>
            <w:pPr>
              <w:spacing w:after="0" w:line="269" w:lineRule="auto"/>
            </w:pPr>
            <w:r>
              <w:rPr>
                <w:b w:val="0"/>
                <w:sz w:val="21"/>
              </w:rPr>
              <w:t>창과 번개 및 감전 카드</w:t>
            </w:r>
          </w:p>
        </w:tc>
        <w:tc>
          <w:tcPr>
            <w:tcW w:type="dxa" w:w="4176"/>
            <w:vAlign w:val="center"/>
            <w:shd w:fill="FFFFFF"/>
            <w:tcMar>
              <w:top w:w="90" w:type="dxa"/>
              <w:bottom w:w="90" w:type="dxa"/>
              <w:left w:w="110" w:type="dxa"/>
              <w:right w:w="110" w:type="dxa"/>
            </w:tcMar>
          </w:tcPr>
          <w:p>
            <w:pPr>
              <w:spacing w:after="0" w:line="269" w:lineRule="auto"/>
            </w:pPr>
            <w:r>
              <w:rPr>
                <w:b w:val="0"/>
                <w:sz w:val="21"/>
              </w:rPr>
              <w:t>창과 번개 및 감전 카드</w:t>
            </w:r>
          </w:p>
        </w:tc>
      </w:tr>
      <w:tr>
        <w:trPr>
          <w:cantSplit/>
        </w:trPr>
        <w:tc>
          <w:tcPr>
            <w:tcW w:type="dxa" w:w="1656"/>
            <w:vAlign w:val="center"/>
            <w:shd w:fill="F5F7FA"/>
            <w:tcMar>
              <w:top w:w="90" w:type="dxa"/>
              <w:bottom w:w="90" w:type="dxa"/>
              <w:left w:w="110" w:type="dxa"/>
              <w:right w:w="110" w:type="dxa"/>
            </w:tcMar>
          </w:tcPr>
          <w:p>
            <w:pPr>
              <w:spacing w:after="0" w:line="269" w:lineRule="auto"/>
            </w:pPr>
            <w:r>
              <w:rPr>
                <w:b w:val="0"/>
                <w:sz w:val="21"/>
              </w:rPr>
              <w:t>장인 강화</w:t>
            </w:r>
          </w:p>
        </w:tc>
        <w:tc>
          <w:tcPr>
            <w:tcW w:type="dxa" w:w="4104"/>
            <w:vAlign w:val="center"/>
            <w:shd w:fill="F5F7FA"/>
            <w:tcMar>
              <w:top w:w="90" w:type="dxa"/>
              <w:bottom w:w="90" w:type="dxa"/>
              <w:left w:w="110" w:type="dxa"/>
              <w:right w:w="110" w:type="dxa"/>
            </w:tcMar>
          </w:tcPr>
          <w:p>
            <w:pPr>
              <w:spacing w:after="0" w:line="269" w:lineRule="auto"/>
            </w:pPr>
            <w:r>
              <w:rPr>
                <w:b w:val="0"/>
                <w:sz w:val="21"/>
              </w:rPr>
              <w:t>번개 적중에 낙뢰 효과 연결</w:t>
            </w:r>
          </w:p>
        </w:tc>
        <w:tc>
          <w:tcPr>
            <w:tcW w:type="dxa" w:w="4176"/>
            <w:vAlign w:val="center"/>
            <w:shd w:fill="F5F7FA"/>
            <w:tcMar>
              <w:top w:w="90" w:type="dxa"/>
              <w:bottom w:w="90" w:type="dxa"/>
              <w:left w:w="110" w:type="dxa"/>
              <w:right w:w="110" w:type="dxa"/>
            </w:tcMar>
          </w:tcPr>
          <w:p>
            <w:pPr>
              <w:spacing w:after="0" w:line="269" w:lineRule="auto"/>
            </w:pPr>
            <w:r>
              <w:rPr>
                <w:b w:val="0"/>
                <w:sz w:val="21"/>
              </w:rPr>
              <w:t>공격에 룬 축적 조건 연결</w:t>
            </w:r>
          </w:p>
        </w:tc>
      </w:tr>
      <w:tr>
        <w:trPr>
          <w:cantSplit/>
        </w:trPr>
        <w:tc>
          <w:tcPr>
            <w:tcW w:type="dxa" w:w="1656"/>
            <w:vAlign w:val="center"/>
            <w:shd w:fill="FFFFFF"/>
            <w:tcMar>
              <w:top w:w="90" w:type="dxa"/>
              <w:bottom w:w="90" w:type="dxa"/>
              <w:left w:w="110" w:type="dxa"/>
              <w:right w:w="110" w:type="dxa"/>
            </w:tcMar>
          </w:tcPr>
          <w:p>
            <w:pPr>
              <w:spacing w:after="0" w:line="269" w:lineRule="auto"/>
            </w:pPr>
            <w:r>
              <w:rPr>
                <w:b w:val="0"/>
                <w:sz w:val="21"/>
              </w:rPr>
              <w:t>전투 흐름</w:t>
            </w:r>
          </w:p>
        </w:tc>
        <w:tc>
          <w:tcPr>
            <w:tcW w:type="dxa" w:w="4104"/>
            <w:vAlign w:val="center"/>
            <w:shd w:fill="FFFFFF"/>
            <w:tcMar>
              <w:top w:w="90" w:type="dxa"/>
              <w:bottom w:w="90" w:type="dxa"/>
              <w:left w:w="110" w:type="dxa"/>
              <w:right w:w="110" w:type="dxa"/>
            </w:tcMar>
          </w:tcPr>
          <w:p>
            <w:pPr>
              <w:spacing w:after="0" w:line="269" w:lineRule="auto"/>
            </w:pPr>
            <w:r>
              <w:rPr>
                <w:b w:val="0"/>
                <w:sz w:val="21"/>
              </w:rPr>
              <w:t>감전 적중 → 낙뢰 → 연쇄</w:t>
            </w:r>
          </w:p>
        </w:tc>
        <w:tc>
          <w:tcPr>
            <w:tcW w:type="dxa" w:w="4176"/>
            <w:vAlign w:val="center"/>
            <w:shd w:fill="FFFFFF"/>
            <w:tcMar>
              <w:top w:w="90" w:type="dxa"/>
              <w:bottom w:w="90" w:type="dxa"/>
              <w:left w:w="110" w:type="dxa"/>
              <w:right w:w="110" w:type="dxa"/>
            </w:tcMar>
          </w:tcPr>
          <w:p>
            <w:pPr>
              <w:spacing w:after="0" w:line="269" w:lineRule="auto"/>
            </w:pPr>
            <w:r>
              <w:rPr>
                <w:b w:val="0"/>
                <w:sz w:val="21"/>
              </w:rPr>
              <w:t>감전 적중 → 룬 축적 → 파동</w:t>
            </w:r>
          </w:p>
        </w:tc>
      </w:tr>
      <w:tr>
        <w:trPr>
          <w:cantSplit/>
        </w:trPr>
        <w:tc>
          <w:tcPr>
            <w:tcW w:type="dxa" w:w="1656"/>
            <w:vAlign w:val="center"/>
            <w:shd w:fill="F5F7FA"/>
            <w:tcMar>
              <w:top w:w="90" w:type="dxa"/>
              <w:bottom w:w="90" w:type="dxa"/>
              <w:left w:w="110" w:type="dxa"/>
              <w:right w:w="110" w:type="dxa"/>
            </w:tcMar>
          </w:tcPr>
          <w:p>
            <w:pPr>
              <w:spacing w:after="0" w:line="269" w:lineRule="auto"/>
            </w:pPr>
            <w:r>
              <w:rPr>
                <w:b w:val="0"/>
                <w:sz w:val="21"/>
              </w:rPr>
              <w:t>표현</w:t>
            </w:r>
          </w:p>
        </w:tc>
        <w:tc>
          <w:tcPr>
            <w:tcW w:type="dxa" w:w="4104"/>
            <w:vAlign w:val="center"/>
            <w:shd w:fill="F5F7FA"/>
            <w:tcMar>
              <w:top w:w="90" w:type="dxa"/>
              <w:bottom w:w="90" w:type="dxa"/>
              <w:left w:w="110" w:type="dxa"/>
              <w:right w:w="110" w:type="dxa"/>
            </w:tcMar>
          </w:tcPr>
          <w:p>
            <w:pPr>
              <w:spacing w:after="0" w:line="269" w:lineRule="auto"/>
            </w:pPr>
            <w:r>
              <w:rPr>
                <w:b w:val="0"/>
                <w:sz w:val="21"/>
              </w:rPr>
              <w:t>금빛과 청동, 밝은 섬광</w:t>
            </w:r>
          </w:p>
        </w:tc>
        <w:tc>
          <w:tcPr>
            <w:tcW w:type="dxa" w:w="4176"/>
            <w:vAlign w:val="center"/>
            <w:shd w:fill="F5F7FA"/>
            <w:tcMar>
              <w:top w:w="90" w:type="dxa"/>
              <w:bottom w:w="90" w:type="dxa"/>
              <w:left w:w="110" w:type="dxa"/>
              <w:right w:w="110" w:type="dxa"/>
            </w:tcMar>
          </w:tcPr>
          <w:p>
            <w:pPr>
              <w:spacing w:after="0" w:line="269" w:lineRule="auto"/>
            </w:pPr>
            <w:r>
              <w:rPr>
                <w:b w:val="0"/>
                <w:sz w:val="21"/>
              </w:rPr>
              <w:t>거친 철, 룬 각인, 파동</w:t>
            </w:r>
          </w:p>
        </w:tc>
      </w:tr>
      <w:tr>
        <w:trPr>
          <w:cantSplit/>
        </w:trPr>
        <w:tc>
          <w:tcPr>
            <w:tcW w:type="dxa" w:w="1656"/>
            <w:vAlign w:val="center"/>
            <w:shd w:fill="FFFFFF"/>
            <w:tcMar>
              <w:top w:w="90" w:type="dxa"/>
              <w:bottom w:w="90" w:type="dxa"/>
              <w:left w:w="110" w:type="dxa"/>
              <w:right w:w="110" w:type="dxa"/>
            </w:tcMar>
          </w:tcPr>
          <w:p>
            <w:pPr>
              <w:spacing w:after="0" w:line="269" w:lineRule="auto"/>
            </w:pPr>
            <w:r>
              <w:rPr>
                <w:b w:val="0"/>
                <w:sz w:val="21"/>
              </w:rPr>
              <w:t>최종 신성</w:t>
            </w:r>
          </w:p>
        </w:tc>
        <w:tc>
          <w:tcPr>
            <w:tcW w:type="dxa" w:w="4104"/>
            <w:vAlign w:val="center"/>
            <w:shd w:fill="FFFFFF"/>
            <w:tcMar>
              <w:top w:w="90" w:type="dxa"/>
              <w:bottom w:w="90" w:type="dxa"/>
              <w:left w:w="110" w:type="dxa"/>
              <w:right w:w="110" w:type="dxa"/>
            </w:tcMar>
          </w:tcPr>
          <w:p>
            <w:pPr>
              <w:spacing w:after="0" w:line="269" w:lineRule="auto"/>
            </w:pPr>
            <w:r>
              <w:rPr>
                <w:b w:val="0"/>
                <w:sz w:val="21"/>
              </w:rPr>
              <w:t>조건에 맞는 신성 중 선택</w:t>
            </w:r>
          </w:p>
        </w:tc>
        <w:tc>
          <w:tcPr>
            <w:tcW w:type="dxa" w:w="4176"/>
            <w:vAlign w:val="center"/>
            <w:shd w:fill="FFFFFF"/>
            <w:tcMar>
              <w:top w:w="90" w:type="dxa"/>
              <w:bottom w:w="90" w:type="dxa"/>
              <w:left w:w="110" w:type="dxa"/>
              <w:right w:w="110" w:type="dxa"/>
            </w:tcMar>
          </w:tcPr>
          <w:p>
            <w:pPr>
              <w:spacing w:after="0" w:line="269" w:lineRule="auto"/>
            </w:pPr>
            <w:r>
              <w:rPr>
                <w:b w:val="0"/>
                <w:sz w:val="21"/>
              </w:rPr>
              <w:t>조건에 맞는 신성 중 선택</w:t>
            </w:r>
          </w:p>
        </w:tc>
      </w:tr>
    </w:tbl>
    <w:p>
      <w:pPr>
        <w:spacing w:after="0"/>
      </w:pPr>
    </w:p>
    <w:p>
      <w:pPr>
        <w:pStyle w:val="Heading2"/>
      </w:pPr>
      <w:r>
        <w:t>검증할 질문</w:t>
      </w:r>
    </w:p>
    <w:p>
      <w:pPr>
        <w:pStyle w:val="ListBullet"/>
      </w:pPr>
      <w:r>
        <w:t>카드 선택으로 만들어진 빌드가 대장간 후보에 드러나는가.</w:t>
      </w:r>
    </w:p>
    <w:p>
      <w:pPr>
        <w:pStyle w:val="ListBullet"/>
      </w:pPr>
      <w:r>
        <w:t>장인의 양식과 신성의 권능이 각각 구별되는가.</w:t>
      </w:r>
    </w:p>
    <w:p>
      <w:pPr>
        <w:pStyle w:val="ListBullet"/>
      </w:pPr>
      <w:r>
        <w:t>같은 속성과 같은 무기로도 서로 다른 전투 경험이 생기는가.</w:t>
      </w:r>
    </w:p>
    <w:p>
      <w:pPr>
        <w:pStyle w:val="ListBullet"/>
      </w:pPr>
      <w:r>
        <w:t>신성 조건에 도달하지 못해도 생존과 성장을 이어갈 수 있는가.</w:t>
      </w:r>
    </w:p>
    <w:p>
      <w:r>
        <w:br w:type="page"/>
      </w:r>
    </w:p>
    <w:p>
      <w:pPr>
        <w:pStyle w:val="Heading1"/>
      </w:pPr>
      <w:r>
        <w:t>11 확장 가능한 구조와 검증 순서</w:t>
      </w:r>
    </w:p>
    <w:p>
      <w:pPr>
        <w:pStyle w:val="Heading2"/>
      </w:pPr>
      <w:r>
        <w:t>콘텐츠 구조 설계안</w:t>
      </w:r>
    </w:p>
    <w:p>
      <w:r>
        <w:t>새 카드나 신화권을 추가할 때 기존 연결 규칙을 재사용하도록 무기, 카드, 태그, 장인, 강화와 신성을 분리해 관리한다. 다음 항목은 데이터 항목의 초안이며, 구현 형식은 별도 설계에서 정한다.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176"/>
        <w:gridCol w:w="4032"/>
      </w:tblGrid>
      <w:tr>
        <w:trPr>
          <w:cantSplit/>
          <w:tblHeader/>
        </w:trPr>
        <w:tc>
          <w:tcPr>
            <w:tcW w:type="dxa" w:w="1728"/>
            <w:vAlign w:val="center"/>
            <w:shd w:fill="DCE6EF"/>
            <w:tcMar>
              <w:top w:w="90" w:type="dxa"/>
              <w:bottom w:w="90" w:type="dxa"/>
              <w:left w:w="110" w:type="dxa"/>
              <w:right w:w="110" w:type="dxa"/>
            </w:tcMar>
          </w:tcPr>
          <w:p>
            <w:pPr>
              <w:spacing w:after="0" w:line="269" w:lineRule="auto"/>
            </w:pPr>
            <w:r>
              <w:rPr>
                <w:b/>
                <w:sz w:val="21"/>
              </w:rPr>
              <w:t>대상</w:t>
            </w:r>
          </w:p>
        </w:tc>
        <w:tc>
          <w:tcPr>
            <w:tcW w:type="dxa" w:w="4176"/>
            <w:vAlign w:val="center"/>
            <w:shd w:fill="DCE6EF"/>
            <w:tcMar>
              <w:top w:w="90" w:type="dxa"/>
              <w:bottom w:w="90" w:type="dxa"/>
              <w:left w:w="110" w:type="dxa"/>
              <w:right w:w="110" w:type="dxa"/>
            </w:tcMar>
          </w:tcPr>
          <w:p>
            <w:pPr>
              <w:spacing w:after="0" w:line="269" w:lineRule="auto"/>
            </w:pPr>
            <w:r>
              <w:rPr>
                <w:b/>
                <w:sz w:val="21"/>
              </w:rPr>
              <w:t>핵심 정보</w:t>
            </w:r>
          </w:p>
        </w:tc>
        <w:tc>
          <w:tcPr>
            <w:tcW w:type="dxa" w:w="4032"/>
            <w:vAlign w:val="center"/>
            <w:shd w:fill="DCE6EF"/>
            <w:tcMar>
              <w:top w:w="90" w:type="dxa"/>
              <w:bottom w:w="90" w:type="dxa"/>
              <w:left w:w="110" w:type="dxa"/>
              <w:right w:w="110" w:type="dxa"/>
            </w:tcMar>
          </w:tcPr>
          <w:p>
            <w:pPr>
              <w:spacing w:after="0" w:line="269" w:lineRule="auto"/>
            </w:pPr>
            <w:r>
              <w:rPr>
                <w:b/>
                <w:sz w:val="21"/>
              </w:rPr>
              <w:t>추가할 때 확인할 관계</w:t>
            </w:r>
          </w:p>
        </w:tc>
      </w:tr>
      <w:tr>
        <w:trPr>
          <w:cantSplit/>
        </w:trPr>
        <w:tc>
          <w:tcPr>
            <w:tcW w:type="dxa" w:w="1728"/>
            <w:vAlign w:val="center"/>
            <w:shd w:fill="FFFFFF"/>
            <w:tcMar>
              <w:top w:w="90" w:type="dxa"/>
              <w:bottom w:w="90" w:type="dxa"/>
              <w:left w:w="110" w:type="dxa"/>
              <w:right w:w="110" w:type="dxa"/>
            </w:tcMar>
          </w:tcPr>
          <w:p>
            <w:pPr>
              <w:spacing w:after="0" w:line="269" w:lineRule="auto"/>
            </w:pPr>
            <w:r>
              <w:rPr>
                <w:b w:val="0"/>
                <w:sz w:val="21"/>
              </w:rPr>
              <w:t>무기</w:t>
            </w:r>
          </w:p>
        </w:tc>
        <w:tc>
          <w:tcPr>
            <w:tcW w:type="dxa" w:w="4176"/>
            <w:vAlign w:val="center"/>
            <w:shd w:fill="FFFFFF"/>
            <w:tcMar>
              <w:top w:w="90" w:type="dxa"/>
              <w:bottom w:w="90" w:type="dxa"/>
              <w:left w:w="110" w:type="dxa"/>
              <w:right w:w="110" w:type="dxa"/>
            </w:tcMar>
          </w:tcPr>
          <w:p>
            <w:r>
              <w:t>종류, 연격 횟수, 타격별 시간, 종료 공백, 재장전, 태그</w:t>
            </w:r>
          </w:p>
        </w:tc>
        <w:tc>
          <w:tcPr>
            <w:tcW w:type="dxa" w:w="4032"/>
            <w:vAlign w:val="center"/>
            <w:shd w:fill="FFFFFF"/>
            <w:tcMar>
              <w:top w:w="90" w:type="dxa"/>
              <w:bottom w:w="90" w:type="dxa"/>
              <w:left w:w="110" w:type="dxa"/>
              <w:right w:w="110" w:type="dxa"/>
            </w:tcMar>
          </w:tcPr>
          <w:p>
            <w:pPr>
              <w:spacing w:after="0" w:line="269" w:lineRule="auto"/>
            </w:pPr>
            <w:r>
              <w:rPr>
                <w:b w:val="0"/>
                <w:sz w:val="21"/>
              </w:rPr>
              <w:t>호환 카드와 강화 후보</w:t>
            </w:r>
          </w:p>
        </w:tc>
      </w:tr>
      <w:tr>
        <w:trPr>
          <w:cantSplit/>
        </w:trPr>
        <w:tc>
          <w:tcPr>
            <w:tcW w:type="dxa" w:w="1728"/>
            <w:vAlign w:val="center"/>
            <w:shd w:fill="F5F7FA"/>
            <w:tcMar>
              <w:top w:w="90" w:type="dxa"/>
              <w:bottom w:w="90" w:type="dxa"/>
              <w:left w:w="110" w:type="dxa"/>
              <w:right w:w="110" w:type="dxa"/>
            </w:tcMar>
          </w:tcPr>
          <w:p>
            <w:pPr>
              <w:spacing w:after="0" w:line="269" w:lineRule="auto"/>
            </w:pPr>
            <w:r>
              <w:rPr>
                <w:b w:val="0"/>
                <w:sz w:val="21"/>
              </w:rPr>
              <w:t>카드</w:t>
            </w:r>
          </w:p>
        </w:tc>
        <w:tc>
          <w:tcPr>
            <w:tcW w:type="dxa" w:w="4176"/>
            <w:vAlign w:val="center"/>
            <w:shd w:fill="F5F7FA"/>
            <w:tcMar>
              <w:top w:w="90" w:type="dxa"/>
              <w:bottom w:w="90" w:type="dxa"/>
              <w:left w:w="110" w:type="dxa"/>
              <w:right w:w="110" w:type="dxa"/>
            </w:tcMar>
          </w:tcPr>
          <w:p>
            <w:pPr>
              <w:spacing w:after="0" w:line="269" w:lineRule="auto"/>
            </w:pPr>
            <w:r>
              <w:rPr>
                <w:b w:val="0"/>
                <w:sz w:val="21"/>
              </w:rPr>
              <w:t>효과, 기능 분류, 등장 계층, 태그</w:t>
            </w:r>
          </w:p>
        </w:tc>
        <w:tc>
          <w:tcPr>
            <w:tcW w:type="dxa" w:w="4032"/>
            <w:vAlign w:val="center"/>
            <w:shd w:fill="F5F7FA"/>
            <w:tcMar>
              <w:top w:w="90" w:type="dxa"/>
              <w:bottom w:w="90" w:type="dxa"/>
              <w:left w:w="110" w:type="dxa"/>
              <w:right w:w="110" w:type="dxa"/>
            </w:tcMar>
          </w:tcPr>
          <w:p>
            <w:pPr>
              <w:spacing w:after="0" w:line="269" w:lineRule="auto"/>
            </w:pPr>
            <w:r>
              <w:rPr>
                <w:b w:val="0"/>
                <w:sz w:val="21"/>
              </w:rPr>
              <w:t>장착 제한과 발동 조건</w:t>
            </w:r>
          </w:p>
        </w:tc>
      </w:tr>
      <w:tr>
        <w:trPr>
          <w:cantSplit/>
        </w:trPr>
        <w:tc>
          <w:tcPr>
            <w:tcW w:type="dxa" w:w="1728"/>
            <w:vAlign w:val="center"/>
            <w:shd w:fill="FFFFFF"/>
            <w:tcMar>
              <w:top w:w="90" w:type="dxa"/>
              <w:bottom w:w="90" w:type="dxa"/>
              <w:left w:w="110" w:type="dxa"/>
              <w:right w:w="110" w:type="dxa"/>
            </w:tcMar>
          </w:tcPr>
          <w:p>
            <w:pPr>
              <w:spacing w:after="0" w:line="269" w:lineRule="auto"/>
            </w:pPr>
            <w:r>
              <w:rPr>
                <w:b w:val="0"/>
                <w:sz w:val="21"/>
              </w:rPr>
              <w:t>장인과 강화</w:t>
            </w:r>
          </w:p>
        </w:tc>
        <w:tc>
          <w:tcPr>
            <w:tcW w:type="dxa" w:w="4176"/>
            <w:vAlign w:val="center"/>
            <w:shd w:fill="FFFFFF"/>
            <w:tcMar>
              <w:top w:w="90" w:type="dxa"/>
              <w:bottom w:w="90" w:type="dxa"/>
              <w:left w:w="110" w:type="dxa"/>
              <w:right w:w="110" w:type="dxa"/>
            </w:tcMar>
          </w:tcPr>
          <w:p>
            <w:pPr>
              <w:spacing w:after="0" w:line="269" w:lineRule="auto"/>
            </w:pPr>
            <w:r>
              <w:rPr>
                <w:b w:val="0"/>
                <w:sz w:val="21"/>
              </w:rPr>
              <w:t>신화 양식, 대상 무기, 조건, 효과</w:t>
            </w:r>
          </w:p>
        </w:tc>
        <w:tc>
          <w:tcPr>
            <w:tcW w:type="dxa" w:w="4032"/>
            <w:vAlign w:val="center"/>
            <w:shd w:fill="FFFFFF"/>
            <w:tcMar>
              <w:top w:w="90" w:type="dxa"/>
              <w:bottom w:w="90" w:type="dxa"/>
              <w:left w:w="110" w:type="dxa"/>
              <w:right w:w="110" w:type="dxa"/>
            </w:tcMar>
          </w:tcPr>
          <w:p>
            <w:pPr>
              <w:spacing w:after="0" w:line="269" w:lineRule="auto"/>
            </w:pPr>
            <w:r>
              <w:rPr>
                <w:b w:val="0"/>
                <w:sz w:val="21"/>
              </w:rPr>
              <w:t>기존 카드와 신성의 호환</w:t>
            </w:r>
          </w:p>
        </w:tc>
      </w:tr>
      <w:tr>
        <w:trPr>
          <w:cantSplit/>
        </w:trPr>
        <w:tc>
          <w:tcPr>
            <w:tcW w:type="dxa" w:w="1728"/>
            <w:vAlign w:val="center"/>
            <w:shd w:fill="F5F7FA"/>
            <w:tcMar>
              <w:top w:w="90" w:type="dxa"/>
              <w:bottom w:w="90" w:type="dxa"/>
              <w:left w:w="110" w:type="dxa"/>
              <w:right w:w="110" w:type="dxa"/>
            </w:tcMar>
          </w:tcPr>
          <w:p>
            <w:pPr>
              <w:spacing w:after="0" w:line="269" w:lineRule="auto"/>
            </w:pPr>
            <w:r>
              <w:rPr>
                <w:b w:val="0"/>
                <w:sz w:val="21"/>
              </w:rPr>
              <w:t>신성</w:t>
            </w:r>
          </w:p>
        </w:tc>
        <w:tc>
          <w:tcPr>
            <w:tcW w:type="dxa" w:w="4176"/>
            <w:vAlign w:val="center"/>
            <w:shd w:fill="F5F7FA"/>
            <w:tcMar>
              <w:top w:w="90" w:type="dxa"/>
              <w:bottom w:w="90" w:type="dxa"/>
              <w:left w:w="110" w:type="dxa"/>
              <w:right w:w="110" w:type="dxa"/>
            </w:tcMar>
          </w:tcPr>
          <w:p>
            <w:pPr>
              <w:spacing w:after="0" w:line="269" w:lineRule="auto"/>
            </w:pPr>
            <w:r>
              <w:rPr>
                <w:b w:val="0"/>
                <w:sz w:val="21"/>
              </w:rPr>
              <w:t>요구 조건, 권능, 전용 카드, 성장 단계</w:t>
            </w:r>
          </w:p>
        </w:tc>
        <w:tc>
          <w:tcPr>
            <w:tcW w:type="dxa" w:w="4032"/>
            <w:vAlign w:val="center"/>
            <w:shd w:fill="F5F7FA"/>
            <w:tcMar>
              <w:top w:w="90" w:type="dxa"/>
              <w:bottom w:w="90" w:type="dxa"/>
              <w:left w:w="110" w:type="dxa"/>
              <w:right w:w="110" w:type="dxa"/>
            </w:tcMar>
          </w:tcPr>
          <w:p>
            <w:pPr>
              <w:spacing w:after="0" w:line="269" w:lineRule="auto"/>
            </w:pPr>
            <w:r>
              <w:rPr>
                <w:b w:val="0"/>
                <w:sz w:val="21"/>
              </w:rPr>
              <w:t>태그 대체 경로와 장인 관계</w:t>
            </w:r>
          </w:p>
        </w:tc>
      </w:tr>
      <w:tr>
        <w:trPr>
          <w:cantSplit/>
        </w:trPr>
        <w:tc>
          <w:tcPr>
            <w:tcW w:type="dxa" w:w="1728"/>
            <w:vAlign w:val="center"/>
            <w:shd w:fill="FFFFFF"/>
            <w:tcMar>
              <w:top w:w="90" w:type="dxa"/>
              <w:bottom w:w="90" w:type="dxa"/>
              <w:left w:w="110" w:type="dxa"/>
              <w:right w:w="110" w:type="dxa"/>
            </w:tcMar>
          </w:tcPr>
          <w:p>
            <w:pPr>
              <w:spacing w:after="0" w:line="269" w:lineRule="auto"/>
            </w:pPr>
            <w:r>
              <w:rPr>
                <w:b w:val="0"/>
                <w:sz w:val="21"/>
              </w:rPr>
              <w:t>영구 해금</w:t>
            </w:r>
          </w:p>
        </w:tc>
        <w:tc>
          <w:tcPr>
            <w:tcW w:type="dxa" w:w="4176"/>
            <w:vAlign w:val="center"/>
            <w:shd w:fill="FFFFFF"/>
            <w:tcMar>
              <w:top w:w="90" w:type="dxa"/>
              <w:bottom w:w="90" w:type="dxa"/>
              <w:left w:w="110" w:type="dxa"/>
              <w:right w:w="110" w:type="dxa"/>
            </w:tcMar>
          </w:tcPr>
          <w:p>
            <w:pPr>
              <w:spacing w:after="0" w:line="269" w:lineRule="auto"/>
            </w:pPr>
            <w:r>
              <w:rPr>
                <w:b w:val="0"/>
                <w:sz w:val="21"/>
              </w:rPr>
              <w:t>선행 조건, 비용, 열린 콘텐츠</w:t>
            </w:r>
          </w:p>
        </w:tc>
        <w:tc>
          <w:tcPr>
            <w:tcW w:type="dxa" w:w="4032"/>
            <w:vAlign w:val="center"/>
            <w:shd w:fill="FFFFFF"/>
            <w:tcMar>
              <w:top w:w="90" w:type="dxa"/>
              <w:bottom w:w="90" w:type="dxa"/>
              <w:left w:w="110" w:type="dxa"/>
              <w:right w:w="110" w:type="dxa"/>
            </w:tcMar>
          </w:tcPr>
          <w:p>
            <w:pPr>
              <w:spacing w:after="0" w:line="269" w:lineRule="auto"/>
            </w:pPr>
            <w:r>
              <w:rPr>
                <w:b w:val="0"/>
                <w:sz w:val="21"/>
              </w:rPr>
              <w:t>보상 풀과 시작 선택지</w:t>
            </w:r>
          </w:p>
        </w:tc>
      </w:tr>
    </w:tbl>
    <w:p>
      <w:pPr>
        <w:spacing w:after="0"/>
      </w:pPr>
    </w:p>
    <w:p>
      <w:pPr>
        <w:pStyle w:val="Heading2"/>
      </w:pPr>
      <w:r>
        <w:t>처음 검증할 범위 설계안</w:t>
      </w:r>
    </w:p>
    <w:p>
      <w:r>
        <w:t>첫 프로토타입은 전투와 빌드를 시험하는 훈련장부터 구성하는 설계안이다. 캐릭터 조작 → 전투와 무기 → 피해 및 효과 → 훈련장과 허수아비 → 인벤토리 → 연쇄 시너지 순서로 검증한다. 이후 적, 방, 맵과 스테이지, 보상, 던전 런과 마을을 연결한다.</w:t>
      </w:r>
    </w:p>
    <w:p>
      <w:r>
        <w:t>초기 규모의 기준안은 캐릭터 1종, 무기 2종, 스테이지 1개, 방 6종, 일반 몬스터 5종, 엘리트 2종, 보스 1종, 아이템 30개, 카드 20개, 빌드 아키타입 4종이다. 종류별 구성과 제작 순서는 조정 가능하다. 신화 시스템 비교는 창과 망치, 번개, 두 장인 양식부터 검증할 수 있다.</w:t>
      </w:r>
    </w:p>
    <w:p>
      <w:r>
        <w:t>앞서 제안된 신성 4종 범위는 제우스, 토르, 아레스, 아르테미스에 해당하는 연쇄 번개, 번개 강타, 출혈 근접, 치명타 원거리의 비교다. 실제 이름은 콘텐츠 원칙에 맞춰 선택하며, 4종 전체를 초기 필수 범위로 확정하지 않는다.</w:t>
      </w:r>
    </w:p>
    <w:p>
      <w:pPr>
        <w:pStyle w:val="Heading2"/>
      </w:pPr>
      <w:r>
        <w:t>검증 기준 설계안</w:t>
      </w:r>
    </w:p>
    <w:p>
      <w:pPr>
        <w:pStyle w:val="ListBullet"/>
      </w:pPr>
      <w:r>
        <w:t>선택과 변화: 카드 획득, 장인 강화와 신성 획득의 차이를 플레이어가 이해한다.</w:t>
      </w:r>
    </w:p>
    <w:p>
      <w:pPr>
        <w:pStyle w:val="ListBullet"/>
      </w:pPr>
      <w:r>
        <w:t>빌드 진입: 태그 진행도를 읽고 다음 보상에서 필요한 선택을 판단할 수 있다.</w:t>
      </w:r>
    </w:p>
    <w:p>
      <w:pPr>
        <w:pStyle w:val="ListBullet"/>
      </w:pPr>
      <w:r>
        <w:t>빌드 차이: 번개 창과 망치의 공격 흐름이 다르며, 연쇄 발동의 피해 출처를 훈련장에서 확인할 수 있다.</w:t>
      </w:r>
    </w:p>
    <w:p>
      <w:pPr>
        <w:pStyle w:val="ListBullet"/>
      </w:pPr>
      <w:r>
        <w:t>성장 경계: 런의 카드와 강화가 초기화되고 도감과 해금은 유지된다.</w:t>
      </w:r>
    </w:p>
    <w:p>
      <w:pPr>
        <w:pStyle w:val="Heading2"/>
      </w:pPr>
      <w:r>
        <w:t>무기 강화 분기 설계 예시</w:t>
      </w:r>
    </w:p>
    <w:p>
      <w:pPr/>
      <w:r>
        <w:t>창의 성장 분기는 긴 창 → 관통 또는 연속, 중창 → 강타 또는 폭발처럼 설계할 수 있다. 카드 수에 따른 숙련도 성장도 대안으로 남기되, 별도 대장간 변형과 어떻게 결합할지는 미정이다. 신성 획득에 맞춰 무기 외형, 공격 이펙트와 사운드가 변하는 보상을 검토한다.</w:t>
      </w:r>
    </w:p>
    <w:p>
      <w:pPr>
        <w:pStyle w:val="Heading2"/>
      </w:pPr>
      <w:r>
        <w:t>후속 확장안</w:t>
      </w:r>
    </w:p>
    <w:p>
      <w:r>
        <w:t>보조 신성과 신성 조합 보너스, 추가 무기와 신화권, 장인 해금 서사, 신의 호감도 및 공명도, 빌드 저장, 복수 장인 강화, 신화권별 적을 검토한다. 조합 예시는 번개와 젖음의 폭풍우, 룬과 번개, 전쟁과 번개다. 추가 무기는 검, 대검, 쌍검, 활과 마도구 등이 후보이며, 핵심 전투와 보상 선택을 검증한 뒤 규모를 정한다.</w:t>
      </w:r>
    </w:p>
    <w:p>
      <w:r>
        <w:br w:type="page"/>
      </w:r>
    </w:p>
    <w:p>
      <w:pPr>
        <w:pStyle w:val="Heading1"/>
      </w:pPr>
      <w:r>
        <w:t>12 다음 결정과 용어</w:t>
      </w:r>
    </w:p>
    <w:p>
      <w:pPr>
        <w:pStyle w:val="Heading2"/>
      </w:pPr>
      <w:r>
        <w:t>우선 결정 목록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4464"/>
        <w:gridCol w:w="4608"/>
      </w:tblGrid>
      <w:tr>
        <w:trPr>
          <w:cantSplit/>
          <w:tblHeader/>
        </w:trPr>
        <w:tc>
          <w:tcPr>
            <w:tcW w:type="dxa" w:w="864"/>
            <w:vAlign w:val="center"/>
            <w:shd w:fill="DCE6EF"/>
            <w:tcMar>
              <w:top w:w="90" w:type="dxa"/>
              <w:bottom w:w="90" w:type="dxa"/>
              <w:left w:w="110" w:type="dxa"/>
              <w:right w:w="110" w:type="dxa"/>
            </w:tcMar>
          </w:tcPr>
          <w:p>
            <w:pPr>
              <w:spacing w:after="0" w:line="269" w:lineRule="auto"/>
              <w:jc w:val="center"/>
            </w:pPr>
            <w:r>
              <w:rPr>
                <w:b/>
                <w:sz w:val="21"/>
              </w:rPr>
              <w:t>순서</w:t>
            </w:r>
          </w:p>
        </w:tc>
        <w:tc>
          <w:tcPr>
            <w:tcW w:type="dxa" w:w="4464"/>
            <w:vAlign w:val="center"/>
            <w:shd w:fill="DCE6EF"/>
            <w:tcMar>
              <w:top w:w="90" w:type="dxa"/>
              <w:bottom w:w="90" w:type="dxa"/>
              <w:left w:w="110" w:type="dxa"/>
              <w:right w:w="110" w:type="dxa"/>
            </w:tcMar>
          </w:tcPr>
          <w:p>
            <w:pPr>
              <w:spacing w:after="0" w:line="269" w:lineRule="auto"/>
            </w:pPr>
            <w:r>
              <w:rPr>
                <w:b/>
                <w:sz w:val="21"/>
              </w:rPr>
              <w:t>정할 내용</w:t>
            </w:r>
          </w:p>
        </w:tc>
        <w:tc>
          <w:tcPr>
            <w:tcW w:type="dxa" w:w="4608"/>
            <w:vAlign w:val="center"/>
            <w:shd w:fill="DCE6EF"/>
            <w:tcMar>
              <w:top w:w="90" w:type="dxa"/>
              <w:bottom w:w="90" w:type="dxa"/>
              <w:left w:w="110" w:type="dxa"/>
              <w:right w:w="110" w:type="dxa"/>
            </w:tcMar>
          </w:tcPr>
          <w:p>
            <w:pPr>
              <w:spacing w:after="0" w:line="269" w:lineRule="auto"/>
            </w:pPr>
            <w:r>
              <w:rPr>
                <w:b/>
                <w:sz w:val="21"/>
              </w:rPr>
              <w:t>결정이 필요한 이유</w:t>
            </w:r>
          </w:p>
        </w:tc>
      </w:tr>
      <w:tr>
        <w:trPr>
          <w:cantSplit/>
        </w:trPr>
        <w:tc>
          <w:tcPr>
            <w:tcW w:type="dxa" w:w="864"/>
            <w:vAlign w:val="center"/>
            <w:shd w:fill="FFFFFF"/>
            <w:tcMar>
              <w:top w:w="90" w:type="dxa"/>
              <w:bottom w:w="90" w:type="dxa"/>
              <w:left w:w="110" w:type="dxa"/>
              <w:right w:w="110" w:type="dxa"/>
            </w:tcMar>
          </w:tcPr>
          <w:p>
            <w:pPr>
              <w:spacing w:after="0" w:line="269" w:lineRule="auto"/>
              <w:jc w:val="center"/>
            </w:pPr>
            <w:r>
              <w:rPr>
                <w:b w:val="0"/>
                <w:sz w:val="21"/>
              </w:rPr>
              <w:t>1</w:t>
            </w:r>
          </w:p>
        </w:tc>
        <w:tc>
          <w:tcPr>
            <w:tcW w:type="dxa" w:w="4464"/>
            <w:vAlign w:val="center"/>
            <w:shd w:fill="FFFFFF"/>
            <w:tcMar>
              <w:top w:w="90" w:type="dxa"/>
              <w:bottom w:w="90" w:type="dxa"/>
              <w:left w:w="110" w:type="dxa"/>
              <w:right w:w="110" w:type="dxa"/>
            </w:tcMar>
          </w:tcPr>
          <w:p>
            <w:pPr>
              <w:spacing w:after="0" w:line="269" w:lineRule="auto"/>
            </w:pPr>
            <w:r>
              <w:rPr>
                <w:b w:val="0"/>
                <w:sz w:val="21"/>
              </w:rPr>
              <w:t>기본 전투의 조준과 이동 및 회피, 타격 수치, 마나와 재장전</w:t>
            </w:r>
          </w:p>
        </w:tc>
        <w:tc>
          <w:tcPr>
            <w:tcW w:type="dxa" w:w="4608"/>
            <w:vAlign w:val="center"/>
            <w:shd w:fill="FFFFFF"/>
            <w:tcMar>
              <w:top w:w="90" w:type="dxa"/>
              <w:bottom w:w="90" w:type="dxa"/>
              <w:left w:w="110" w:type="dxa"/>
              <w:right w:w="110" w:type="dxa"/>
            </w:tcMar>
          </w:tcPr>
          <w:p>
            <w:pPr>
              <w:spacing w:after="0" w:line="269" w:lineRule="auto"/>
            </w:pPr>
            <w:r>
              <w:rPr>
                <w:b w:val="0"/>
                <w:sz w:val="21"/>
              </w:rPr>
              <w:t>확정한 연격 입력과 시간 규칙을 실제 조작 및 무기 성능으로 구체화</w:t>
            </w:r>
          </w:p>
        </w:tc>
      </w:tr>
      <w:tr>
        <w:trPr>
          <w:cantSplit/>
        </w:trPr>
        <w:tc>
          <w:tcPr>
            <w:tcW w:type="dxa" w:w="864"/>
            <w:vAlign w:val="center"/>
            <w:shd w:fill="FFFFFF"/>
            <w:tcMar>
              <w:top w:w="90" w:type="dxa"/>
              <w:bottom w:w="90" w:type="dxa"/>
              <w:left w:w="110" w:type="dxa"/>
              <w:right w:w="110" w:type="dxa"/>
            </w:tcMar>
          </w:tcPr>
          <w:p>
            <w:pPr>
              <w:spacing w:after="0" w:line="269" w:lineRule="auto"/>
              <w:jc w:val="center"/>
            </w:pPr>
            <w:r>
              <w:rPr>
                <w:b w:val="0"/>
                <w:sz w:val="21"/>
              </w:rPr>
              <w:t>2</w:t>
            </w:r>
          </w:p>
        </w:tc>
        <w:tc>
          <w:tcPr>
            <w:tcW w:type="dxa" w:w="4464"/>
            <w:vAlign w:val="center"/>
            <w:shd w:fill="FFFFFF"/>
            <w:tcMar>
              <w:top w:w="90" w:type="dxa"/>
              <w:bottom w:w="90" w:type="dxa"/>
              <w:left w:w="110" w:type="dxa"/>
              <w:right w:w="110" w:type="dxa"/>
            </w:tcMar>
          </w:tcPr>
          <w:p>
            <w:pPr>
              <w:spacing w:after="0" w:line="269" w:lineRule="auto"/>
            </w:pPr>
            <w:r>
              <w:rPr>
                <w:b w:val="0"/>
                <w:sz w:val="21"/>
              </w:rPr>
              <w:t>덱과 아이템의 관계 및 슬롯</w:t>
            </w:r>
          </w:p>
        </w:tc>
        <w:tc>
          <w:tcPr>
            <w:tcW w:type="dxa" w:w="4608"/>
            <w:vAlign w:val="center"/>
            <w:shd w:fill="FFFFFF"/>
            <w:tcMar>
              <w:top w:w="90" w:type="dxa"/>
              <w:bottom w:w="90" w:type="dxa"/>
              <w:left w:w="110" w:type="dxa"/>
              <w:right w:w="110" w:type="dxa"/>
            </w:tcMar>
          </w:tcPr>
          <w:p>
            <w:pPr>
              <w:spacing w:after="0" w:line="269" w:lineRule="auto"/>
            </w:pPr>
            <w:r>
              <w:rPr>
                <w:b w:val="0"/>
                <w:sz w:val="21"/>
              </w:rPr>
              <w:t>액션을 유지하며 보상 선택 구조를 결정</w:t>
            </w:r>
          </w:p>
        </w:tc>
      </w:tr>
      <w:tr>
        <w:trPr>
          <w:cantSplit/>
        </w:trPr>
        <w:tc>
          <w:tcPr>
            <w:tcW w:type="dxa" w:w="864"/>
            <w:vAlign w:val="center"/>
            <w:shd w:fill="F5F7FA"/>
            <w:tcMar>
              <w:top w:w="90" w:type="dxa"/>
              <w:bottom w:w="90" w:type="dxa"/>
              <w:left w:w="110" w:type="dxa"/>
              <w:right w:w="110" w:type="dxa"/>
            </w:tcMar>
          </w:tcPr>
          <w:p>
            <w:pPr>
              <w:spacing w:after="0" w:line="269" w:lineRule="auto"/>
              <w:jc w:val="center"/>
            </w:pPr>
            <w:r>
              <w:rPr>
                <w:b w:val="0"/>
                <w:sz w:val="21"/>
              </w:rPr>
              <w:t>3</w:t>
            </w:r>
          </w:p>
        </w:tc>
        <w:tc>
          <w:tcPr>
            <w:tcW w:type="dxa" w:w="4464"/>
            <w:vAlign w:val="center"/>
            <w:shd w:fill="F5F7FA"/>
            <w:tcMar>
              <w:top w:w="90" w:type="dxa"/>
              <w:bottom w:w="90" w:type="dxa"/>
              <w:left w:w="110" w:type="dxa"/>
              <w:right w:w="110" w:type="dxa"/>
            </w:tcMar>
          </w:tcPr>
          <w:p>
            <w:pPr>
              <w:spacing w:after="0" w:line="269" w:lineRule="auto"/>
            </w:pPr>
            <w:r>
              <w:rPr>
                <w:b w:val="0"/>
                <w:sz w:val="21"/>
              </w:rPr>
              <w:t>태그 점수와 중복 및 교체 규칙</w:t>
            </w:r>
          </w:p>
        </w:tc>
        <w:tc>
          <w:tcPr>
            <w:tcW w:type="dxa" w:w="4608"/>
            <w:vAlign w:val="center"/>
            <w:shd w:fill="F5F7FA"/>
            <w:tcMar>
              <w:top w:w="90" w:type="dxa"/>
              <w:bottom w:w="90" w:type="dxa"/>
              <w:left w:w="110" w:type="dxa"/>
              <w:right w:w="110" w:type="dxa"/>
            </w:tcMar>
          </w:tcPr>
          <w:p>
            <w:pPr>
              <w:spacing w:after="0" w:line="269" w:lineRule="auto"/>
            </w:pPr>
            <w:r>
              <w:rPr>
                <w:b w:val="0"/>
                <w:sz w:val="21"/>
              </w:rPr>
              <w:t>신성 조건과 대장간 후보의 공통 기준</w:t>
            </w:r>
          </w:p>
        </w:tc>
      </w:tr>
      <w:tr>
        <w:trPr>
          <w:cantSplit/>
        </w:trPr>
        <w:tc>
          <w:tcPr>
            <w:tcW w:type="dxa" w:w="864"/>
            <w:vAlign w:val="center"/>
            <w:shd w:fill="FFFFFF"/>
            <w:tcMar>
              <w:top w:w="90" w:type="dxa"/>
              <w:bottom w:w="90" w:type="dxa"/>
              <w:left w:w="110" w:type="dxa"/>
              <w:right w:w="110" w:type="dxa"/>
            </w:tcMar>
          </w:tcPr>
          <w:p>
            <w:pPr>
              <w:spacing w:after="0" w:line="269" w:lineRule="auto"/>
              <w:jc w:val="center"/>
            </w:pPr>
            <w:r>
              <w:rPr>
                <w:b w:val="0"/>
                <w:sz w:val="21"/>
              </w:rPr>
              <w:t>4</w:t>
            </w:r>
          </w:p>
        </w:tc>
        <w:tc>
          <w:tcPr>
            <w:tcW w:type="dxa" w:w="4464"/>
            <w:vAlign w:val="center"/>
            <w:shd w:fill="FFFFFF"/>
            <w:tcMar>
              <w:top w:w="90" w:type="dxa"/>
              <w:bottom w:w="90" w:type="dxa"/>
              <w:left w:w="110" w:type="dxa"/>
              <w:right w:w="110" w:type="dxa"/>
            </w:tcMar>
          </w:tcPr>
          <w:p>
            <w:pPr>
              <w:spacing w:after="0" w:line="269" w:lineRule="auto"/>
            </w:pPr>
            <w:r>
              <w:rPr>
                <w:b w:val="0"/>
                <w:sz w:val="21"/>
              </w:rPr>
              <w:t>무기 성장과 대장간 이용 규칙</w:t>
            </w:r>
          </w:p>
        </w:tc>
        <w:tc>
          <w:tcPr>
            <w:tcW w:type="dxa" w:w="4608"/>
            <w:vAlign w:val="center"/>
            <w:shd w:fill="FFFFFF"/>
            <w:tcMar>
              <w:top w:w="90" w:type="dxa"/>
              <w:bottom w:w="90" w:type="dxa"/>
              <w:left w:w="110" w:type="dxa"/>
              <w:right w:w="110" w:type="dxa"/>
            </w:tcMar>
          </w:tcPr>
          <w:p>
            <w:pPr>
              <w:spacing w:after="0" w:line="269" w:lineRule="auto"/>
            </w:pPr>
            <w:r>
              <w:rPr>
                <w:b w:val="0"/>
                <w:sz w:val="21"/>
              </w:rPr>
              <w:t>카드 성장과 무기 성장의 속도를 조절</w:t>
            </w:r>
          </w:p>
        </w:tc>
      </w:tr>
      <w:tr>
        <w:trPr>
          <w:cantSplit/>
        </w:trPr>
        <w:tc>
          <w:tcPr>
            <w:tcW w:type="dxa" w:w="864"/>
            <w:vAlign w:val="center"/>
            <w:shd w:fill="F5F7FA"/>
            <w:tcMar>
              <w:top w:w="90" w:type="dxa"/>
              <w:bottom w:w="90" w:type="dxa"/>
              <w:left w:w="110" w:type="dxa"/>
              <w:right w:w="110" w:type="dxa"/>
            </w:tcMar>
          </w:tcPr>
          <w:p>
            <w:pPr>
              <w:spacing w:after="0" w:line="269" w:lineRule="auto"/>
              <w:jc w:val="center"/>
            </w:pPr>
            <w:r>
              <w:rPr>
                <w:b w:val="0"/>
                <w:sz w:val="21"/>
              </w:rPr>
              <w:t>5</w:t>
            </w:r>
          </w:p>
        </w:tc>
        <w:tc>
          <w:tcPr>
            <w:tcW w:type="dxa" w:w="4464"/>
            <w:vAlign w:val="center"/>
            <w:shd w:fill="F5F7FA"/>
            <w:tcMar>
              <w:top w:w="90" w:type="dxa"/>
              <w:bottom w:w="90" w:type="dxa"/>
              <w:left w:w="110" w:type="dxa"/>
              <w:right w:w="110" w:type="dxa"/>
            </w:tcMar>
          </w:tcPr>
          <w:p>
            <w:pPr>
              <w:spacing w:after="0" w:line="269" w:lineRule="auto"/>
            </w:pPr>
            <w:r>
              <w:rPr>
                <w:b w:val="0"/>
                <w:sz w:val="21"/>
              </w:rPr>
              <w:t>신성 수와 성장 및 교체 조건</w:t>
            </w:r>
          </w:p>
        </w:tc>
        <w:tc>
          <w:tcPr>
            <w:tcW w:type="dxa" w:w="4608"/>
            <w:vAlign w:val="center"/>
            <w:shd w:fill="F5F7FA"/>
            <w:tcMar>
              <w:top w:w="90" w:type="dxa"/>
              <w:bottom w:w="90" w:type="dxa"/>
              <w:left w:w="110" w:type="dxa"/>
              <w:right w:w="110" w:type="dxa"/>
            </w:tcMar>
          </w:tcPr>
          <w:p>
            <w:pPr>
              <w:spacing w:after="0" w:line="269" w:lineRule="auto"/>
            </w:pPr>
            <w:r>
              <w:rPr>
                <w:b w:val="0"/>
                <w:sz w:val="21"/>
              </w:rPr>
              <w:t>최종 빌드의 복잡도와 완성 시점 결정</w:t>
            </w:r>
          </w:p>
        </w:tc>
      </w:tr>
      <w:tr>
        <w:trPr>
          <w:cantSplit/>
        </w:trPr>
        <w:tc>
          <w:tcPr>
            <w:tcW w:type="dxa" w:w="864"/>
            <w:vAlign w:val="center"/>
            <w:shd w:fill="FFFFFF"/>
            <w:tcMar>
              <w:top w:w="90" w:type="dxa"/>
              <w:bottom w:w="90" w:type="dxa"/>
              <w:left w:w="110" w:type="dxa"/>
              <w:right w:w="110" w:type="dxa"/>
            </w:tcMar>
          </w:tcPr>
          <w:p>
            <w:pPr>
              <w:spacing w:after="0" w:line="269" w:lineRule="auto"/>
              <w:jc w:val="center"/>
            </w:pPr>
            <w:r>
              <w:rPr>
                <w:b w:val="0"/>
                <w:sz w:val="21"/>
              </w:rPr>
              <w:t>6</w:t>
            </w:r>
          </w:p>
        </w:tc>
        <w:tc>
          <w:tcPr>
            <w:tcW w:type="dxa" w:w="4464"/>
            <w:vAlign w:val="center"/>
            <w:shd w:fill="FFFFFF"/>
            <w:tcMar>
              <w:top w:w="90" w:type="dxa"/>
              <w:bottom w:w="90" w:type="dxa"/>
              <w:left w:w="110" w:type="dxa"/>
              <w:right w:w="110" w:type="dxa"/>
            </w:tcMar>
          </w:tcPr>
          <w:p>
            <w:pPr>
              <w:spacing w:after="0" w:line="269" w:lineRule="auto"/>
            </w:pPr>
            <w:r>
              <w:rPr>
                <w:b w:val="0"/>
                <w:sz w:val="21"/>
              </w:rPr>
              <w:t>런 종료와 영구 재화 및 해금</w:t>
            </w:r>
          </w:p>
        </w:tc>
        <w:tc>
          <w:tcPr>
            <w:tcW w:type="dxa" w:w="4608"/>
            <w:vAlign w:val="center"/>
            <w:shd w:fill="FFFFFF"/>
            <w:tcMar>
              <w:top w:w="90" w:type="dxa"/>
              <w:bottom w:w="90" w:type="dxa"/>
              <w:left w:w="110" w:type="dxa"/>
              <w:right w:w="110" w:type="dxa"/>
            </w:tcMar>
          </w:tcPr>
          <w:p>
            <w:pPr>
              <w:spacing w:after="0" w:line="269" w:lineRule="auto"/>
            </w:pPr>
            <w:r>
              <w:rPr>
                <w:b w:val="0"/>
                <w:sz w:val="21"/>
              </w:rPr>
              <w:t>반복 도전의 보상과 난이도에 영향</w:t>
            </w:r>
          </w:p>
        </w:tc>
      </w:tr>
      <w:tr>
        <w:trPr>
          <w:cantSplit/>
        </w:trPr>
        <w:tc>
          <w:tcPr>
            <w:tcW w:type="dxa" w:w="864"/>
            <w:vAlign w:val="center"/>
            <w:shd w:fill="F5F7FA"/>
            <w:tcMar>
              <w:top w:w="90" w:type="dxa"/>
              <w:bottom w:w="90" w:type="dxa"/>
              <w:left w:w="110" w:type="dxa"/>
              <w:right w:w="110" w:type="dxa"/>
            </w:tcMar>
          </w:tcPr>
          <w:p>
            <w:pPr>
              <w:spacing w:after="0" w:line="269" w:lineRule="auto"/>
              <w:jc w:val="center"/>
            </w:pPr>
            <w:r>
              <w:rPr>
                <w:b w:val="0"/>
                <w:sz w:val="21"/>
              </w:rPr>
              <w:t>7</w:t>
            </w:r>
          </w:p>
        </w:tc>
        <w:tc>
          <w:tcPr>
            <w:tcW w:type="dxa" w:w="4464"/>
            <w:vAlign w:val="center"/>
            <w:shd w:fill="F5F7FA"/>
            <w:tcMar>
              <w:top w:w="90" w:type="dxa"/>
              <w:bottom w:w="90" w:type="dxa"/>
              <w:left w:w="110" w:type="dxa"/>
              <w:right w:w="110" w:type="dxa"/>
            </w:tcMar>
          </w:tcPr>
          <w:p>
            <w:pPr>
              <w:spacing w:after="0" w:line="269" w:lineRule="auto"/>
            </w:pPr>
            <w:r>
              <w:rPr>
                <w:b w:val="0"/>
                <w:sz w:val="21"/>
              </w:rPr>
              <w:t>침략과 반복 도전의 서사 세부</w:t>
            </w:r>
          </w:p>
        </w:tc>
        <w:tc>
          <w:tcPr>
            <w:tcW w:type="dxa" w:w="4608"/>
            <w:vAlign w:val="center"/>
            <w:shd w:fill="F5F7FA"/>
            <w:tcMar>
              <w:top w:w="90" w:type="dxa"/>
              <w:bottom w:w="90" w:type="dxa"/>
              <w:left w:w="110" w:type="dxa"/>
              <w:right w:w="110" w:type="dxa"/>
            </w:tcMar>
          </w:tcPr>
          <w:p>
            <w:pPr>
              <w:spacing w:after="0" w:line="269" w:lineRule="auto"/>
            </w:pPr>
            <w:r>
              <w:rPr>
                <w:b w:val="0"/>
                <w:sz w:val="21"/>
              </w:rPr>
              <w:t>탑과 주인공의 이야기 및 콘텐츠 목록 결정</w:t>
            </w:r>
          </w:p>
        </w:tc>
      </w:tr>
    </w:tbl>
    <w:p>
      <w:pPr>
        <w:spacing w:after="0"/>
      </w:pPr>
    </w:p>
    <w:p>
      <w:pPr>
        <w:pStyle w:val="Heading2"/>
      </w:pPr>
      <w:r>
        <w:t>용어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136"/>
      </w:tblGrid>
      <w:tr>
        <w:trPr>
          <w:cantSplit/>
          <w:tblHeader/>
        </w:trPr>
        <w:tc>
          <w:tcPr>
            <w:tcW w:type="dxa" w:w="1800"/>
            <w:vAlign w:val="center"/>
            <w:shd w:fill="DCE6EF"/>
            <w:tcMar>
              <w:top w:w="90" w:type="dxa"/>
              <w:bottom w:w="90" w:type="dxa"/>
              <w:left w:w="110" w:type="dxa"/>
              <w:right w:w="110" w:type="dxa"/>
            </w:tcMar>
          </w:tcPr>
          <w:p>
            <w:pPr>
              <w:spacing w:after="0" w:line="269" w:lineRule="auto"/>
            </w:pPr>
            <w:r>
              <w:rPr>
                <w:b/>
                <w:sz w:val="21"/>
              </w:rPr>
              <w:t>용어</w:t>
            </w:r>
          </w:p>
        </w:tc>
        <w:tc>
          <w:tcPr>
            <w:tcW w:type="dxa" w:w="8136"/>
            <w:vAlign w:val="center"/>
            <w:shd w:fill="DCE6EF"/>
            <w:tcMar>
              <w:top w:w="90" w:type="dxa"/>
              <w:bottom w:w="90" w:type="dxa"/>
              <w:left w:w="110" w:type="dxa"/>
              <w:right w:w="110" w:type="dxa"/>
            </w:tcMar>
          </w:tcPr>
          <w:p>
            <w:pPr>
              <w:spacing w:after="0" w:line="269" w:lineRule="auto"/>
            </w:pPr>
            <w:r>
              <w:rPr>
                <w:b/>
                <w:sz w:val="21"/>
              </w:rPr>
              <w:t>문서에서의 의미</w:t>
            </w:r>
          </w:p>
        </w:tc>
      </w:tr>
      <w:tr>
        <w:trPr>
          <w:cantSplit/>
        </w:trPr>
        <w:tc>
          <w:tcPr>
            <w:tcW w:type="dxa" w:w="1800"/>
            <w:vAlign w:val="center"/>
            <w:shd w:fill="FFFFFF"/>
            <w:tcMar>
              <w:top w:w="90" w:type="dxa"/>
              <w:bottom w:w="90" w:type="dxa"/>
              <w:left w:w="110" w:type="dxa"/>
              <w:right w:w="110" w:type="dxa"/>
            </w:tcMar>
          </w:tcPr>
          <w:p>
            <w:pPr>
              <w:spacing w:after="0" w:line="269" w:lineRule="auto"/>
            </w:pPr>
            <w:r>
              <w:rPr>
                <w:b w:val="0"/>
                <w:sz w:val="21"/>
              </w:rPr>
              <w:t>런</w:t>
            </w:r>
          </w:p>
        </w:tc>
        <w:tc>
          <w:tcPr>
            <w:tcW w:type="dxa" w:w="8136"/>
            <w:vAlign w:val="center"/>
            <w:shd w:fill="FFFFFF"/>
            <w:tcMar>
              <w:top w:w="90" w:type="dxa"/>
              <w:bottom w:w="90" w:type="dxa"/>
              <w:left w:w="110" w:type="dxa"/>
              <w:right w:w="110" w:type="dxa"/>
            </w:tcMar>
          </w:tcPr>
          <w:p>
            <w:pPr>
              <w:spacing w:after="0" w:line="269" w:lineRule="auto"/>
            </w:pPr>
            <w:r>
              <w:rPr>
                <w:b w:val="0"/>
                <w:sz w:val="21"/>
              </w:rPr>
              <w:t>마을에서 출발해 종료 결과를 얻기까지의 한 번의 도전</w:t>
            </w:r>
          </w:p>
        </w:tc>
      </w:tr>
      <w:tr>
        <w:trPr>
          <w:cantSplit/>
        </w:trPr>
        <w:tc>
          <w:tcPr>
            <w:tcW w:type="dxa" w:w="1800"/>
            <w:vAlign w:val="center"/>
            <w:shd w:fill="F5F7FA"/>
            <w:tcMar>
              <w:top w:w="90" w:type="dxa"/>
              <w:bottom w:w="90" w:type="dxa"/>
              <w:left w:w="110" w:type="dxa"/>
              <w:right w:w="110" w:type="dxa"/>
            </w:tcMar>
          </w:tcPr>
          <w:p>
            <w:pPr>
              <w:spacing w:after="0" w:line="269" w:lineRule="auto"/>
            </w:pPr>
            <w:r>
              <w:rPr>
                <w:b w:val="0"/>
                <w:sz w:val="21"/>
              </w:rPr>
              <w:t>덱</w:t>
            </w:r>
          </w:p>
        </w:tc>
        <w:tc>
          <w:tcPr>
            <w:tcW w:type="dxa" w:w="8136"/>
            <w:vAlign w:val="center"/>
            <w:shd w:fill="F5F7FA"/>
            <w:tcMar>
              <w:top w:w="90" w:type="dxa"/>
              <w:bottom w:w="90" w:type="dxa"/>
              <w:left w:w="110" w:type="dxa"/>
              <w:right w:w="110" w:type="dxa"/>
            </w:tcMar>
          </w:tcPr>
          <w:p>
            <w:pPr>
              <w:spacing w:after="0" w:line="269" w:lineRule="auto"/>
            </w:pPr>
            <w:r>
              <w:rPr>
                <w:b w:val="0"/>
                <w:sz w:val="21"/>
              </w:rPr>
              <w:t>현재 런에서 사용하는 카드와 전투 능력의 집합이라는 설계안</w:t>
            </w:r>
          </w:p>
        </w:tc>
      </w:tr>
      <w:tr>
        <w:trPr>
          <w:cantSplit/>
        </w:trPr>
        <w:tc>
          <w:tcPr>
            <w:tcW w:type="dxa" w:w="1800"/>
            <w:vAlign w:val="center"/>
            <w:shd w:fill="FFFFFF"/>
            <w:tcMar>
              <w:top w:w="90" w:type="dxa"/>
              <w:bottom w:w="90" w:type="dxa"/>
              <w:left w:w="110" w:type="dxa"/>
              <w:right w:w="110" w:type="dxa"/>
            </w:tcMar>
          </w:tcPr>
          <w:p>
            <w:pPr>
              <w:spacing w:after="0" w:line="269" w:lineRule="auto"/>
            </w:pPr>
            <w:r>
              <w:rPr>
                <w:b w:val="0"/>
                <w:sz w:val="21"/>
              </w:rPr>
              <w:t>태그</w:t>
            </w:r>
          </w:p>
        </w:tc>
        <w:tc>
          <w:tcPr>
            <w:tcW w:type="dxa" w:w="8136"/>
            <w:vAlign w:val="center"/>
            <w:shd w:fill="FFFFFF"/>
            <w:tcMar>
              <w:top w:w="90" w:type="dxa"/>
              <w:bottom w:w="90" w:type="dxa"/>
              <w:left w:w="110" w:type="dxa"/>
              <w:right w:w="110" w:type="dxa"/>
            </w:tcMar>
          </w:tcPr>
          <w:p>
            <w:pPr>
              <w:spacing w:after="0" w:line="269" w:lineRule="auto"/>
            </w:pPr>
            <w:r>
              <w:rPr>
                <w:b w:val="0"/>
                <w:sz w:val="21"/>
              </w:rPr>
              <w:t>빌드 성향을 집계하고 조건을 판정하는 공통 분류</w:t>
            </w:r>
          </w:p>
        </w:tc>
      </w:tr>
      <w:tr>
        <w:trPr>
          <w:cantSplit/>
        </w:trPr>
        <w:tc>
          <w:tcPr>
            <w:tcW w:type="dxa" w:w="1800"/>
            <w:vAlign w:val="center"/>
            <w:shd w:fill="F5F7FA"/>
            <w:tcMar>
              <w:top w:w="90" w:type="dxa"/>
              <w:bottom w:w="90" w:type="dxa"/>
              <w:left w:w="110" w:type="dxa"/>
              <w:right w:w="110" w:type="dxa"/>
            </w:tcMar>
          </w:tcPr>
          <w:p>
            <w:pPr>
              <w:spacing w:after="0" w:line="269" w:lineRule="auto"/>
            </w:pPr>
            <w:r>
              <w:rPr>
                <w:b w:val="0"/>
                <w:sz w:val="21"/>
              </w:rPr>
              <w:t>신성</w:t>
            </w:r>
          </w:p>
        </w:tc>
        <w:tc>
          <w:tcPr>
            <w:tcW w:type="dxa" w:w="8136"/>
            <w:vAlign w:val="center"/>
            <w:shd w:fill="F5F7FA"/>
            <w:tcMar>
              <w:top w:w="90" w:type="dxa"/>
              <w:bottom w:w="90" w:type="dxa"/>
              <w:left w:w="110" w:type="dxa"/>
              <w:right w:w="110" w:type="dxa"/>
            </w:tcMar>
          </w:tcPr>
          <w:p>
            <w:pPr>
              <w:spacing w:after="0" w:line="269" w:lineRule="auto"/>
            </w:pPr>
            <w:r>
              <w:rPr>
                <w:b w:val="0"/>
                <w:sz w:val="21"/>
              </w:rPr>
              <w:t>빌드 조건에 따라 선택하는 고유 권능과 그 성장 체계</w:t>
            </w:r>
          </w:p>
        </w:tc>
      </w:tr>
      <w:tr>
        <w:trPr>
          <w:cantSplit/>
        </w:trPr>
        <w:tc>
          <w:tcPr>
            <w:tcW w:type="dxa" w:w="1800"/>
            <w:vAlign w:val="center"/>
            <w:shd w:fill="FFFFFF"/>
            <w:tcMar>
              <w:top w:w="90" w:type="dxa"/>
              <w:bottom w:w="90" w:type="dxa"/>
              <w:left w:w="110" w:type="dxa"/>
              <w:right w:w="110" w:type="dxa"/>
            </w:tcMar>
          </w:tcPr>
          <w:p>
            <w:pPr>
              <w:spacing w:after="0" w:line="269" w:lineRule="auto"/>
            </w:pPr>
            <w:r>
              <w:rPr>
                <w:b w:val="0"/>
                <w:sz w:val="21"/>
              </w:rPr>
              <w:t>신화 대장간</w:t>
            </w:r>
          </w:p>
        </w:tc>
        <w:tc>
          <w:tcPr>
            <w:tcW w:type="dxa" w:w="8136"/>
            <w:vAlign w:val="center"/>
            <w:shd w:fill="FFFFFF"/>
            <w:tcMar>
              <w:top w:w="90" w:type="dxa"/>
              <w:bottom w:w="90" w:type="dxa"/>
              <w:left w:w="110" w:type="dxa"/>
              <w:right w:w="110" w:type="dxa"/>
            </w:tcMar>
          </w:tcPr>
          <w:p>
            <w:pPr>
              <w:spacing w:after="0" w:line="269" w:lineRule="auto"/>
            </w:pPr>
            <w:r>
              <w:rPr>
                <w:b w:val="0"/>
                <w:sz w:val="21"/>
              </w:rPr>
              <w:t>장인의 양식과 현재 빌드에 따라 무기를 강화하는 시스템</w:t>
            </w:r>
          </w:p>
        </w:tc>
      </w:tr>
      <w:tr>
        <w:trPr>
          <w:cantSplit/>
        </w:trPr>
        <w:tc>
          <w:tcPr>
            <w:tcW w:type="dxa" w:w="1800"/>
            <w:vAlign w:val="center"/>
            <w:shd w:fill="F5F7FA"/>
            <w:tcMar>
              <w:top w:w="90" w:type="dxa"/>
              <w:bottom w:w="90" w:type="dxa"/>
              <w:left w:w="110" w:type="dxa"/>
              <w:right w:w="110" w:type="dxa"/>
            </w:tcMar>
          </w:tcPr>
          <w:p>
            <w:pPr>
              <w:spacing w:after="0" w:line="269" w:lineRule="auto"/>
            </w:pPr>
            <w:r>
              <w:rPr>
                <w:b w:val="0"/>
                <w:sz w:val="21"/>
              </w:rPr>
              <w:t>만신전</w:t>
            </w:r>
          </w:p>
        </w:tc>
        <w:tc>
          <w:tcPr>
            <w:tcW w:type="dxa" w:w="8136"/>
            <w:vAlign w:val="center"/>
            <w:shd w:fill="F5F7FA"/>
            <w:tcMar>
              <w:top w:w="90" w:type="dxa"/>
              <w:bottom w:w="90" w:type="dxa"/>
              <w:left w:w="110" w:type="dxa"/>
              <w:right w:w="110" w:type="dxa"/>
            </w:tcMar>
          </w:tcPr>
          <w:p>
            <w:pPr>
              <w:spacing w:after="0" w:line="269" w:lineRule="auto"/>
            </w:pPr>
            <w:r>
              <w:rPr>
                <w:b w:val="0"/>
                <w:sz w:val="21"/>
              </w:rPr>
              <w:t>신성 발견 기록과 영구 해금을 관리하는 시설이라는 설계안</w:t>
            </w:r>
          </w:p>
        </w:tc>
      </w:tr>
      <w:tr>
        <w:trPr>
          <w:cantSplit/>
        </w:trPr>
        <w:tc>
          <w:tcPr>
            <w:tcW w:type="dxa" w:w="1800"/>
            <w:vAlign w:val="center"/>
            <w:shd w:fill="FFFFFF"/>
            <w:tcMar>
              <w:top w:w="90" w:type="dxa"/>
              <w:bottom w:w="90" w:type="dxa"/>
              <w:left w:w="110" w:type="dxa"/>
              <w:right w:w="110" w:type="dxa"/>
            </w:tcMar>
          </w:tcPr>
          <w:p>
            <w:pPr>
              <w:spacing w:after="0" w:line="269" w:lineRule="auto"/>
            </w:pPr>
            <w:r>
              <w:rPr>
                <w:sz w:val="21"/>
              </w:rPr>
              <w:t>연결 허용 시간</w:t>
            </w:r>
          </w:p>
        </w:tc>
        <w:tc>
          <w:tcPr>
            <w:tcW w:type="dxa" w:w="8136"/>
            <w:vAlign w:val="center"/>
            <w:shd w:fill="FFFFFF"/>
            <w:tcMar>
              <w:top w:w="90" w:type="dxa"/>
              <w:bottom w:w="90" w:type="dxa"/>
              <w:left w:w="110" w:type="dxa"/>
              <w:right w:w="110" w:type="dxa"/>
            </w:tcMar>
          </w:tcPr>
          <w:p>
            <w:pPr>
              <w:spacing w:after="0" w:line="269" w:lineRule="auto"/>
            </w:pPr>
            <w:r>
              <w:rPr>
                <w:sz w:val="21"/>
              </w:rPr>
              <w:t>후딜 종료 후 다음 연격 입력을 기다리는 시간이며 기본 초기값은 0.2초</w:t>
            </w:r>
          </w:p>
        </w:tc>
      </w:tr>
      <w:tr>
        <w:trPr>
          <w:cantSplit/>
        </w:trPr>
        <w:tc>
          <w:tcPr>
            <w:tcW w:type="dxa" w:w="1800"/>
            <w:vAlign w:val="center"/>
            <w:shd w:fill="FFFFFF"/>
            <w:tcMar>
              <w:top w:w="90" w:type="dxa"/>
              <w:bottom w:w="90" w:type="dxa"/>
              <w:left w:w="110" w:type="dxa"/>
              <w:right w:w="110" w:type="dxa"/>
            </w:tcMar>
          </w:tcPr>
          <w:p>
            <w:pPr>
              <w:spacing w:after="0" w:line="269" w:lineRule="auto"/>
            </w:pPr>
            <w:r>
              <w:rPr>
                <w:sz w:val="21"/>
              </w:rPr>
              <w:t>연격 중단 대기</w:t>
            </w:r>
          </w:p>
        </w:tc>
        <w:tc>
          <w:tcPr>
            <w:tcW w:type="dxa" w:w="8136"/>
            <w:vAlign w:val="center"/>
            <w:shd w:fill="FFFFFF"/>
            <w:tcMar>
              <w:top w:w="90" w:type="dxa"/>
              <w:bottom w:w="90" w:type="dxa"/>
              <w:left w:w="110" w:type="dxa"/>
              <w:right w:w="110" w:type="dxa"/>
            </w:tcMar>
          </w:tcPr>
          <w:p>
            <w:pPr>
              <w:spacing w:after="0" w:line="269" w:lineRule="auto"/>
            </w:pPr>
            <w:r>
              <w:rPr>
                <w:sz w:val="21"/>
              </w:rPr>
              <w:t>연격을 이어 가지 않을 때 1타 재시작까지 기다리는 시간이며 종료 공백과 동일</w:t>
            </w:r>
          </w:p>
        </w:tc>
      </w:tr>
      <w:tr>
        <w:trPr>
          <w:cantSplit/>
        </w:trPr>
        <w:tc>
          <w:tcPr>
            <w:tcW w:type="dxa" w:w="1800"/>
            <w:vAlign w:val="center"/>
            <w:shd w:fill="FFFFFF"/>
            <w:tcMar>
              <w:top w:w="90" w:type="dxa"/>
              <w:bottom w:w="90" w:type="dxa"/>
              <w:left w:w="110" w:type="dxa"/>
              <w:right w:w="110" w:type="dxa"/>
            </w:tcMar>
          </w:tcPr>
          <w:p>
            <w:pPr>
              <w:spacing w:after="0" w:line="269" w:lineRule="auto"/>
            </w:pPr>
            <w:r>
              <w:rPr>
                <w:sz w:val="21"/>
              </w:rPr>
              <w:t>종료 공백</w:t>
            </w:r>
          </w:p>
        </w:tc>
        <w:tc>
          <w:tcPr>
            <w:tcW w:type="dxa" w:w="8136"/>
            <w:vAlign w:val="center"/>
            <w:shd w:fill="FFFFFF"/>
            <w:tcMar>
              <w:top w:w="90" w:type="dxa"/>
              <w:bottom w:w="90" w:type="dxa"/>
              <w:left w:w="110" w:type="dxa"/>
              <w:right w:w="110" w:type="dxa"/>
            </w:tcMar>
          </w:tcPr>
          <w:p>
            <w:pPr>
              <w:spacing w:after="0" w:line="269" w:lineRule="auto"/>
            </w:pPr>
            <w:r>
              <w:rPr>
                <w:sz w:val="21"/>
              </w:rPr>
              <w:t>마지막 타격을 실행한 연격의 후딜 종료 후 재공격까지의 시간</w:t>
            </w:r>
          </w:p>
        </w:tc>
      </w:tr>
      <w:tr>
        <w:trPr>
          <w:cantSplit/>
        </w:trPr>
        <w:tc>
          <w:tcPr>
            <w:tcW w:type="dxa" w:w="1800"/>
            <w:vAlign w:val="center"/>
            <w:shd w:fill="FFFFFF"/>
            <w:tcMar>
              <w:top w:w="90" w:type="dxa"/>
              <w:bottom w:w="90" w:type="dxa"/>
              <w:left w:w="110" w:type="dxa"/>
              <w:right w:w="110" w:type="dxa"/>
            </w:tcMar>
          </w:tcPr>
          <w:p>
            <w:pPr>
              <w:spacing w:after="0" w:line="269" w:lineRule="auto"/>
            </w:pPr>
            <w:r>
              <w:rPr>
                <w:sz w:val="21"/>
              </w:rPr>
              <w:t>입력 예약</w:t>
            </w:r>
          </w:p>
        </w:tc>
        <w:tc>
          <w:tcPr>
            <w:tcW w:type="dxa" w:w="8136"/>
            <w:vAlign w:val="center"/>
            <w:shd w:fill="FFFFFF"/>
            <w:tcMar>
              <w:top w:w="90" w:type="dxa"/>
              <w:bottom w:w="90" w:type="dxa"/>
              <w:left w:w="110" w:type="dxa"/>
              <w:right w:w="110" w:type="dxa"/>
            </w:tcMar>
          </w:tcPr>
          <w:p>
            <w:pPr>
              <w:spacing w:after="0" w:line="269" w:lineRule="auto"/>
            </w:pPr>
            <w:r>
              <w:rPr>
                <w:sz w:val="21"/>
              </w:rPr>
              <w:t>진행 중인 타격에서 다음 타격 하나의 입력을 저장하는 처리</w:t>
            </w:r>
          </w:p>
        </w:tc>
      </w:tr>
    </w:tbl>
    <w:p>
      <w:pPr>
        <w:spacing w:after="0"/>
      </w:pPr>
    </w:p>
    <w:p>
      <w:pPr>
        <w:pStyle w:val="Heading2"/>
      </w:pPr>
      <w:r>
        <w:t>통합할 때 유지할 기준</w:t>
      </w:r>
    </w:p>
    <w:p>
      <w:pPr/>
      <w:r>
        <w:t>훈련장의 초기 영구 성장 역할은 이후 정의에 맞춰 시험 기능으로 정리한다. 광범위한 신화권 사용 후보에는 현존 숭배 신격 제외 원칙을 우선 적용한다. 카드 수에 따른 자동 숙련도와 별도 대장간 변형은 대안으로 구분한다. 손패, 슬롯 수, 보조 신성과 구체적 수치는 사용자 결정과 검증 전까지 설계안 또는 미정으로 유지한다.</w:t>
      </w:r>
    </w:p>
    <w:p>
      <w:pPr/>
      <w:r>
        <w:t>이번 전투 규칙에서는 버튼 해제 즉시 연격을 초기화하는 방식을 누르고 있기와 연타를 모두 지원하는 연결 방식으로 변경했다. 공격속도는 일부 공백에 다른 비율을 적용하지 않고 전체 사이클에 동일하게 적용한다. 무기별 횟수와 대검의 1.5초 및 0.5초는 계산 예시로 유지하고, 연결 허용 시간 0.2초는 조정 가능한 초기값으로 구분한다.</w:t>
      </w:r>
    </w:p>
    <w:p>
      <w:pPr>
        <w:pStyle w:val="Heading2"/>
      </w:pPr>
      <w:r>
        <w:t>확정 사항 갱신 방식</w:t>
      </w:r>
    </w:p>
    <w:p>
      <w:r>
        <w:t>새 결정을 내릴 때 해당 항목을 설계안 또는 미정에서 확정으로 변경하고 적용 버전을 기록한다. 효과 수치와 콘텐츠 목록은 별도 명세로 확장하되, 카드 태그와 무기 강화 및 신성 조건의 연결은 함께 검토한다.</w:t>
      </w:r>
    </w:p>
    <w:p>
      <w:pPr>
        <w:pStyle w:val="Heading2"/>
      </w:pPr>
      <w:r>
        <w:t>버전 0.3 갱신 내용</w:t>
      </w:r>
    </w:p>
    <w:p>
      <w:pPr/>
      <w:r>
        <w:t>기본 전투 장을 추가해 탑다운 시점, 스태미나와 점프 제외, 마나 회복, 무기별 연격, 입력 예약, 타격 취소, 연결 허용 시간, 중단 대기와 공격속도 적용을 반영했다. 관련 요약, 미정 목록, 훈련장 시험 기준과 확장 데이터 항목도 함께 갱신했다.</w:t>
      </w:r>
    </w:p>
    <w:p>
      <w:pPr>
        <w:pStyle w:val="Heading2"/>
      </w:pPr>
      <w:r>
        <w:t>논의 기준</w:t>
      </w:r>
    </w:p>
    <w:p>
      <w:r>
        <w:t>브레인스토밍 기획 대화, 통합 기획 요청과 기본 전투 후속 결정을 반영한다. 주요 주제는 2030년 검은 탑 세계관, 스테이지와 맵 및 방, 연쇄 시너지, 탑다운 전투, 연격 입력과 공격속도, 마나, 훈련장, 영구 성장, 신성 빌드와 신화 장인이다.</w:t>
      </w:r>
    </w:p>
    <w:p>
      <w:r>
        <w:t>대화 기록  https://chatgpt.com/share/6ac5a5c0-28cc-83e8-9e08-3e75e0eba2f3</w:t>
      </w:r>
    </w:p>
    <w:p>
      <w:r>
        <w:t>참고자료  새로운 5.txt  |  브레인스토밍 기획의 ChatGPT 답변 모음</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로그라이크 기획서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40"/>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40"/>
      <w:outlineLvl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4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맑은 고딕" w:hAnsi="맑은 고딕" w:eastAsia="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맑은 고딕" w:hAnsi="맑은 고딕" w:eastAsia="맑은 고딕"/>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맑은 고딕" w:hAnsi="맑은 고딕" w:eastAsia="맑은 고딕"/>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 덱빌딩 로그라이크 통합 기획서</dc:title>
  <dc:subject>세계관과 성장 및 기본 전투 확정 규칙</dc:subject>
  <dc:creator/>
  <cp:keywords>로그라이크, 덱빌딩, 신성, 무기, 신화 대장간</cp:keywords>
  <dc:description>generated by python-docx</dc:description>
  <cp:lastModifiedBy/>
  <cp:revision>1</cp:revision>
  <dcterms:created xsi:type="dcterms:W3CDTF">2013-12-23T23:15:00Z</dcterms:created>
  <dcterms:modified xsi:type="dcterms:W3CDTF">2013-12-23T23:15:00Z</dcterms:modified>
  <cp:category/>
  <cp:version>0.3</cp:version>
</cp:coreProperties>
</file>