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98B3" w14:textId="77777777" w:rsidR="00C87F7E" w:rsidRDefault="00C87F7E" w:rsidP="00C87F7E">
      <w:pPr>
        <w:pStyle w:val="NormalWeb"/>
        <w:spacing w:before="0" w:beforeAutospacing="0" w:after="0" w:afterAutospacing="0"/>
        <w:jc w:val="center"/>
        <w:rPr>
          <w:rFonts w:ascii="한양신명조" w:eastAsia="한양신명조"/>
          <w:b/>
          <w:bCs/>
          <w:color w:val="000000"/>
          <w:sz w:val="26"/>
          <w:szCs w:val="26"/>
        </w:rPr>
      </w:pPr>
      <w:bookmarkStart w:id="0" w:name="[문서의_처음]"/>
      <w:bookmarkEnd w:id="0"/>
    </w:p>
    <w:p w14:paraId="23A1FC9F" w14:textId="77777777" w:rsidR="005D6878" w:rsidRDefault="00D504BE" w:rsidP="005D6878">
      <w:pPr>
        <w:pStyle w:val="NormalWeb"/>
        <w:spacing w:before="0" w:beforeAutospacing="0" w:after="0" w:afterAutospacing="0"/>
        <w:jc w:val="center"/>
        <w:rPr>
          <w:rFonts w:ascii="한양신명조" w:eastAsia="한양신명조"/>
          <w:color w:val="000000"/>
          <w:sz w:val="33"/>
          <w:szCs w:val="33"/>
        </w:rPr>
      </w:pPr>
      <w:r>
        <w:rPr>
          <w:rFonts w:ascii="한양신명조" w:eastAsia="한양신명조" w:hint="eastAsia"/>
          <w:b/>
          <w:bCs/>
          <w:color w:val="000000"/>
          <w:sz w:val="26"/>
          <w:szCs w:val="26"/>
        </w:rPr>
        <w:t xml:space="preserve">Reddit 소셜미디어 데이터를 활용한 </w:t>
      </w:r>
      <w:proofErr w:type="spellStart"/>
      <w:r>
        <w:rPr>
          <w:rFonts w:ascii="한양신명조" w:eastAsia="한양신명조" w:hint="eastAsia"/>
          <w:b/>
          <w:bCs/>
          <w:color w:val="000000"/>
          <w:sz w:val="26"/>
          <w:szCs w:val="26"/>
        </w:rPr>
        <w:t>밈주식의</w:t>
      </w:r>
      <w:proofErr w:type="spellEnd"/>
      <w:r>
        <w:rPr>
          <w:rFonts w:ascii="한양신명조" w:eastAsia="한양신명조" w:hint="eastAsia"/>
          <w:b/>
          <w:bCs/>
          <w:color w:val="000000"/>
          <w:sz w:val="26"/>
          <w:szCs w:val="26"/>
        </w:rPr>
        <w:t xml:space="preserve"> Contrarian Effect 분석</w:t>
      </w:r>
    </w:p>
    <w:p w14:paraId="18652154" w14:textId="77777777" w:rsidR="005D6878" w:rsidRPr="005D6878" w:rsidRDefault="00D504BE" w:rsidP="005D6878">
      <w:pPr>
        <w:pStyle w:val="NormalWeb"/>
        <w:spacing w:before="152" w:beforeAutospacing="0" w:after="0" w:afterAutospacing="0"/>
        <w:jc w:val="center"/>
        <w:rPr>
          <w:rFonts w:ascii="한양신명조" w:eastAsia="한양신명조"/>
          <w:color w:val="000000"/>
          <w:sz w:val="22"/>
          <w:szCs w:val="22"/>
        </w:rPr>
      </w:pPr>
      <w:r>
        <w:rPr>
          <w:rFonts w:ascii="한양신명조" w:eastAsia="한양신명조" w:hint="eastAsia"/>
          <w:color w:val="000000"/>
          <w:sz w:val="22"/>
          <w:szCs w:val="22"/>
        </w:rPr>
        <w:t>김건희, 최서빈, 황유진</w:t>
      </w:r>
    </w:p>
    <w:p w14:paraId="7ABC4484" w14:textId="77777777" w:rsidR="005D6878" w:rsidRPr="005D6878" w:rsidRDefault="00D504BE" w:rsidP="005D6878">
      <w:pPr>
        <w:pStyle w:val="NormalWeb"/>
        <w:spacing w:before="0" w:beforeAutospacing="0" w:after="152" w:afterAutospacing="0"/>
        <w:jc w:val="center"/>
        <w:rPr>
          <w:rFonts w:ascii="한양신명조" w:eastAsia="한양신명조"/>
          <w:color w:val="000000"/>
          <w:sz w:val="22"/>
          <w:szCs w:val="22"/>
        </w:rPr>
      </w:pPr>
      <w:r>
        <w:rPr>
          <w:rFonts w:ascii="한양신명조" w:eastAsia="한양신명조" w:hint="eastAsia"/>
          <w:color w:val="000000"/>
          <w:sz w:val="22"/>
          <w:szCs w:val="22"/>
        </w:rPr>
        <w:t>서강대학교</w:t>
      </w:r>
    </w:p>
    <w:p w14:paraId="6A8029FC" w14:textId="3A028E10" w:rsidR="00C750A8" w:rsidRDefault="00D504BE" w:rsidP="00AA41C1">
      <w:pPr>
        <w:pStyle w:val="NormalWeb"/>
        <w:spacing w:before="0" w:beforeAutospacing="0" w:after="152" w:afterAutospacing="0"/>
        <w:jc w:val="center"/>
        <w:rPr>
          <w:rFonts w:ascii="한양신명조" w:eastAsia="한양신명조"/>
          <w:color w:val="000000"/>
          <w:sz w:val="22"/>
          <w:szCs w:val="22"/>
        </w:rPr>
      </w:pPr>
      <w:hyperlink r:id="rId7" w:history="1">
        <w:r w:rsidRPr="00D504BE">
          <w:rPr>
            <w:rStyle w:val="Hyperlink"/>
            <w:rFonts w:ascii="한양신명조" w:eastAsia="한양신명조" w:hint="eastAsia"/>
            <w:sz w:val="22"/>
            <w:szCs w:val="22"/>
          </w:rPr>
          <w:t>gunhee0928@sogang.ac.kr</w:t>
        </w:r>
      </w:hyperlink>
      <w:r w:rsidRPr="00D504BE">
        <w:rPr>
          <w:rFonts w:ascii="한양신명조" w:eastAsia="한양신명조" w:hint="eastAsia"/>
          <w:color w:val="000000"/>
          <w:sz w:val="22"/>
          <w:szCs w:val="22"/>
        </w:rPr>
        <w:t xml:space="preserve">, </w:t>
      </w:r>
      <w:hyperlink r:id="rId8" w:history="1">
        <w:r w:rsidRPr="003B44C0">
          <w:rPr>
            <w:rStyle w:val="Hyperlink"/>
            <w:rFonts w:ascii="한양신명조" w:eastAsia="한양신명조" w:hint="eastAsia"/>
            <w:sz w:val="22"/>
            <w:szCs w:val="22"/>
          </w:rPr>
          <w:t>implement@sogang.ac.kr</w:t>
        </w:r>
      </w:hyperlink>
      <w:r>
        <w:rPr>
          <w:rFonts w:ascii="한양신명조" w:eastAsia="한양신명조" w:hint="eastAsia"/>
          <w:color w:val="000000"/>
          <w:sz w:val="22"/>
          <w:szCs w:val="22"/>
        </w:rPr>
        <w:t xml:space="preserve">, </w:t>
      </w:r>
      <w:hyperlink r:id="rId9" w:history="1">
        <w:r w:rsidR="00AA41C1" w:rsidRPr="00FC0736">
          <w:rPr>
            <w:rStyle w:val="Hyperlink"/>
            <w:rFonts w:ascii="한양신명조" w:eastAsia="한양신명조"/>
            <w:sz w:val="22"/>
            <w:szCs w:val="22"/>
          </w:rPr>
          <w:t>ughichwang@sogang.ac.kr</w:t>
        </w:r>
      </w:hyperlink>
    </w:p>
    <w:p w14:paraId="5C2D2968" w14:textId="77777777" w:rsidR="00AA41C1" w:rsidRPr="00AA41C1" w:rsidRDefault="00AA41C1" w:rsidP="00AA41C1">
      <w:pPr>
        <w:pStyle w:val="NormalWeb"/>
        <w:spacing w:before="0" w:beforeAutospacing="0" w:after="152" w:afterAutospacing="0"/>
        <w:jc w:val="center"/>
        <w:rPr>
          <w:rFonts w:ascii="한양신명조" w:eastAsia="한양신명조"/>
          <w:color w:val="000000"/>
          <w:sz w:val="22"/>
          <w:szCs w:val="22"/>
        </w:rPr>
      </w:pPr>
    </w:p>
    <w:p w14:paraId="51D797BD" w14:textId="77777777" w:rsidR="005D6878" w:rsidRDefault="00D504BE" w:rsidP="005D6878">
      <w:pPr>
        <w:pStyle w:val="NormalWeb"/>
        <w:spacing w:before="0" w:beforeAutospacing="0" w:after="0" w:afterAutospacing="0"/>
        <w:jc w:val="center"/>
        <w:rPr>
          <w:rFonts w:ascii="한양신명조" w:eastAsia="한양신명조"/>
          <w:color w:val="000000"/>
          <w:sz w:val="33"/>
          <w:szCs w:val="33"/>
        </w:rPr>
      </w:pPr>
      <w:r>
        <w:rPr>
          <w:rFonts w:ascii="한양신명조" w:eastAsia="한양신명조" w:hint="eastAsia"/>
          <w:b/>
          <w:bCs/>
          <w:color w:val="000000"/>
          <w:sz w:val="26"/>
          <w:szCs w:val="26"/>
        </w:rPr>
        <w:t>Analysis of Contrarian Effects in Meme Stocks Using Reddit Social Media Data</w:t>
      </w:r>
    </w:p>
    <w:p w14:paraId="56E51CC7" w14:textId="77777777" w:rsidR="006C36C5" w:rsidRDefault="00D504BE" w:rsidP="00D504BE">
      <w:pPr>
        <w:pStyle w:val="NormalWeb"/>
        <w:spacing w:before="284" w:beforeAutospacing="0" w:after="0" w:afterAutospacing="0"/>
        <w:ind w:left="606" w:right="379"/>
        <w:jc w:val="center"/>
        <w:rPr>
          <w:rFonts w:ascii="한양신명조" w:eastAsia="한양신명조"/>
          <w:color w:val="000000"/>
          <w:sz w:val="22"/>
          <w:szCs w:val="22"/>
        </w:rPr>
      </w:pPr>
      <w:proofErr w:type="spellStart"/>
      <w:r>
        <w:rPr>
          <w:rFonts w:ascii="한양신명조" w:eastAsia="한양신명조" w:hint="eastAsia"/>
          <w:color w:val="000000"/>
          <w:sz w:val="22"/>
          <w:szCs w:val="22"/>
        </w:rPr>
        <w:t>Geonhee</w:t>
      </w:r>
      <w:proofErr w:type="spellEnd"/>
      <w:r>
        <w:rPr>
          <w:rFonts w:ascii="한양신명조" w:eastAsia="한양신명조" w:hint="eastAsia"/>
          <w:color w:val="000000"/>
          <w:sz w:val="22"/>
          <w:szCs w:val="22"/>
        </w:rPr>
        <w:t xml:space="preserve"> Kim, Seobin Choi, Yujin Hwang</w:t>
      </w:r>
    </w:p>
    <w:p w14:paraId="2E8DE672" w14:textId="77777777" w:rsidR="00D504BE" w:rsidRPr="006C36C5" w:rsidRDefault="00D504BE" w:rsidP="00D504BE">
      <w:pPr>
        <w:pStyle w:val="NormalWeb"/>
        <w:spacing w:before="284" w:beforeAutospacing="0" w:after="0" w:afterAutospacing="0"/>
        <w:ind w:left="606" w:right="379"/>
        <w:jc w:val="center"/>
        <w:rPr>
          <w:rFonts w:ascii="한양신명조" w:eastAsia="한양신명조"/>
          <w:color w:val="000000"/>
          <w:sz w:val="22"/>
          <w:szCs w:val="22"/>
        </w:rPr>
      </w:pPr>
      <w:r>
        <w:rPr>
          <w:rFonts w:ascii="한양신명조" w:eastAsia="한양신명조" w:hint="eastAsia"/>
          <w:color w:val="000000"/>
          <w:sz w:val="22"/>
          <w:szCs w:val="22"/>
        </w:rPr>
        <w:t>Sogang University</w:t>
      </w:r>
    </w:p>
    <w:p w14:paraId="14CE6953" w14:textId="77777777" w:rsidR="005D6878" w:rsidRDefault="005D6878" w:rsidP="005D6878">
      <w:pPr>
        <w:pStyle w:val="NormalWeb"/>
        <w:spacing w:before="0" w:beforeAutospacing="0" w:after="0" w:afterAutospacing="0" w:line="398" w:lineRule="atLeast"/>
        <w:jc w:val="center"/>
        <w:rPr>
          <w:rFonts w:ascii="한양신명조" w:eastAsia="한양신명조"/>
          <w:color w:val="000000"/>
          <w:sz w:val="22"/>
          <w:szCs w:val="22"/>
        </w:rPr>
      </w:pPr>
      <w:r w:rsidRPr="005D6878">
        <w:rPr>
          <w:rFonts w:ascii="한양신명조" w:eastAsia="한양신명조" w:hint="eastAsia"/>
          <w:color w:val="000000"/>
          <w:sz w:val="22"/>
          <w:szCs w:val="22"/>
        </w:rPr>
        <w:t xml:space="preserve">요 약 </w:t>
      </w:r>
    </w:p>
    <w:p w14:paraId="4DAB5AAF" w14:textId="77777777" w:rsidR="00C87F7E" w:rsidRPr="005D6878" w:rsidRDefault="00C87F7E" w:rsidP="006C36C5">
      <w:pPr>
        <w:pStyle w:val="NormalWeb"/>
        <w:spacing w:before="0" w:beforeAutospacing="0" w:after="0" w:afterAutospacing="0" w:line="340" w:lineRule="atLeast"/>
        <w:jc w:val="center"/>
        <w:rPr>
          <w:rFonts w:ascii="한양신명조" w:eastAsia="한양신명조"/>
          <w:color w:val="000000"/>
          <w:sz w:val="22"/>
          <w:szCs w:val="22"/>
        </w:rPr>
      </w:pPr>
    </w:p>
    <w:p w14:paraId="41C2DAFE" w14:textId="2BEE9ADE" w:rsidR="005D6878" w:rsidRPr="00C750A8" w:rsidRDefault="005D6878" w:rsidP="00D504BE">
      <w:pPr>
        <w:pStyle w:val="NormalWeb"/>
        <w:spacing w:before="0" w:beforeAutospacing="0" w:after="0" w:afterAutospacing="0"/>
        <w:jc w:val="center"/>
        <w:rPr>
          <w:rFonts w:ascii="한양신명조" w:eastAsia="한양신명조" w:hint="eastAsia"/>
          <w:color w:val="000000"/>
          <w:sz w:val="18"/>
          <w:szCs w:val="18"/>
        </w:rPr>
      </w:pPr>
      <w:r w:rsidRPr="00C750A8">
        <w:rPr>
          <w:rFonts w:ascii="한양신명조" w:eastAsia="한양신명조" w:hint="eastAsia"/>
          <w:color w:val="000000"/>
          <w:sz w:val="18"/>
          <w:szCs w:val="18"/>
        </w:rPr>
        <w:t>본 논문은</w:t>
      </w:r>
      <w:r w:rsidR="00D504BE">
        <w:rPr>
          <w:rFonts w:ascii="한양신명조" w:eastAsia="한양신명조" w:hint="eastAsia"/>
          <w:color w:val="000000"/>
          <w:sz w:val="18"/>
          <w:szCs w:val="18"/>
        </w:rPr>
        <w:t xml:space="preserve"> Reddit r/</w:t>
      </w:r>
      <w:proofErr w:type="spellStart"/>
      <w:r w:rsidR="00D504BE">
        <w:rPr>
          <w:rFonts w:ascii="한양신명조" w:eastAsia="한양신명조" w:hint="eastAsia"/>
          <w:color w:val="000000"/>
          <w:sz w:val="18"/>
          <w:szCs w:val="18"/>
        </w:rPr>
        <w:t>wallstreetbets</w:t>
      </w:r>
      <w:proofErr w:type="spellEnd"/>
      <w:r w:rsidR="00D504BE">
        <w:rPr>
          <w:rFonts w:ascii="한양신명조" w:eastAsia="한양신명조" w:hint="eastAsia"/>
          <w:color w:val="000000"/>
          <w:sz w:val="18"/>
          <w:szCs w:val="18"/>
        </w:rPr>
        <w:t xml:space="preserve"> 데이터를 활용하여 </w:t>
      </w:r>
      <w:proofErr w:type="spellStart"/>
      <w:r w:rsidR="00D504BE">
        <w:rPr>
          <w:rFonts w:ascii="한양신명조" w:eastAsia="한양신명조" w:hint="eastAsia"/>
          <w:color w:val="000000"/>
          <w:sz w:val="18"/>
          <w:szCs w:val="18"/>
        </w:rPr>
        <w:t>밈주식에서</w:t>
      </w:r>
      <w:proofErr w:type="spellEnd"/>
      <w:r w:rsidR="00D504BE">
        <w:rPr>
          <w:rFonts w:ascii="한양신명조" w:eastAsia="한양신명조" w:hint="eastAsia"/>
          <w:color w:val="000000"/>
          <w:sz w:val="18"/>
          <w:szCs w:val="18"/>
        </w:rPr>
        <w:t xml:space="preserve"> 나타나는 contrarian effect</w:t>
      </w:r>
      <w:proofErr w:type="spellStart"/>
      <w:r w:rsidR="00D504BE">
        <w:rPr>
          <w:rFonts w:ascii="한양신명조" w:eastAsia="한양신명조" w:hint="eastAsia"/>
          <w:color w:val="000000"/>
          <w:sz w:val="18"/>
          <w:szCs w:val="18"/>
        </w:rPr>
        <w:t>를</w:t>
      </w:r>
      <w:proofErr w:type="spellEnd"/>
      <w:r w:rsidR="00D504BE">
        <w:rPr>
          <w:rFonts w:ascii="한양신명조" w:eastAsia="한양신명조" w:hint="eastAsia"/>
          <w:color w:val="000000"/>
          <w:sz w:val="18"/>
          <w:szCs w:val="18"/>
        </w:rPr>
        <w:t xml:space="preserve"> 분석하였다. 2021-2023년 기간 동안 GME,</w:t>
      </w:r>
      <w:r w:rsidR="00D504BE" w:rsidRPr="00D504BE">
        <w:rPr>
          <w:rFonts w:ascii="Roboto" w:eastAsia="BatangChe" w:hAnsi="Roboto" w:cs="Times New Roman"/>
          <w:color w:val="444746"/>
          <w:spacing w:val="3"/>
          <w:kern w:val="2"/>
          <w:sz w:val="21"/>
          <w:szCs w:val="21"/>
        </w:rPr>
        <w:t xml:space="preserve"> </w:t>
      </w:r>
      <w:r w:rsidR="00F6691C">
        <w:rPr>
          <w:rFonts w:ascii="한양신명조" w:eastAsia="한양신명조"/>
          <w:color w:val="000000"/>
          <w:sz w:val="18"/>
          <w:szCs w:val="18"/>
        </w:rPr>
        <w:t>AM</w:t>
      </w:r>
      <w:r w:rsidR="00D504BE" w:rsidRPr="00D504BE">
        <w:rPr>
          <w:rFonts w:ascii="한양신명조" w:eastAsia="한양신명조"/>
          <w:color w:val="000000"/>
          <w:sz w:val="18"/>
          <w:szCs w:val="18"/>
        </w:rPr>
        <w:t xml:space="preserve">C, BB 등 주요 </w:t>
      </w:r>
      <w:proofErr w:type="spellStart"/>
      <w:r w:rsidR="00D504BE" w:rsidRPr="00D504BE">
        <w:rPr>
          <w:rFonts w:ascii="한양신명조" w:eastAsia="한양신명조"/>
          <w:color w:val="000000"/>
          <w:sz w:val="18"/>
          <w:szCs w:val="18"/>
        </w:rPr>
        <w:t>밈</w:t>
      </w:r>
      <w:r w:rsidR="00EB4FB2">
        <w:rPr>
          <w:rFonts w:ascii="한양신명조" w:eastAsia="한양신명조" w:hint="eastAsia"/>
          <w:color w:val="000000"/>
          <w:sz w:val="18"/>
          <w:szCs w:val="18"/>
        </w:rPr>
        <w:t>주식</w:t>
      </w:r>
      <w:r w:rsidR="00D504BE" w:rsidRPr="00D504BE">
        <w:rPr>
          <w:rFonts w:ascii="한양신명조" w:eastAsia="한양신명조"/>
          <w:color w:val="000000"/>
          <w:sz w:val="18"/>
          <w:szCs w:val="18"/>
        </w:rPr>
        <w:t>의</w:t>
      </w:r>
      <w:proofErr w:type="spellEnd"/>
      <w:r w:rsidR="00D504BE" w:rsidRPr="00D504BE">
        <w:rPr>
          <w:rFonts w:ascii="한양신명조" w:eastAsia="한양신명조"/>
          <w:color w:val="000000"/>
          <w:sz w:val="18"/>
          <w:szCs w:val="18"/>
        </w:rPr>
        <w:t xml:space="preserve"> Reddit 관심도와 주가 수익률 간의 관계를 종합적으로 분석한 결과, 일관된 음의 상관관계(-0.198~-0.165)</w:t>
      </w:r>
      <w:proofErr w:type="spellStart"/>
      <w:r w:rsidR="00D504BE" w:rsidRPr="00D504BE">
        <w:rPr>
          <w:rFonts w:ascii="한양신명조" w:eastAsia="한양신명조"/>
          <w:color w:val="000000"/>
          <w:sz w:val="18"/>
          <w:szCs w:val="18"/>
        </w:rPr>
        <w:t>를</w:t>
      </w:r>
      <w:proofErr w:type="spellEnd"/>
      <w:r w:rsidR="00D504BE" w:rsidRPr="00D504BE">
        <w:rPr>
          <w:rFonts w:ascii="한양신명조" w:eastAsia="한양신명조"/>
          <w:color w:val="000000"/>
          <w:sz w:val="18"/>
          <w:szCs w:val="18"/>
        </w:rPr>
        <w:t xml:space="preserve"> 발견하였다. 이는 Reddit에서 관심이 급증할 때 오히려 수익률이 하락하는 contrarian effect를 의미한다. Event study, 시간적 패턴 분석, 감정 분석, 네트워크 분석을 통해 이 현상의 강건성을 확인하였으며, 53,187개 Reddit 포스트의 텍스트 분석을 통해 행동재무학적 메커니즘을 실증적으로 검증하였다. 특히 확신 표현이 많을수록 실제 성과가 나쁜 'behavioral paradox'</w:t>
      </w:r>
      <w:proofErr w:type="spellStart"/>
      <w:r w:rsidR="00D504BE" w:rsidRPr="00D504BE">
        <w:rPr>
          <w:rFonts w:ascii="한양신명조" w:eastAsia="한양신명조"/>
          <w:color w:val="000000"/>
          <w:sz w:val="18"/>
          <w:szCs w:val="18"/>
        </w:rPr>
        <w:t>를</w:t>
      </w:r>
      <w:proofErr w:type="spellEnd"/>
      <w:r w:rsidR="00D504BE" w:rsidRPr="00D504BE">
        <w:rPr>
          <w:rFonts w:ascii="한양신명조" w:eastAsia="한양신명조"/>
          <w:color w:val="000000"/>
          <w:sz w:val="18"/>
          <w:szCs w:val="18"/>
        </w:rPr>
        <w:t xml:space="preserve"> 발견하여 기존 소셜미디어-주식 연구와 차별화된 결과를 제시하였</w:t>
      </w:r>
      <w:r w:rsidR="000965BA">
        <w:rPr>
          <w:rFonts w:ascii="한양신명조" w:eastAsia="한양신명조" w:hint="eastAsia"/>
          <w:color w:val="000000"/>
          <w:sz w:val="18"/>
          <w:szCs w:val="18"/>
        </w:rPr>
        <w:t xml:space="preserve">으며, 이를 바탕으로 </w:t>
      </w:r>
      <w:proofErr w:type="spellStart"/>
      <w:r w:rsidR="000965BA">
        <w:rPr>
          <w:rFonts w:ascii="한양신명조" w:eastAsia="한양신명조" w:hint="eastAsia"/>
          <w:color w:val="000000"/>
          <w:sz w:val="18"/>
          <w:szCs w:val="18"/>
        </w:rPr>
        <w:t>머신러닝</w:t>
      </w:r>
      <w:proofErr w:type="spellEnd"/>
      <w:r w:rsidR="000965BA">
        <w:rPr>
          <w:rFonts w:ascii="한양신명조" w:eastAsia="한양신명조" w:hint="eastAsia"/>
          <w:color w:val="000000"/>
          <w:sz w:val="18"/>
          <w:szCs w:val="18"/>
        </w:rPr>
        <w:t xml:space="preserve"> 모델의 성능을 향상시키는 결과를 얻어냈다.</w:t>
      </w:r>
    </w:p>
    <w:p w14:paraId="6B581FEE" w14:textId="77777777" w:rsidR="005D6878" w:rsidRDefault="005D6878" w:rsidP="005D6878">
      <w:pPr>
        <w:pStyle w:val="NormalWeb"/>
        <w:spacing w:before="0" w:beforeAutospacing="0" w:after="0" w:afterAutospacing="0" w:line="398" w:lineRule="atLeast"/>
        <w:jc w:val="center"/>
        <w:rPr>
          <w:rFonts w:ascii="한양신명조" w:eastAsia="한양신명조"/>
          <w:color w:val="000000"/>
          <w:sz w:val="20"/>
          <w:szCs w:val="20"/>
        </w:rPr>
      </w:pPr>
    </w:p>
    <w:p w14:paraId="2ECDEF9D" w14:textId="77777777" w:rsidR="005D6878" w:rsidRPr="005D6878" w:rsidRDefault="005D6878" w:rsidP="005D6878">
      <w:pPr>
        <w:pStyle w:val="NormalWeb"/>
        <w:spacing w:before="0" w:beforeAutospacing="0" w:after="0" w:afterAutospacing="0" w:line="398" w:lineRule="atLeast"/>
        <w:jc w:val="center"/>
        <w:rPr>
          <w:rFonts w:ascii="한양신명조" w:eastAsia="한양신명조"/>
          <w:color w:val="000000"/>
          <w:sz w:val="20"/>
          <w:szCs w:val="20"/>
        </w:rPr>
      </w:pPr>
    </w:p>
    <w:p w14:paraId="2D6E2125" w14:textId="77777777" w:rsidR="005D6878" w:rsidRDefault="005D6878" w:rsidP="005D6878">
      <w:pPr>
        <w:pStyle w:val="NormalWeb"/>
        <w:spacing w:before="0" w:beforeAutospacing="0" w:after="95" w:afterAutospacing="0" w:line="360" w:lineRule="atLeast"/>
        <w:ind w:left="200"/>
        <w:jc w:val="both"/>
        <w:rPr>
          <w:rFonts w:ascii="한양신명조" w:eastAsia="한양신명조"/>
          <w:color w:val="000000"/>
          <w:sz w:val="20"/>
          <w:szCs w:val="20"/>
        </w:rPr>
        <w:sectPr w:rsidR="005D6878" w:rsidSect="00C87F7E">
          <w:headerReference w:type="default" r:id="rId10"/>
          <w:type w:val="continuous"/>
          <w:pgSz w:w="11909" w:h="16834" w:code="9"/>
          <w:pgMar w:top="851" w:right="851" w:bottom="851" w:left="851" w:header="850" w:footer="561" w:gutter="0"/>
          <w:cols w:space="389"/>
          <w:docGrid w:linePitch="272"/>
        </w:sectPr>
      </w:pPr>
    </w:p>
    <w:p w14:paraId="74FA4A60" w14:textId="77777777" w:rsidR="005D6878" w:rsidRPr="005D6878" w:rsidRDefault="005D6878" w:rsidP="005D6878">
      <w:pPr>
        <w:pStyle w:val="NormalWeb"/>
        <w:spacing w:before="0" w:beforeAutospacing="0" w:after="95" w:afterAutospacing="0" w:line="360" w:lineRule="atLeast"/>
        <w:ind w:left="200"/>
        <w:jc w:val="both"/>
        <w:rPr>
          <w:rFonts w:ascii="한양신명조" w:eastAsia="한양신명조"/>
          <w:color w:val="000000"/>
          <w:sz w:val="18"/>
          <w:szCs w:val="18"/>
        </w:rPr>
      </w:pPr>
      <w:r w:rsidRPr="005D6878">
        <w:rPr>
          <w:rFonts w:ascii="한양신명조" w:eastAsia="한양신명조" w:hint="eastAsia"/>
          <w:b/>
          <w:bCs/>
          <w:color w:val="000000"/>
          <w:sz w:val="18"/>
          <w:szCs w:val="18"/>
        </w:rPr>
        <w:t>Ⅰ. 서 론</w:t>
      </w:r>
      <w:r w:rsidRPr="005D6878">
        <w:rPr>
          <w:rFonts w:ascii="한양신명조" w:eastAsia="한양신명조" w:hint="eastAsia"/>
          <w:color w:val="000000"/>
          <w:sz w:val="18"/>
          <w:szCs w:val="18"/>
        </w:rPr>
        <w:t xml:space="preserve"> </w:t>
      </w:r>
    </w:p>
    <w:p w14:paraId="41043F15" w14:textId="77777777" w:rsidR="005D6878" w:rsidRPr="0037103D" w:rsidRDefault="0037103D" w:rsidP="005D6878">
      <w:pPr>
        <w:pStyle w:val="NormalWeb"/>
        <w:spacing w:before="0" w:beforeAutospacing="0" w:after="0" w:afterAutospacing="0"/>
        <w:ind w:firstLineChars="100" w:firstLine="180"/>
        <w:jc w:val="both"/>
        <w:rPr>
          <w:rFonts w:ascii="한양신명조" w:eastAsia="한양신명조"/>
          <w:color w:val="000000"/>
          <w:sz w:val="18"/>
          <w:szCs w:val="18"/>
        </w:rPr>
      </w:pPr>
      <w:r>
        <w:rPr>
          <w:rFonts w:ascii="한양신명조" w:eastAsia="한양신명조" w:hint="eastAsia"/>
          <w:color w:val="000000"/>
          <w:sz w:val="18"/>
          <w:szCs w:val="18"/>
        </w:rPr>
        <w:t xml:space="preserve">2021년 GameStop 사태로 대표되는 </w:t>
      </w:r>
      <w:proofErr w:type="spellStart"/>
      <w:r>
        <w:rPr>
          <w:rFonts w:ascii="한양신명조" w:eastAsia="한양신명조" w:hint="eastAsia"/>
          <w:color w:val="000000"/>
          <w:sz w:val="18"/>
          <w:szCs w:val="18"/>
        </w:rPr>
        <w:t>밈주식</w:t>
      </w:r>
      <w:proofErr w:type="spellEnd"/>
      <w:r>
        <w:rPr>
          <w:rFonts w:ascii="한양신명조" w:eastAsia="한양신명조" w:hint="eastAsia"/>
          <w:color w:val="000000"/>
          <w:sz w:val="18"/>
          <w:szCs w:val="18"/>
        </w:rPr>
        <w:t xml:space="preserve"> 현상은 소셜미디어가 금융시장에 미치는 영향에 대한 새로운 관점을 요구한다. 기존 연구들은 Twitter 감정과 주가 간 예측 관계[1,2,3]나 소셜미디어 게시물 수와 주가 상승의 양의 상관관계[4]를 규명해왔으나, 이는 소셜미디어가 정보 효율성을 높이거나 투자자 감정이 주가에 동조적으로 반영된다는 가정에 기반한다. 그러나 </w:t>
      </w:r>
      <w:proofErr w:type="spellStart"/>
      <w:r>
        <w:rPr>
          <w:rFonts w:ascii="한양신명조" w:eastAsia="한양신명조" w:hint="eastAsia"/>
          <w:color w:val="000000"/>
          <w:sz w:val="18"/>
          <w:szCs w:val="18"/>
        </w:rPr>
        <w:t>밈주식에서는</w:t>
      </w:r>
      <w:proofErr w:type="spellEnd"/>
      <w:r>
        <w:rPr>
          <w:rFonts w:ascii="한양신명조" w:eastAsia="한양신명조" w:hint="eastAsia"/>
          <w:color w:val="000000"/>
          <w:sz w:val="18"/>
          <w:szCs w:val="18"/>
        </w:rPr>
        <w:t xml:space="preserve"> 소셜미디어에서의 과도한 관심이 오히려 단기 수익률 하락으로 이어지는 contrarian effect가 관찰되어 기존 이론적 틀에 근본적 의문을 제기한다. 본 연구는 Reddit 데이터를 활용하여 이러한 역설적 현상을 체계적으로 규명하고, 주의 집중 이론[5]과 행동편향 이론[6]을 결합한 행동재무학 프레임워크를 통해 </w:t>
      </w:r>
      <w:r w:rsidR="003D0E6E">
        <w:rPr>
          <w:rFonts w:ascii="한양신명조" w:eastAsia="한양신명조" w:hint="eastAsia"/>
          <w:color w:val="000000"/>
          <w:sz w:val="18"/>
          <w:szCs w:val="18"/>
        </w:rPr>
        <w:t>과</w:t>
      </w:r>
      <w:r>
        <w:rPr>
          <w:rFonts w:ascii="한양신명조" w:eastAsia="한양신명조" w:hint="eastAsia"/>
          <w:color w:val="000000"/>
          <w:sz w:val="18"/>
          <w:szCs w:val="18"/>
        </w:rPr>
        <w:t xml:space="preserve">대관심이 행동편향을 증폭시키고 이것이 다시 제약된 가격조정으로 이어지는 일련의 </w:t>
      </w:r>
      <w:proofErr w:type="spellStart"/>
      <w:r>
        <w:rPr>
          <w:rFonts w:ascii="한양신명조" w:eastAsia="한양신명조" w:hint="eastAsia"/>
          <w:color w:val="000000"/>
          <w:sz w:val="18"/>
          <w:szCs w:val="18"/>
        </w:rPr>
        <w:t>매커니즘을</w:t>
      </w:r>
      <w:proofErr w:type="spellEnd"/>
      <w:r>
        <w:rPr>
          <w:rFonts w:ascii="한양신명조" w:eastAsia="한양신명조" w:hint="eastAsia"/>
          <w:color w:val="000000"/>
          <w:sz w:val="18"/>
          <w:szCs w:val="18"/>
        </w:rPr>
        <w:t xml:space="preserve"> 규명함으로써 Reddit에서 화제가 될수록 단기 수익률이 하락하는 현상을 </w:t>
      </w:r>
      <w:proofErr w:type="spellStart"/>
      <w:r>
        <w:rPr>
          <w:rFonts w:ascii="한양신명조" w:eastAsia="한양신명조" w:hint="eastAsia"/>
          <w:color w:val="000000"/>
          <w:sz w:val="18"/>
          <w:szCs w:val="18"/>
        </w:rPr>
        <w:t>이론적</w:t>
      </w:r>
      <w:r>
        <w:rPr>
          <w:rFonts w:ascii="Batang" w:eastAsia="Batang" w:hAnsi="Batang" w:hint="eastAsia"/>
          <w:color w:val="000000"/>
          <w:sz w:val="18"/>
          <w:szCs w:val="18"/>
        </w:rPr>
        <w:t>∙실증적으로</w:t>
      </w:r>
      <w:proofErr w:type="spellEnd"/>
      <w:r>
        <w:rPr>
          <w:rFonts w:ascii="Batang" w:eastAsia="Batang" w:hAnsi="Batang" w:hint="eastAsia"/>
          <w:color w:val="000000"/>
          <w:sz w:val="18"/>
          <w:szCs w:val="18"/>
        </w:rPr>
        <w:t xml:space="preserve"> 설명하고자 한다.</w:t>
      </w:r>
    </w:p>
    <w:p w14:paraId="5AF4EC5B" w14:textId="77777777" w:rsidR="005D6878" w:rsidRPr="00C750A8" w:rsidRDefault="005D6878" w:rsidP="005D6878">
      <w:pPr>
        <w:pStyle w:val="NormalWeb"/>
        <w:spacing w:before="0" w:beforeAutospacing="0" w:after="0" w:afterAutospacing="0" w:line="360" w:lineRule="atLeast"/>
        <w:jc w:val="both"/>
        <w:rPr>
          <w:rFonts w:ascii="한양신명조" w:eastAsia="한양신명조"/>
          <w:color w:val="000000"/>
          <w:sz w:val="18"/>
          <w:szCs w:val="18"/>
        </w:rPr>
      </w:pPr>
    </w:p>
    <w:p w14:paraId="011C5633" w14:textId="77777777" w:rsidR="005D6878" w:rsidRPr="005D6878" w:rsidRDefault="005D6878" w:rsidP="005D6878">
      <w:pPr>
        <w:pStyle w:val="NormalWeb"/>
        <w:spacing w:before="0" w:beforeAutospacing="0" w:after="95" w:afterAutospacing="0" w:line="360" w:lineRule="atLeast"/>
        <w:jc w:val="both"/>
        <w:rPr>
          <w:rFonts w:ascii="한양신명조" w:eastAsia="한양신명조"/>
          <w:color w:val="000000"/>
          <w:sz w:val="18"/>
          <w:szCs w:val="18"/>
        </w:rPr>
      </w:pPr>
      <w:r w:rsidRPr="005D6878">
        <w:rPr>
          <w:rFonts w:ascii="한양신명조" w:eastAsia="한양신명조" w:hint="eastAsia"/>
          <w:b/>
          <w:bCs/>
          <w:color w:val="000000"/>
          <w:sz w:val="18"/>
          <w:szCs w:val="18"/>
        </w:rPr>
        <w:t>Ⅱ. 본론</w:t>
      </w:r>
      <w:r w:rsidRPr="005D6878">
        <w:rPr>
          <w:rFonts w:ascii="한양신명조" w:eastAsia="한양신명조" w:hint="eastAsia"/>
          <w:color w:val="000000"/>
          <w:sz w:val="18"/>
          <w:szCs w:val="18"/>
        </w:rPr>
        <w:t xml:space="preserve"> </w:t>
      </w:r>
    </w:p>
    <w:p w14:paraId="37238EA9" w14:textId="77777777" w:rsidR="00DF29E1" w:rsidRPr="00DF29E1" w:rsidRDefault="0037103D" w:rsidP="0037103D">
      <w:pPr>
        <w:pStyle w:val="NormalWeb"/>
        <w:spacing w:before="0" w:after="95"/>
        <w:jc w:val="both"/>
        <w:rPr>
          <w:rFonts w:ascii="한양신명조" w:eastAsia="한양신명조"/>
          <w:color w:val="000000"/>
          <w:sz w:val="18"/>
          <w:szCs w:val="18"/>
        </w:rPr>
      </w:pPr>
      <w:r w:rsidRPr="0037103D">
        <w:rPr>
          <w:rFonts w:ascii="한양신명조" w:eastAsia="한양신명조" w:hint="eastAsia"/>
          <w:color w:val="000000"/>
          <w:sz w:val="18"/>
          <w:szCs w:val="18"/>
        </w:rPr>
        <w:t>2.1 연구방법</w:t>
      </w:r>
    </w:p>
    <w:p w14:paraId="6A24C2B5" w14:textId="77777777" w:rsidR="004E58D9" w:rsidRDefault="004E58D9" w:rsidP="004E58D9">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데이터 수집: Yahoo Finance API를 통해 2021년 1월부터 2023년 12월까지 GME, AMC, BB의 일간 주가 데이터를 수집하였다. Reddit API</w:t>
      </w:r>
      <w:proofErr w:type="spellStart"/>
      <w:r>
        <w:rPr>
          <w:rFonts w:ascii="한양신명조" w:eastAsia="한양신명조" w:hAnsi="한양신명조" w:cs="한양신명조"/>
          <w:color w:val="000000"/>
          <w:sz w:val="18"/>
          <w:szCs w:val="18"/>
        </w:rPr>
        <w:t>를</w:t>
      </w:r>
      <w:proofErr w:type="spellEnd"/>
      <w:r>
        <w:rPr>
          <w:rFonts w:ascii="한양신명조" w:eastAsia="한양신명조" w:hAnsi="한양신명조" w:cs="한양신명조"/>
          <w:color w:val="000000"/>
          <w:sz w:val="18"/>
          <w:szCs w:val="18"/>
        </w:rPr>
        <w:t xml:space="preserve"> 활용하여 r/</w:t>
      </w:r>
      <w:proofErr w:type="spellStart"/>
      <w:r>
        <w:rPr>
          <w:rFonts w:ascii="한양신명조" w:eastAsia="한양신명조" w:hAnsi="한양신명조" w:cs="한양신명조"/>
          <w:color w:val="000000"/>
          <w:sz w:val="18"/>
          <w:szCs w:val="18"/>
        </w:rPr>
        <w:t>wallstreetbets</w:t>
      </w:r>
      <w:proofErr w:type="spellEnd"/>
      <w:r>
        <w:rPr>
          <w:rFonts w:ascii="한양신명조" w:eastAsia="한양신명조" w:hAnsi="한양신명조" w:cs="한양신명조"/>
          <w:color w:val="000000"/>
          <w:sz w:val="18"/>
          <w:szCs w:val="18"/>
        </w:rPr>
        <w:t xml:space="preserve"> 커뮤니티의 게시글 및 댓글 데이터를 수집하였으며, 총 53,187개의 포스트와 5,409개의 일간 관측치를 분석에 사용하였다.</w:t>
      </w:r>
    </w:p>
    <w:p w14:paraId="1F4E92D7" w14:textId="4C659670" w:rsidR="00EB4FB2" w:rsidRDefault="004E58D9" w:rsidP="00EB4FB2">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주요 변수 정의: Reddit Surprise</w:t>
      </w:r>
      <w:r w:rsidR="0039606D">
        <w:rPr>
          <w:rFonts w:ascii="한양신명조" w:eastAsia="한양신명조" w:hAnsi="한양신명조" w:cs="한양신명조"/>
          <w:color w:val="000000"/>
          <w:sz w:val="18"/>
          <w:szCs w:val="18"/>
        </w:rPr>
        <w:t xml:space="preserve"> RS</w:t>
      </w:r>
      <w:r>
        <w:rPr>
          <w:rFonts w:ascii="한양신명조" w:eastAsia="한양신명조" w:hAnsi="한양신명조" w:cs="한양신명조"/>
          <w:color w:val="000000"/>
          <w:sz w:val="18"/>
          <w:szCs w:val="18"/>
        </w:rPr>
        <w:t xml:space="preserve">는 예상 대비 초과 </w:t>
      </w:r>
      <w:proofErr w:type="spellStart"/>
      <w:r>
        <w:rPr>
          <w:rFonts w:ascii="한양신명조" w:eastAsia="한양신명조" w:hAnsi="한양신명조" w:cs="한양신명조"/>
          <w:color w:val="000000"/>
          <w:sz w:val="18"/>
          <w:szCs w:val="18"/>
        </w:rPr>
        <w:t>언급량을</w:t>
      </w:r>
      <w:proofErr w:type="spellEnd"/>
      <w:r>
        <w:rPr>
          <w:rFonts w:ascii="한양신명조" w:eastAsia="한양신명조" w:hAnsi="한양신명조" w:cs="한양신명조"/>
          <w:color w:val="000000"/>
          <w:sz w:val="18"/>
          <w:szCs w:val="18"/>
        </w:rPr>
        <w:t xml:space="preserve"> 나타내는 핵심 지표로 다음과 같이 정의된다:</w:t>
      </w:r>
    </w:p>
    <w:p w14:paraId="2CDF03A0" w14:textId="242F2410" w:rsidR="000A0992" w:rsidRPr="0039606D" w:rsidRDefault="0039606D" w:rsidP="000A0992">
      <w:pPr>
        <w:jc w:val="center"/>
        <w:rPr>
          <w:rFonts w:ascii="한양신명조" w:eastAsia="한양신명조" w:hAnsi="한양신명조" w:cs="한양신명조"/>
          <w:color w:val="000000"/>
          <w:sz w:val="18"/>
          <w:szCs w:val="18"/>
        </w:rPr>
      </w:pPr>
      <m:oMathPara>
        <m:oMath>
          <m:r>
            <w:rPr>
              <w:rFonts w:ascii="Cambria Math" w:eastAsia="한양신명조" w:hAnsi="Cambria Math" w:cs="한양신명조"/>
              <w:color w:val="000000"/>
              <w:sz w:val="18"/>
              <w:szCs w:val="18"/>
            </w:rPr>
            <m:t>R</m:t>
          </m:r>
          <m:sSub>
            <m:sSubPr>
              <m:ctrlPr>
                <w:rPr>
                  <w:rFonts w:ascii="Cambria Math" w:eastAsia="한양신명조" w:hAnsi="Cambria Math" w:cs="한양신명조"/>
                  <w:i/>
                  <w:color w:val="000000"/>
                  <w:sz w:val="18"/>
                  <w:szCs w:val="18"/>
                </w:rPr>
              </m:ctrlPr>
            </m:sSubPr>
            <m:e>
              <m:r>
                <w:rPr>
                  <w:rFonts w:ascii="Cambria Math" w:eastAsia="한양신명조" w:hAnsi="Cambria Math" w:cs="한양신명조"/>
                  <w:color w:val="000000"/>
                  <w:sz w:val="18"/>
                  <w:szCs w:val="18"/>
                </w:rPr>
                <m:t>S</m:t>
              </m:r>
            </m:e>
            <m:sub>
              <m:r>
                <w:rPr>
                  <w:rFonts w:ascii="Cambria Math" w:eastAsia="한양신명조" w:hAnsi="Cambria Math" w:cs="한양신명조"/>
                  <w:color w:val="000000"/>
                  <w:sz w:val="18"/>
                  <w:szCs w:val="18"/>
                </w:rPr>
                <m:t>i,t</m:t>
              </m:r>
            </m:sub>
          </m:sSub>
          <m:r>
            <w:rPr>
              <w:rFonts w:ascii="Cambria Math" w:eastAsia="Cambria Math" w:hAnsi="Cambria Math" w:cs="Cambria Math"/>
              <w:color w:val="000000"/>
              <w:sz w:val="18"/>
              <w:szCs w:val="18"/>
            </w:rPr>
            <m:t>=</m:t>
          </m:r>
          <m:f>
            <m:fPr>
              <m:ctrlPr>
                <w:rPr>
                  <w:rFonts w:ascii="Cambria Math" w:eastAsia="Cambria Math" w:hAnsi="Cambria Math" w:cs="Cambria Math"/>
                  <w:color w:val="000000"/>
                  <w:sz w:val="18"/>
                  <w:szCs w:val="18"/>
                </w:rPr>
              </m:ctrlPr>
            </m:fPr>
            <m:num>
              <m:d>
                <m:dPr>
                  <m:ctrlPr>
                    <w:rPr>
                      <w:rFonts w:ascii="Cambria Math" w:eastAsia="Cambria Math" w:hAnsi="Cambria Math" w:cs="Cambria Math"/>
                      <w:color w:val="000000"/>
                      <w:sz w:val="18"/>
                      <w:szCs w:val="18"/>
                    </w:rPr>
                  </m:ctrlPr>
                </m:dPr>
                <m:e>
                  <m:r>
                    <w:rPr>
                      <w:rFonts w:ascii="Cambria Math" w:eastAsia="Cambria Math" w:hAnsi="Cambria Math" w:cs="Cambria Math"/>
                      <w:color w:val="000000"/>
                      <w:sz w:val="18"/>
                      <w:szCs w:val="18"/>
                    </w:rPr>
                    <m:t>ActualMention</m:t>
                  </m:r>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s</m:t>
                      </m:r>
                    </m:e>
                    <m:sub>
                      <m:r>
                        <w:rPr>
                          <w:rFonts w:ascii="Cambria Math" w:eastAsia="Cambria Math" w:hAnsi="Cambria Math" w:cs="Cambria Math"/>
                          <w:color w:val="000000"/>
                          <w:sz w:val="18"/>
                          <w:szCs w:val="18"/>
                        </w:rPr>
                        <m:t>i,t</m:t>
                      </m:r>
                    </m:sub>
                  </m:sSub>
                  <m:r>
                    <w:rPr>
                      <w:rFonts w:ascii="Cambria Math" w:eastAsia="Cambria Math" w:hAnsi="Cambria Math" w:cs="Cambria Math"/>
                      <w:color w:val="000000"/>
                      <w:sz w:val="18"/>
                      <w:szCs w:val="18"/>
                    </w:rPr>
                    <m:t>-ExpectedMention</m:t>
                  </m:r>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s</m:t>
                      </m:r>
                    </m:e>
                    <m:sub>
                      <m:r>
                        <w:rPr>
                          <w:rFonts w:ascii="Cambria Math" w:eastAsia="Cambria Math" w:hAnsi="Cambria Math" w:cs="Cambria Math"/>
                          <w:color w:val="000000"/>
                          <w:sz w:val="18"/>
                          <w:szCs w:val="18"/>
                        </w:rPr>
                        <m:t>i,t</m:t>
                      </m:r>
                    </m:sub>
                  </m:sSub>
                </m:e>
              </m:d>
            </m:num>
            <m:den>
              <m:r>
                <w:rPr>
                  <w:rFonts w:ascii="Cambria Math" w:eastAsia="Cambria Math" w:hAnsi="Cambria Math" w:cs="Cambria Math"/>
                  <w:color w:val="000000"/>
                  <w:sz w:val="18"/>
                  <w:szCs w:val="18"/>
                </w:rPr>
                <m:t>ExpectedMention</m:t>
              </m:r>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s</m:t>
                  </m:r>
                </m:e>
                <m:sub>
                  <m:r>
                    <w:rPr>
                      <w:rFonts w:ascii="Cambria Math" w:eastAsia="Cambria Math" w:hAnsi="Cambria Math" w:cs="Cambria Math"/>
                      <w:color w:val="000000"/>
                      <w:sz w:val="18"/>
                      <w:szCs w:val="18"/>
                    </w:rPr>
                    <m:t>i,t</m:t>
                  </m:r>
                </m:sub>
              </m:sSub>
            </m:den>
          </m:f>
        </m:oMath>
      </m:oMathPara>
    </w:p>
    <w:p w14:paraId="029AE220" w14:textId="77777777" w:rsidR="000A0992" w:rsidRDefault="004E58D9" w:rsidP="000A0992">
      <w:pPr>
        <w:wordWrap/>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 xml:space="preserve">여기서 </w:t>
      </w:r>
      <w:proofErr w:type="spellStart"/>
      <w:r>
        <w:rPr>
          <w:rFonts w:ascii="한양신명조" w:eastAsia="한양신명조" w:hAnsi="한양신명조" w:cs="한양신명조"/>
          <w:color w:val="000000"/>
          <w:sz w:val="18"/>
          <w:szCs w:val="18"/>
        </w:rPr>
        <w:t>i</w:t>
      </w:r>
      <w:proofErr w:type="spellEnd"/>
      <w:r>
        <w:rPr>
          <w:rFonts w:ascii="한양신명조" w:eastAsia="한양신명조" w:hAnsi="한양신명조" w:cs="한양신명조"/>
          <w:color w:val="000000"/>
          <w:sz w:val="18"/>
          <w:szCs w:val="18"/>
        </w:rPr>
        <w:t xml:space="preserve">는 종목, t는 시점을 나타낸다. </w:t>
      </w:r>
    </w:p>
    <w:p w14:paraId="0AE1A6AB" w14:textId="77777777" w:rsidR="004E58D9" w:rsidRDefault="004E58D9" w:rsidP="000A0992">
      <w:pPr>
        <w:wordWrap/>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수익률은 일간 수익률로 정의하였다:</w:t>
      </w:r>
    </w:p>
    <w:p w14:paraId="0DC394B7" w14:textId="77777777" w:rsidR="000A0992" w:rsidRPr="000A0992" w:rsidRDefault="000A0992" w:rsidP="000A0992">
      <w:pPr>
        <w:wordWrap/>
        <w:rPr>
          <w:rFonts w:ascii="Cambria Math" w:eastAsia="Cambria Math" w:hAnsi="Cambria Math" w:cs="Cambria Math"/>
          <w:color w:val="000000"/>
          <w:kern w:val="0"/>
          <w:sz w:val="18"/>
          <w:szCs w:val="18"/>
          <w:lang w:val="en"/>
        </w:rPr>
      </w:pPr>
    </w:p>
    <w:p w14:paraId="232CE97E" w14:textId="77777777" w:rsidR="004E58D9" w:rsidRDefault="000A0992" w:rsidP="000A0992">
      <w:pPr>
        <w:jc w:val="center"/>
        <w:rPr>
          <w:rFonts w:ascii="Cambria Math" w:eastAsia="Cambria Math" w:hAnsi="Cambria Math" w:cs="Cambria Math"/>
          <w:color w:val="000000"/>
          <w:sz w:val="18"/>
          <w:szCs w:val="18"/>
        </w:rPr>
      </w:pPr>
      <m:oMathPara>
        <m:oMath>
          <m:r>
            <w:rPr>
              <w:rFonts w:ascii="Cambria Math" w:eastAsia="Cambria Math" w:hAnsi="Cambria Math" w:cs="Cambria Math"/>
              <w:color w:val="000000"/>
              <w:sz w:val="18"/>
              <w:szCs w:val="18"/>
            </w:rPr>
            <m:t>Return</m:t>
          </m:r>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s</m:t>
              </m:r>
            </m:e>
            <m:sub>
              <m:r>
                <w:rPr>
                  <w:rFonts w:ascii="Cambria Math" w:eastAsia="Cambria Math" w:hAnsi="Cambria Math" w:cs="Cambria Math"/>
                  <w:color w:val="000000"/>
                  <w:sz w:val="18"/>
                  <w:szCs w:val="18"/>
                </w:rPr>
                <m:t>i,t</m:t>
              </m:r>
            </m:sub>
          </m:sSub>
          <m:r>
            <w:rPr>
              <w:rFonts w:ascii="Cambria Math" w:eastAsia="Cambria Math" w:hAnsi="Cambria Math" w:cs="Cambria Math"/>
              <w:color w:val="000000"/>
              <w:sz w:val="18"/>
              <w:szCs w:val="18"/>
            </w:rPr>
            <m:t>=</m:t>
          </m:r>
          <m:f>
            <m:fPr>
              <m:ctrlPr>
                <w:rPr>
                  <w:rFonts w:ascii="Cambria Math" w:eastAsia="Cambria Math" w:hAnsi="Cambria Math" w:cs="Cambria Math"/>
                  <w:color w:val="000000"/>
                  <w:sz w:val="18"/>
                  <w:szCs w:val="18"/>
                </w:rPr>
              </m:ctrlPr>
            </m:fPr>
            <m:num>
              <m:d>
                <m:dPr>
                  <m:ctrlPr>
                    <w:rPr>
                      <w:rFonts w:ascii="Cambria Math" w:eastAsia="Cambria Math" w:hAnsi="Cambria Math" w:cs="Cambria Math"/>
                      <w:color w:val="000000"/>
                      <w:sz w:val="18"/>
                      <w:szCs w:val="18"/>
                    </w:rPr>
                  </m:ctrlPr>
                </m:dPr>
                <m:e>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P</m:t>
                      </m:r>
                    </m:e>
                    <m:sub>
                      <m:r>
                        <w:rPr>
                          <w:rFonts w:ascii="Cambria Math" w:eastAsia="Cambria Math" w:hAnsi="Cambria Math" w:cs="Cambria Math"/>
                          <w:color w:val="000000"/>
                          <w:sz w:val="18"/>
                          <w:szCs w:val="18"/>
                        </w:rPr>
                        <m:t>i,t</m:t>
                      </m:r>
                    </m:sub>
                  </m:sSub>
                  <m:r>
                    <w:rPr>
                      <w:rFonts w:ascii="Cambria Math" w:eastAsia="Cambria Math" w:hAnsi="Cambria Math" w:cs="Cambria Math"/>
                      <w:color w:val="000000"/>
                      <w:sz w:val="18"/>
                      <w:szCs w:val="18"/>
                    </w:rPr>
                    <m:t>-</m:t>
                  </m:r>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P</m:t>
                      </m:r>
                    </m:e>
                    <m:sub>
                      <m:r>
                        <w:rPr>
                          <w:rFonts w:ascii="Cambria Math" w:eastAsia="Cambria Math" w:hAnsi="Cambria Math" w:cs="Cambria Math"/>
                          <w:color w:val="000000"/>
                          <w:sz w:val="18"/>
                          <w:szCs w:val="18"/>
                        </w:rPr>
                        <m:t>i,t-1</m:t>
                      </m:r>
                    </m:sub>
                  </m:sSub>
                </m:e>
              </m:d>
            </m:num>
            <m:den>
              <m:sSub>
                <m:sSubPr>
                  <m:ctrlPr>
                    <w:rPr>
                      <w:rFonts w:ascii="Cambria Math" w:eastAsia="Cambria Math" w:hAnsi="Cambria Math" w:cs="Cambria Math"/>
                      <w:color w:val="000000"/>
                      <w:sz w:val="18"/>
                      <w:szCs w:val="18"/>
                    </w:rPr>
                  </m:ctrlPr>
                </m:sSubPr>
                <m:e>
                  <m:r>
                    <w:rPr>
                      <w:rFonts w:ascii="Cambria Math" w:eastAsia="Cambria Math" w:hAnsi="Cambria Math" w:cs="Cambria Math"/>
                      <w:color w:val="000000"/>
                      <w:sz w:val="18"/>
                      <w:szCs w:val="18"/>
                    </w:rPr>
                    <m:t>P</m:t>
                  </m:r>
                </m:e>
                <m:sub>
                  <m:r>
                    <w:rPr>
                      <w:rFonts w:ascii="Cambria Math" w:eastAsia="Cambria Math" w:hAnsi="Cambria Math" w:cs="Cambria Math"/>
                      <w:color w:val="000000"/>
                      <w:sz w:val="18"/>
                      <w:szCs w:val="18"/>
                    </w:rPr>
                    <m:t>i,t-1</m:t>
                  </m:r>
                </m:sub>
              </m:sSub>
            </m:den>
          </m:f>
        </m:oMath>
      </m:oMathPara>
    </w:p>
    <w:p w14:paraId="0D065A22" w14:textId="77777777" w:rsidR="004E58D9" w:rsidRDefault="004E58D9" w:rsidP="004E58D9">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 xml:space="preserve">여기서 </w:t>
      </w:r>
      <w:r w:rsidRPr="004E58D9">
        <w:rPr>
          <w:rFonts w:ascii="한양신명조" w:eastAsia="한양신명조" w:hAnsi="한양신명조" w:cs="한양신명조"/>
          <w:color w:val="000000"/>
          <w:sz w:val="18"/>
          <w:szCs w:val="18"/>
        </w:rPr>
        <w:fldChar w:fldCharType="begin"/>
      </w:r>
      <w:r w:rsidRPr="004E58D9">
        <w:rPr>
          <w:rFonts w:ascii="한양신명조" w:eastAsia="한양신명조" w:hAnsi="한양신명조" w:cs="한양신명조"/>
          <w:color w:val="000000"/>
          <w:sz w:val="18"/>
          <w:szCs w:val="18"/>
        </w:rPr>
        <w:instrText xml:space="preserve"> QUOTE </w:instrText>
      </w:r>
      <w:r w:rsidR="008F06FD">
        <w:rPr>
          <w:noProof/>
          <w:position w:val="-6"/>
        </w:rPr>
        <w:pict w14:anchorId="26F867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0.8pt;height:10.8pt;mso-width-percent:0;mso-height-percent:0;mso-width-percent:0;mso-height-percent:0" equationxml="&lt;?xml version=&quot;1.0&quot; encoding=&quot;UTF-8&quot; standalone=&quot;yes&quot;?&gt;&#13;&#13;&#13;&#13;&#13;&#13;&#13;&#10;&lt;?mso-application progid=&quot;Word.Document&quot;?&gt;&#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bordersDontSurroundHeader/&gt;&lt;w:bordersDontSurroundFooter/&gt;&lt;w:stylePaneFormatFilter w:val=&quot;3F01&quot;/&gt;&lt;w:defaultTabStop w:val=&quot;851&quot;/&gt;&lt;w:drawingGridHorizontalSpacing w:val=&quot;100&quot;/&gt;&lt;w:displayHorizontalDrawingGridEvery w:val=&quot;0&quot;/&gt;&lt;w:displayVertic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2B79C9&quot;/&gt;&lt;wsp:rsid wsp:val=&quot;000452A0&quot;/&gt;&lt;wsp:rsid wsp:val=&quot;000A4830&quot;/&gt;&lt;wsp:rsid wsp:val=&quot;00100A44&quot;/&gt;&lt;wsp:rsid wsp:val=&quot;00175B2D&quot;/&gt;&lt;wsp:rsid wsp:val=&quot;00210270&quot;/&gt;&lt;wsp:rsid wsp:val=&quot;0025599E&quot;/&gt;&lt;wsp:rsid wsp:val=&quot;002B79C9&quot;/&gt;&lt;wsp:rsid wsp:val=&quot;0037103D&quot;/&gt;&lt;wsp:rsid wsp:val=&quot;003A53D4&quot;/&gt;&lt;wsp:rsid wsp:val=&quot;003C358B&quot;/&gt;&lt;wsp:rsid wsp:val=&quot;004C22FF&quot;/&gt;&lt;wsp:rsid wsp:val=&quot;004E58D9&quot;/&gt;&lt;wsp:rsid wsp:val=&quot;005D6878&quot;/&gt;&lt;wsp:rsid wsp:val=&quot;005F733A&quot;/&gt;&lt;wsp:rsid wsp:val=&quot;00680D40&quot;/&gt;&lt;wsp:rsid wsp:val=&quot;006C36C5&quot;/&gt;&lt;wsp:rsid wsp:val=&quot;006F34E5&quot;/&gt;&lt;wsp:rsid wsp:val=&quot;007C7FA5&quot;/&gt;&lt;wsp:rsid wsp:val=&quot;00954F08&quot;/&gt;&lt;wsp:rsid wsp:val=&quot;009766A2&quot;/&gt;&lt;wsp:rsid wsp:val=&quot;009E0BC5&quot;/&gt;&lt;wsp:rsid wsp:val=&quot;009E52C6&quot;/&gt;&lt;wsp:rsid wsp:val=&quot;00A11C0C&quot;/&gt;&lt;wsp:rsid wsp:val=&quot;00A756BA&quot;/&gt;&lt;wsp:rsid wsp:val=&quot;00BE0722&quot;/&gt;&lt;wsp:rsid wsp:val=&quot;00C51C5A&quot;/&gt;&lt;wsp:rsid wsp:val=&quot;00C74BCA&quot;/&gt;&lt;wsp:rsid wsp:val=&quot;00C750A8&quot;/&gt;&lt;wsp:rsid wsp:val=&quot;00C87F7E&quot;/&gt;&lt;wsp:rsid wsp:val=&quot;00D4318A&quot;/&gt;&lt;wsp:rsid wsp:val=&quot;00D504BE&quot;/&gt;&lt;wsp:rsid wsp:val=&quot;00E02BEF&quot;/&gt;&lt;wsp:rsid wsp:val=&quot;00E242CD&quot;/&gt;&lt;wsp:rsid wsp:val=&quot;00E56ACD&quot;/&gt;&lt;wsp:rsid wsp:val=&quot;00F8003A&quot;/&gt;&lt;wsp:rsid wsp:val=&quot;00FC6ED0&quot;/&gt;&lt;wsp:rsid wsp:val=&quot;00FF0316&quot;/&gt;&lt;/wsp:rsids&gt;&lt;/w:docPr&gt;&lt;w:body&gt;&lt;wx:sect&gt;&lt;w:p wsp:rsidR=&quot;00680D40&quot; wsp:rsidRDefault=&quot;00680D40&quot; wsp:rsidP=&quot;00680D40&quot;&gt;&lt;m:oMathPara&gt;&lt;m:oMath&gt;&lt;m:sSub&gt;&lt;m:sSubPr&gt;&lt;m:ctrlPr&gt;&lt;w:rPr&gt;&lt;w:rFonts w:ascii=&quot;Cambria Math&quot; w:fareast=&quot;Cambria Math&quot; w:h-ansi=&quot;Cambria Math&quot; w:cs=&quot;Cambria Math&quot;/&gt;&lt;wx:font wx:val=&quot;Cambria Math&quot;/&gt;&lt;w:color w:val=&quot;000000&quot;/&gt;&lt;w:sz w:val=&quot;18&quot;/&gt;&lt;w:sz-cs w:val=&quot;18&quot;/&gt;&lt;/w:rPr&gt;&lt;/m:ctrlPr&gt;&lt;/m:sSubPr&gt;&lt;m:e&gt;&lt;m:r&gt;&lt;w:rPr&gt;&lt;w:rFonts w:ascii=&quot;Cambria Math&quot; w:fareast=&quot;Cambria Math&quot; w:h-ansi=&quot;Cambria Math&quot; w:cs=&quot;Cambria Math&quot;/&gt;&lt;wx:font wx:val=&quot;Cambria Math&quot;/&gt;&lt;w:i/&gt;&lt;w:color w:val=&quot;000000&quot;/&gt;&lt;w:sz w:val=&quot;18&quot;/&gt;&lt;w:sz-cs w:val=&quot;18&quot;/&gt;&lt;/w:rPr&gt;&lt;m:t&gt;P&lt;/m:t&gt;&lt;/m:r&gt;&lt;/m:e&gt;&lt;m:sub&gt;&lt;m:r&gt;&lt;w:rPr&gt;&lt;w:rFonts w:ascii=&quot;Cambria Math&quot; w:fareast=&quot;Cambria Math&quot; w:h-ansi=&quot;Cambria Math&quot; w:cs=&quot;Cambria Math&quot;/&gt;&lt;wx:font wx:val=&quot;Cambria Math&quot;/&gt;&lt;w:i/&gt;&lt;w:color w:val=&quot;000000&quot;/&gt;&lt;w:sz w:val=&quot;18&quot;/&gt;&lt;w:sz-cs w:val=&quot;18&quot;/&gt;&lt;/w:rPr&gt;&lt;m:t&gt;i,t&lt;/m:t&gt;&lt;/m:r&gt;&lt;/m:sub&gt;&lt;/m:sSub&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4E58D9">
        <w:rPr>
          <w:rFonts w:ascii="한양신명조" w:eastAsia="한양신명조" w:hAnsi="한양신명조" w:cs="한양신명조"/>
          <w:color w:val="000000"/>
          <w:sz w:val="18"/>
          <w:szCs w:val="18"/>
        </w:rPr>
        <w:instrText xml:space="preserve"> </w:instrText>
      </w:r>
      <w:r w:rsidRPr="004E58D9">
        <w:rPr>
          <w:rFonts w:ascii="한양신명조" w:eastAsia="한양신명조" w:hAnsi="한양신명조" w:cs="한양신명조"/>
          <w:color w:val="000000"/>
          <w:sz w:val="18"/>
          <w:szCs w:val="18"/>
        </w:rPr>
        <w:fldChar w:fldCharType="separate"/>
      </w:r>
      <w:r w:rsidR="008F06FD">
        <w:rPr>
          <w:noProof/>
          <w:position w:val="-6"/>
        </w:rPr>
        <w:pict w14:anchorId="1584BDF0">
          <v:shape id="_x0000_i1025" type="#_x0000_t75" alt="" style="width:10.8pt;height:10.8pt;mso-width-percent:0;mso-height-percent:0;mso-width-percent:0;mso-height-percent:0" equationxml="&lt;?xml version=&quot;1.0&quot; encoding=&quot;UTF-8&quot; standalone=&quot;yes&quot;?&gt;&#13;&#13;&#13;&#13;&#13;&#13;&#13;&#10;&lt;?mso-application progid=&quot;Word.Document&quot;?&gt;&#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bordersDontSurroundHeader/&gt;&lt;w:bordersDontSurroundFooter/&gt;&lt;w:stylePaneFormatFilter w:val=&quot;3F01&quot;/&gt;&lt;w:defaultTabStop w:val=&quot;851&quot;/&gt;&lt;w:drawingGridHorizontalSpacing w:val=&quot;100&quot;/&gt;&lt;w:displayHorizontalDrawingGridEvery w:val=&quot;0&quot;/&gt;&lt;w:displayVerticalDrawingGridEvery w:val=&quot;2&quot;/&gt;&lt;w:characterSpacingControl w:val=&quot;DontCompress&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2B79C9&quot;/&gt;&lt;wsp:rsid wsp:val=&quot;000452A0&quot;/&gt;&lt;wsp:rsid wsp:val=&quot;000A4830&quot;/&gt;&lt;wsp:rsid wsp:val=&quot;00100A44&quot;/&gt;&lt;wsp:rsid wsp:val=&quot;00175B2D&quot;/&gt;&lt;wsp:rsid wsp:val=&quot;00210270&quot;/&gt;&lt;wsp:rsid wsp:val=&quot;0025599E&quot;/&gt;&lt;wsp:rsid wsp:val=&quot;002B79C9&quot;/&gt;&lt;wsp:rsid wsp:val=&quot;0037103D&quot;/&gt;&lt;wsp:rsid wsp:val=&quot;003A53D4&quot;/&gt;&lt;wsp:rsid wsp:val=&quot;003C358B&quot;/&gt;&lt;wsp:rsid wsp:val=&quot;004C22FF&quot;/&gt;&lt;wsp:rsid wsp:val=&quot;004E58D9&quot;/&gt;&lt;wsp:rsid wsp:val=&quot;005D6878&quot;/&gt;&lt;wsp:rsid wsp:val=&quot;005F733A&quot;/&gt;&lt;wsp:rsid wsp:val=&quot;00680D40&quot;/&gt;&lt;wsp:rsid wsp:val=&quot;006C36C5&quot;/&gt;&lt;wsp:rsid wsp:val=&quot;006F34E5&quot;/&gt;&lt;wsp:rsid wsp:val=&quot;007C7FA5&quot;/&gt;&lt;wsp:rsid wsp:val=&quot;00954F08&quot;/&gt;&lt;wsp:rsid wsp:val=&quot;009766A2&quot;/&gt;&lt;wsp:rsid wsp:val=&quot;009E0BC5&quot;/&gt;&lt;wsp:rsid wsp:val=&quot;009E52C6&quot;/&gt;&lt;wsp:rsid wsp:val=&quot;00A11C0C&quot;/&gt;&lt;wsp:rsid wsp:val=&quot;00A756BA&quot;/&gt;&lt;wsp:rsid wsp:val=&quot;00BE0722&quot;/&gt;&lt;wsp:rsid wsp:val=&quot;00C51C5A&quot;/&gt;&lt;wsp:rsid wsp:val=&quot;00C74BCA&quot;/&gt;&lt;wsp:rsid wsp:val=&quot;00C750A8&quot;/&gt;&lt;wsp:rsid wsp:val=&quot;00C87F7E&quot;/&gt;&lt;wsp:rsid wsp:val=&quot;00D4318A&quot;/&gt;&lt;wsp:rsid wsp:val=&quot;00D504BE&quot;/&gt;&lt;wsp:rsid wsp:val=&quot;00E02BEF&quot;/&gt;&lt;wsp:rsid wsp:val=&quot;00E242CD&quot;/&gt;&lt;wsp:rsid wsp:val=&quot;00E56ACD&quot;/&gt;&lt;wsp:rsid wsp:val=&quot;00F8003A&quot;/&gt;&lt;wsp:rsid wsp:val=&quot;00FC6ED0&quot;/&gt;&lt;wsp:rsid wsp:val=&quot;00FF0316&quot;/&gt;&lt;/wsp:rsids&gt;&lt;/w:docPr&gt;&lt;w:body&gt;&lt;wx:sect&gt;&lt;w:p wsp:rsidR=&quot;00680D40&quot; wsp:rsidRDefault=&quot;00680D40&quot; wsp:rsidP=&quot;00680D40&quot;&gt;&lt;m:oMathPara&gt;&lt;m:oMath&gt;&lt;m:sSub&gt;&lt;m:sSubPr&gt;&lt;m:ctrlPr&gt;&lt;w:rPr&gt;&lt;w:rFonts w:ascii=&quot;Cambria Math&quot; w:fareast=&quot;Cambria Math&quot; w:h-ansi=&quot;Cambria Math&quot; w:cs=&quot;Cambria Math&quot;/&gt;&lt;wx:font wx:val=&quot;Cambria Math&quot;/&gt;&lt;w:color w:val=&quot;000000&quot;/&gt;&lt;w:sz w:val=&quot;18&quot;/&gt;&lt;w:sz-cs w:val=&quot;18&quot;/&gt;&lt;/w:rPr&gt;&lt;/m:ctrlPr&gt;&lt;/m:sSubPr&gt;&lt;m:e&gt;&lt;m:r&gt;&lt;w:rPr&gt;&lt;w:rFonts w:ascii=&quot;Cambria Math&quot; w:fareast=&quot;Cambria Math&quot; w:h-ansi=&quot;Cambria Math&quot; w:cs=&quot;Cambria Math&quot;/&gt;&lt;wx:font wx:val=&quot;Cambria Math&quot;/&gt;&lt;w:i/&gt;&lt;w:color w:val=&quot;000000&quot;/&gt;&lt;w:sz w:val=&quot;18&quot;/&gt;&lt;w:sz-cs w:val=&quot;18&quot;/&gt;&lt;/w:rPr&gt;&lt;m:t&gt;P&lt;/m:t&gt;&lt;/m:r&gt;&lt;/m:e&gt;&lt;m:sub&gt;&lt;m:r&gt;&lt;w:rPr&gt;&lt;w:rFonts w:ascii=&quot;Cambria Math&quot; w:fareast=&quot;Cambria Math&quot; w:h-ansi=&quot;Cambria Math&quot; w:cs=&quot;Cambria Math&quot;/&gt;&lt;wx:font wx:val=&quot;Cambria Math&quot;/&gt;&lt;w:i/&gt;&lt;w:color w:val=&quot;000000&quot;/&gt;&lt;w:sz w:val=&quot;18&quot;/&gt;&lt;w:sz-cs w:val=&quot;18&quot;/&gt;&lt;/w:rPr&gt;&lt;m:t&gt;i,t&lt;/m:t&gt;&lt;/m:r&gt;&lt;/m:sub&gt;&lt;/m:sSub&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4E58D9">
        <w:rPr>
          <w:rFonts w:ascii="한양신명조" w:eastAsia="한양신명조" w:hAnsi="한양신명조" w:cs="한양신명조"/>
          <w:color w:val="000000"/>
          <w:sz w:val="18"/>
          <w:szCs w:val="18"/>
        </w:rPr>
        <w:fldChar w:fldCharType="end"/>
      </w:r>
      <w:r>
        <w:rPr>
          <w:rFonts w:ascii="한양신명조" w:eastAsia="한양신명조" w:hAnsi="한양신명조" w:cs="한양신명조"/>
          <w:color w:val="000000"/>
          <w:sz w:val="18"/>
          <w:szCs w:val="18"/>
        </w:rPr>
        <w:t xml:space="preserve">는 종목 </w:t>
      </w:r>
      <w:proofErr w:type="spellStart"/>
      <w:r>
        <w:rPr>
          <w:rFonts w:ascii="한양신명조" w:eastAsia="한양신명조" w:hAnsi="한양신명조" w:cs="한양신명조"/>
          <w:color w:val="000000"/>
          <w:sz w:val="18"/>
          <w:szCs w:val="18"/>
        </w:rPr>
        <w:t>i</w:t>
      </w:r>
      <w:proofErr w:type="spellEnd"/>
      <w:r>
        <w:rPr>
          <w:rFonts w:ascii="한양신명조" w:eastAsia="한양신명조" w:hAnsi="한양신명조" w:cs="한양신명조"/>
          <w:color w:val="000000"/>
          <w:sz w:val="18"/>
          <w:szCs w:val="18"/>
        </w:rPr>
        <w:t>의 t시점 종가이다.</w:t>
      </w:r>
    </w:p>
    <w:p w14:paraId="47BC93E5" w14:textId="77777777" w:rsidR="004E58D9" w:rsidRDefault="004E58D9" w:rsidP="00C90E1C">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분석방법: (1) Pearson 상관관계 분석을 통한 Reddit surprise와 수익률 간 관계 분석, (2) Event Study를 통한 극한 Reddit 스파이크 전후 수익률 패턴 분석, (3) 시간적 패턴 분석, (4) 53,187개 포스트에서 행동재무학적 편향 패턴 추출을 위한 텍스트 분석을 수행하였다.</w:t>
      </w:r>
    </w:p>
    <w:p w14:paraId="2882899A" w14:textId="77777777" w:rsidR="004E58D9" w:rsidRDefault="004E58D9" w:rsidP="00C90E1C">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2.2 분석결과</w:t>
      </w:r>
    </w:p>
    <w:p w14:paraId="36C53B08" w14:textId="77777777" w:rsidR="00B0593F" w:rsidRPr="00244A5D" w:rsidRDefault="004E58D9" w:rsidP="00C90E1C">
      <w:pPr>
        <w:widowControl/>
        <w:pBdr>
          <w:top w:val="nil"/>
          <w:left w:val="nil"/>
          <w:bottom w:val="nil"/>
          <w:right w:val="nil"/>
          <w:between w:val="nil"/>
        </w:pBdr>
        <w:spacing w:before="280" w:after="280"/>
        <w:jc w:val="left"/>
      </w:pPr>
      <w:r>
        <w:rPr>
          <w:rFonts w:ascii="한양신명조" w:eastAsia="한양신명조" w:hAnsi="한양신명조" w:cs="한양신명조"/>
          <w:color w:val="000000"/>
          <w:sz w:val="18"/>
          <w:szCs w:val="18"/>
        </w:rPr>
        <w:t xml:space="preserve">주요 </w:t>
      </w:r>
      <w:proofErr w:type="spellStart"/>
      <w:r>
        <w:rPr>
          <w:rFonts w:ascii="한양신명조" w:eastAsia="한양신명조" w:hAnsi="한양신명조" w:cs="한양신명조"/>
          <w:color w:val="000000"/>
          <w:sz w:val="18"/>
          <w:szCs w:val="18"/>
        </w:rPr>
        <w:t>밈</w:t>
      </w:r>
      <w:r w:rsidR="00EB4FB2">
        <w:rPr>
          <w:rFonts w:ascii="한양신명조" w:eastAsia="한양신명조" w:hAnsi="한양신명조" w:cs="한양신명조" w:hint="eastAsia"/>
          <w:color w:val="000000"/>
          <w:sz w:val="18"/>
          <w:szCs w:val="18"/>
        </w:rPr>
        <w:t>주식</w:t>
      </w:r>
      <w:r>
        <w:rPr>
          <w:rFonts w:ascii="한양신명조" w:eastAsia="한양신명조" w:hAnsi="한양신명조" w:cs="한양신명조"/>
          <w:color w:val="000000"/>
          <w:sz w:val="18"/>
          <w:szCs w:val="18"/>
        </w:rPr>
        <w:t>에서</w:t>
      </w:r>
      <w:proofErr w:type="spellEnd"/>
      <w:r>
        <w:rPr>
          <w:rFonts w:ascii="한양신명조" w:eastAsia="한양신명조" w:hAnsi="한양신명조" w:cs="한양신명조"/>
          <w:color w:val="000000"/>
          <w:sz w:val="18"/>
          <w:szCs w:val="18"/>
        </w:rPr>
        <w:t xml:space="preserve"> 일관된 음의 상관관계를 발견하였다. GME의 </w:t>
      </w:r>
      <w:proofErr w:type="spellStart"/>
      <w:r>
        <w:rPr>
          <w:rFonts w:ascii="한양신명조" w:eastAsia="한양신명조" w:hAnsi="한양신명조" w:cs="한양신명조"/>
          <w:color w:val="000000"/>
          <w:sz w:val="18"/>
          <w:szCs w:val="18"/>
        </w:rPr>
        <w:t>reddit_surprise</w:t>
      </w:r>
      <w:proofErr w:type="spellEnd"/>
      <w:r>
        <w:rPr>
          <w:rFonts w:ascii="한양신명조" w:eastAsia="한양신명조" w:hAnsi="한양신명조" w:cs="한양신명조"/>
          <w:color w:val="000000"/>
          <w:sz w:val="18"/>
          <w:szCs w:val="18"/>
        </w:rPr>
        <w:t xml:space="preserve"> vs returns_1d = -0.198, AMC = -0.178, BB = -0.165로 모든 종목에서 통계적으로 유의한 음의 상관관계가 나타났다. 이는 Reddit에서 관심이 급증할 때 오히려 다음날 수익률이 하락함을 의미한</w:t>
      </w:r>
      <w:r w:rsidR="00A94EFC">
        <w:rPr>
          <w:rFonts w:ascii="한양신명조" w:eastAsia="한양신명조" w:hAnsi="한양신명조" w:cs="한양신명조" w:hint="eastAsia"/>
          <w:color w:val="000000"/>
          <w:sz w:val="18"/>
          <w:szCs w:val="18"/>
        </w:rPr>
        <w:t>다.</w:t>
      </w:r>
    </w:p>
    <w:p w14:paraId="32E5AD2A" w14:textId="4A48EC01" w:rsidR="00C30B34" w:rsidRDefault="003C6167" w:rsidP="0057147F">
      <w:pPr>
        <w:pStyle w:val="Caption"/>
        <w:keepNext/>
        <w:jc w:val="center"/>
        <w:rPr>
          <w:i w:val="0"/>
          <w:iCs w:val="0"/>
        </w:rPr>
      </w:pPr>
      <w:r w:rsidRPr="00B0593F">
        <w:rPr>
          <w:i w:val="0"/>
          <w:iCs w:val="0"/>
        </w:rPr>
        <w:lastRenderedPageBreak/>
        <w:t xml:space="preserve">Table </w:t>
      </w:r>
      <w:r w:rsidRPr="00B0593F">
        <w:rPr>
          <w:i w:val="0"/>
          <w:iCs w:val="0"/>
        </w:rPr>
        <w:fldChar w:fldCharType="begin"/>
      </w:r>
      <w:r w:rsidRPr="00B0593F">
        <w:rPr>
          <w:i w:val="0"/>
          <w:iCs w:val="0"/>
        </w:rPr>
        <w:instrText xml:space="preserve"> SEQ Table \* ARABIC </w:instrText>
      </w:r>
      <w:r w:rsidRPr="00B0593F">
        <w:rPr>
          <w:i w:val="0"/>
          <w:iCs w:val="0"/>
        </w:rPr>
        <w:fldChar w:fldCharType="separate"/>
      </w:r>
      <w:r w:rsidR="002B459A">
        <w:rPr>
          <w:i w:val="0"/>
          <w:iCs w:val="0"/>
          <w:noProof/>
        </w:rPr>
        <w:t>1</w:t>
      </w:r>
      <w:r w:rsidRPr="00B0593F">
        <w:rPr>
          <w:i w:val="0"/>
          <w:iCs w:val="0"/>
        </w:rPr>
        <w:fldChar w:fldCharType="end"/>
      </w:r>
      <w:r w:rsidRPr="00B0593F">
        <w:rPr>
          <w:rFonts w:hint="eastAsia"/>
          <w:i w:val="0"/>
          <w:iCs w:val="0"/>
        </w:rPr>
        <w:t xml:space="preserve">: Reddit Suprise </w:t>
      </w:r>
      <w:r w:rsidR="00CC7877">
        <w:rPr>
          <w:rFonts w:hint="eastAsia"/>
          <w:i w:val="0"/>
          <w:iCs w:val="0"/>
        </w:rPr>
        <w:t>와</w:t>
      </w:r>
      <w:r w:rsidR="00CC7877">
        <w:rPr>
          <w:rFonts w:hint="eastAsia"/>
          <w:i w:val="0"/>
          <w:iCs w:val="0"/>
        </w:rPr>
        <w:t xml:space="preserve"> </w:t>
      </w:r>
      <w:r w:rsidR="00CC7877">
        <w:rPr>
          <w:rFonts w:hint="eastAsia"/>
          <w:i w:val="0"/>
          <w:iCs w:val="0"/>
        </w:rPr>
        <w:t>수익률의</w:t>
      </w:r>
      <w:r w:rsidR="00CC7877">
        <w:rPr>
          <w:rFonts w:hint="eastAsia"/>
          <w:i w:val="0"/>
          <w:iCs w:val="0"/>
        </w:rPr>
        <w:t xml:space="preserve"> </w:t>
      </w:r>
      <w:r w:rsidR="00CC7877">
        <w:rPr>
          <w:rFonts w:hint="eastAsia"/>
          <w:i w:val="0"/>
          <w:iCs w:val="0"/>
        </w:rPr>
        <w:t>상관관계</w:t>
      </w:r>
    </w:p>
    <w:p w14:paraId="47522945" w14:textId="20888F05" w:rsidR="0057147F" w:rsidRPr="0057147F" w:rsidRDefault="0057147F" w:rsidP="0057147F">
      <w:pPr>
        <w:jc w:val="center"/>
      </w:pPr>
      <w:r w:rsidRPr="0057147F">
        <w:rPr>
          <w:noProof/>
        </w:rPr>
        <w:drawing>
          <wp:inline distT="0" distB="0" distL="0" distR="0" wp14:anchorId="31E3853D" wp14:editId="6FAC5D9D">
            <wp:extent cx="1780884" cy="543378"/>
            <wp:effectExtent l="0" t="0" r="0" b="3175"/>
            <wp:docPr id="714561123"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1123" name="Picture 1" descr="A white rectangular object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86405" cy="545062"/>
                    </a:xfrm>
                    <a:prstGeom prst="rect">
                      <a:avLst/>
                    </a:prstGeom>
                  </pic:spPr>
                </pic:pic>
              </a:graphicData>
            </a:graphic>
          </wp:inline>
        </w:drawing>
      </w:r>
    </w:p>
    <w:p w14:paraId="24326CC3" w14:textId="77777777" w:rsidR="00CC7877" w:rsidRDefault="00EE2B87" w:rsidP="00C90E1C">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Event Study 결과: 극한 Reddit 스파이크(상위 5%) 113개 이벤트를 분석한 결과, 이벤트 당일 평균 음수 수익률(-0.005~-0.026), 다음날 부분적 회복하지만 여전히 저조, 2일 후 추가 조정이 지속되는 패턴을 관찰하였다.</w:t>
      </w:r>
      <w:r w:rsidR="00F36837" w:rsidRPr="00F36837">
        <w:t xml:space="preserve"> </w:t>
      </w:r>
    </w:p>
    <w:p w14:paraId="034F8BF1" w14:textId="68AF50D7" w:rsidR="00CC7877" w:rsidRPr="00CC7877" w:rsidRDefault="00CC7877" w:rsidP="00027CC6">
      <w:pPr>
        <w:pStyle w:val="Caption"/>
        <w:keepNext/>
        <w:spacing w:after="0"/>
        <w:jc w:val="center"/>
        <w:rPr>
          <w:i w:val="0"/>
          <w:iCs w:val="0"/>
        </w:rPr>
      </w:pPr>
      <w:r w:rsidRPr="00CC7877">
        <w:rPr>
          <w:i w:val="0"/>
          <w:iCs w:val="0"/>
        </w:rPr>
        <w:t xml:space="preserve">Figure </w:t>
      </w:r>
      <w:r w:rsidRPr="00CC7877">
        <w:rPr>
          <w:i w:val="0"/>
          <w:iCs w:val="0"/>
        </w:rPr>
        <w:fldChar w:fldCharType="begin"/>
      </w:r>
      <w:r w:rsidRPr="00CC7877">
        <w:rPr>
          <w:i w:val="0"/>
          <w:iCs w:val="0"/>
        </w:rPr>
        <w:instrText xml:space="preserve"> SEQ Figure \* ARABIC </w:instrText>
      </w:r>
      <w:r w:rsidRPr="00CC7877">
        <w:rPr>
          <w:i w:val="0"/>
          <w:iCs w:val="0"/>
        </w:rPr>
        <w:fldChar w:fldCharType="separate"/>
      </w:r>
      <w:r w:rsidRPr="00CC7877">
        <w:rPr>
          <w:i w:val="0"/>
          <w:iCs w:val="0"/>
          <w:noProof/>
        </w:rPr>
        <w:t>1</w:t>
      </w:r>
      <w:r w:rsidRPr="00CC7877">
        <w:rPr>
          <w:i w:val="0"/>
          <w:iCs w:val="0"/>
        </w:rPr>
        <w:fldChar w:fldCharType="end"/>
      </w:r>
      <w:r w:rsidRPr="00CC7877">
        <w:rPr>
          <w:rFonts w:hint="eastAsia"/>
          <w:i w:val="0"/>
          <w:iCs w:val="0"/>
        </w:rPr>
        <w:t>:</w:t>
      </w:r>
      <w:r w:rsidRPr="00CC7877">
        <w:rPr>
          <w:rFonts w:hint="eastAsia"/>
          <w:i w:val="0"/>
          <w:iCs w:val="0"/>
        </w:rPr>
        <w:t>극한</w:t>
      </w:r>
      <w:r w:rsidRPr="00CC7877">
        <w:rPr>
          <w:rFonts w:hint="eastAsia"/>
          <w:i w:val="0"/>
          <w:iCs w:val="0"/>
        </w:rPr>
        <w:t xml:space="preserve"> Reddit </w:t>
      </w:r>
      <w:r w:rsidRPr="00CC7877">
        <w:rPr>
          <w:rFonts w:hint="eastAsia"/>
          <w:i w:val="0"/>
          <w:iCs w:val="0"/>
        </w:rPr>
        <w:t>스파이크</w:t>
      </w:r>
      <w:r w:rsidRPr="00CC7877">
        <w:rPr>
          <w:rFonts w:hint="eastAsia"/>
          <w:i w:val="0"/>
          <w:iCs w:val="0"/>
        </w:rPr>
        <w:t xml:space="preserve"> </w:t>
      </w:r>
      <w:r w:rsidRPr="00CC7877">
        <w:rPr>
          <w:rFonts w:hint="eastAsia"/>
          <w:i w:val="0"/>
          <w:iCs w:val="0"/>
        </w:rPr>
        <w:t>전후</w:t>
      </w:r>
      <w:r w:rsidRPr="00CC7877">
        <w:rPr>
          <w:rFonts w:hint="eastAsia"/>
          <w:i w:val="0"/>
          <w:iCs w:val="0"/>
        </w:rPr>
        <w:t xml:space="preserve"> </w:t>
      </w:r>
      <w:proofErr w:type="spellStart"/>
      <w:r w:rsidRPr="00CC7877">
        <w:rPr>
          <w:rFonts w:hint="eastAsia"/>
          <w:i w:val="0"/>
          <w:iCs w:val="0"/>
        </w:rPr>
        <w:t>밈주식</w:t>
      </w:r>
      <w:proofErr w:type="spellEnd"/>
      <w:r w:rsidRPr="00CC7877">
        <w:rPr>
          <w:rFonts w:hint="eastAsia"/>
          <w:i w:val="0"/>
          <w:iCs w:val="0"/>
        </w:rPr>
        <w:t xml:space="preserve"> </w:t>
      </w:r>
      <w:r w:rsidRPr="00CC7877">
        <w:rPr>
          <w:rFonts w:hint="eastAsia"/>
          <w:i w:val="0"/>
          <w:iCs w:val="0"/>
        </w:rPr>
        <w:t>수익률</w:t>
      </w:r>
    </w:p>
    <w:p w14:paraId="7625FF80" w14:textId="77777777" w:rsidR="00CC7877" w:rsidRDefault="00CC7877" w:rsidP="001114D0">
      <w:pPr>
        <w:keepNext/>
        <w:widowControl/>
        <w:pBdr>
          <w:top w:val="nil"/>
          <w:left w:val="nil"/>
          <w:bottom w:val="nil"/>
          <w:right w:val="nil"/>
          <w:between w:val="nil"/>
        </w:pBdr>
        <w:spacing w:before="280" w:after="280"/>
        <w:jc w:val="left"/>
      </w:pPr>
      <w:r>
        <w:rPr>
          <w:rFonts w:ascii="한양신명조" w:eastAsia="한양신명조" w:hAnsi="한양신명조" w:cs="한양신명조"/>
          <w:noProof/>
          <w:color w:val="000000"/>
          <w:sz w:val="18"/>
          <w:szCs w:val="18"/>
          <w:lang w:val="ko-KR"/>
        </w:rPr>
        <w:drawing>
          <wp:inline distT="0" distB="0" distL="0" distR="0" wp14:anchorId="042A6583" wp14:editId="39B43AAF">
            <wp:extent cx="3012922" cy="1764030"/>
            <wp:effectExtent l="0" t="0" r="0" b="1270"/>
            <wp:docPr id="73562788" name="Picture 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788" name="Picture 3" descr="A graph of a graph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6015"/>
                    <a:stretch>
                      <a:fillRect/>
                    </a:stretch>
                  </pic:blipFill>
                  <pic:spPr bwMode="auto">
                    <a:xfrm>
                      <a:off x="0" y="0"/>
                      <a:ext cx="3042825" cy="1781538"/>
                    </a:xfrm>
                    <a:prstGeom prst="rect">
                      <a:avLst/>
                    </a:prstGeom>
                    <a:ln>
                      <a:noFill/>
                    </a:ln>
                    <a:extLst>
                      <a:ext uri="{53640926-AAD7-44D8-BBD7-CCE9431645EC}">
                        <a14:shadowObscured xmlns:a14="http://schemas.microsoft.com/office/drawing/2010/main"/>
                      </a:ext>
                    </a:extLst>
                  </pic:spPr>
                </pic:pic>
              </a:graphicData>
            </a:graphic>
          </wp:inline>
        </w:drawing>
      </w:r>
    </w:p>
    <w:p w14:paraId="63824BE3" w14:textId="7B0C44AE" w:rsidR="004E58D9" w:rsidRDefault="004E58D9" w:rsidP="001114D0">
      <w:pPr>
        <w:widowControl/>
        <w:pBdr>
          <w:top w:val="nil"/>
          <w:left w:val="nil"/>
          <w:bottom w:val="nil"/>
          <w:right w:val="nil"/>
          <w:between w:val="nil"/>
        </w:pBdr>
        <w:spacing w:before="280" w:after="280"/>
        <w:jc w:val="left"/>
        <w:rPr>
          <w:rFonts w:ascii="한양신명조" w:eastAsia="한양신명조" w:hAnsi="한양신명조" w:cs="한양신명조"/>
          <w:color w:val="000000"/>
          <w:sz w:val="18"/>
          <w:szCs w:val="18"/>
        </w:rPr>
      </w:pPr>
      <w:r>
        <w:rPr>
          <w:rFonts w:ascii="한양신명조" w:eastAsia="한양신명조" w:hAnsi="한양신명조" w:cs="한양신명조"/>
          <w:color w:val="000000"/>
          <w:sz w:val="18"/>
          <w:szCs w:val="18"/>
        </w:rPr>
        <w:t xml:space="preserve">행동재무학적 메커니즘: 53,187개 Reddit 포스트의 텍스트 분석을 통해 'Behavioral Paradox'를 발견하였다. 특히 Overconfidence Paradox에서 </w:t>
      </w:r>
      <w:proofErr w:type="spellStart"/>
      <w:r>
        <w:rPr>
          <w:rFonts w:ascii="한양신명조" w:eastAsia="한양신명조" w:hAnsi="한양신명조" w:cs="한양신명조"/>
          <w:color w:val="000000"/>
          <w:sz w:val="18"/>
          <w:szCs w:val="18"/>
        </w:rPr>
        <w:t>confidence_score</w:t>
      </w:r>
      <w:proofErr w:type="spellEnd"/>
      <w:r>
        <w:rPr>
          <w:rFonts w:ascii="한양신명조" w:eastAsia="한양신명조" w:hAnsi="한양신명조" w:cs="한양신명조"/>
          <w:color w:val="000000"/>
          <w:sz w:val="18"/>
          <w:szCs w:val="18"/>
        </w:rPr>
        <w:t xml:space="preserve"> vs </w:t>
      </w:r>
      <w:proofErr w:type="spellStart"/>
      <w:r>
        <w:rPr>
          <w:rFonts w:ascii="한양신명조" w:eastAsia="한양신명조" w:hAnsi="한양신명조" w:cs="한양신명조"/>
          <w:color w:val="000000"/>
          <w:sz w:val="18"/>
          <w:szCs w:val="18"/>
        </w:rPr>
        <w:t>next_day_returns</w:t>
      </w:r>
      <w:proofErr w:type="spellEnd"/>
      <w:r>
        <w:rPr>
          <w:rFonts w:ascii="한양신명조" w:eastAsia="한양신명조" w:hAnsi="한양신명조" w:cs="한양신명조"/>
          <w:color w:val="000000"/>
          <w:sz w:val="18"/>
          <w:szCs w:val="18"/>
        </w:rPr>
        <w:t>가 -0.205(p=0.0002)로 확신 표현이 많을수록 다음날 수익률이 유의하게 하락하는 현상을 확인하였다. 또한 Price Anchoring Effect(</w:t>
      </w:r>
      <w:proofErr w:type="spellStart"/>
      <w:r>
        <w:rPr>
          <w:rFonts w:ascii="한양신명조" w:eastAsia="한양신명조" w:hAnsi="한양신명조" w:cs="한양신명조"/>
          <w:color w:val="000000"/>
          <w:sz w:val="18"/>
          <w:szCs w:val="18"/>
        </w:rPr>
        <w:t>price_mentions</w:t>
      </w:r>
      <w:proofErr w:type="spellEnd"/>
      <w:r>
        <w:rPr>
          <w:rFonts w:ascii="한양신명조" w:eastAsia="한양신명조" w:hAnsi="한양신명조" w:cs="한양신명조"/>
          <w:color w:val="000000"/>
          <w:sz w:val="18"/>
          <w:szCs w:val="18"/>
        </w:rPr>
        <w:t xml:space="preserve"> vs volatility: +0.472)와 FOMO Reversal(</w:t>
      </w:r>
      <w:proofErr w:type="spellStart"/>
      <w:r>
        <w:rPr>
          <w:rFonts w:ascii="한양신명조" w:eastAsia="한양신명조" w:hAnsi="한양신명조" w:cs="한양신명조"/>
          <w:color w:val="000000"/>
          <w:sz w:val="18"/>
          <w:szCs w:val="18"/>
        </w:rPr>
        <w:t>urgency_score</w:t>
      </w:r>
      <w:proofErr w:type="spellEnd"/>
      <w:r>
        <w:rPr>
          <w:rFonts w:ascii="한양신명조" w:eastAsia="한양신명조" w:hAnsi="한양신명조" w:cs="한양신명조"/>
          <w:color w:val="000000"/>
          <w:sz w:val="18"/>
          <w:szCs w:val="18"/>
        </w:rPr>
        <w:t xml:space="preserve"> vs </w:t>
      </w:r>
      <w:proofErr w:type="spellStart"/>
      <w:r>
        <w:rPr>
          <w:rFonts w:ascii="한양신명조" w:eastAsia="한양신명조" w:hAnsi="한양신명조" w:cs="한양신명조"/>
          <w:color w:val="000000"/>
          <w:sz w:val="18"/>
          <w:szCs w:val="18"/>
        </w:rPr>
        <w:t>reddit_surprise</w:t>
      </w:r>
      <w:proofErr w:type="spellEnd"/>
      <w:r>
        <w:rPr>
          <w:rFonts w:ascii="한양신명조" w:eastAsia="한양신명조" w:hAnsi="한양신명조" w:cs="한양신명조"/>
          <w:color w:val="000000"/>
          <w:sz w:val="18"/>
          <w:szCs w:val="18"/>
        </w:rPr>
        <w:t>: -0.127) 효과도 관찰되었다.</w:t>
      </w:r>
      <w:r w:rsidR="00C30B34" w:rsidRPr="00C30B34">
        <w:t xml:space="preserve"> </w:t>
      </w:r>
    </w:p>
    <w:p w14:paraId="18A64252" w14:textId="77777777" w:rsidR="00C90E1C" w:rsidRDefault="00C90E1C" w:rsidP="001114D0">
      <w:pPr>
        <w:widowControl/>
        <w:pBdr>
          <w:top w:val="nil"/>
          <w:left w:val="nil"/>
          <w:bottom w:val="nil"/>
          <w:right w:val="nil"/>
          <w:between w:val="nil"/>
        </w:pBdr>
        <w:spacing w:before="280" w:after="280"/>
        <w:jc w:val="left"/>
        <w:rPr>
          <w:rFonts w:ascii="한양신명조" w:eastAsia="한양신명조" w:hAnsi="한양신명조" w:cs="한양신명조"/>
          <w:sz w:val="18"/>
          <w:szCs w:val="18"/>
        </w:rPr>
      </w:pPr>
      <w:r>
        <w:rPr>
          <w:rFonts w:ascii="한양신명조" w:eastAsia="한양신명조" w:hAnsi="한양신명조" w:cs="한양신명조" w:hint="eastAsia"/>
          <w:sz w:val="18"/>
          <w:szCs w:val="18"/>
        </w:rPr>
        <w:t>2.3 메커니즘 해석</w:t>
      </w:r>
    </w:p>
    <w:p w14:paraId="65991C8F" w14:textId="71E94F44" w:rsidR="00027CC6" w:rsidRDefault="00C90E1C" w:rsidP="001114D0">
      <w:pPr>
        <w:widowControl/>
        <w:pBdr>
          <w:top w:val="nil"/>
          <w:left w:val="nil"/>
          <w:bottom w:val="nil"/>
          <w:right w:val="nil"/>
          <w:between w:val="nil"/>
        </w:pBdr>
        <w:spacing w:before="280" w:after="280"/>
        <w:jc w:val="left"/>
        <w:rPr>
          <w:rFonts w:ascii="한양신명조" w:eastAsia="한양신명조" w:hAnsi="한양신명조" w:cs="한양신명조"/>
          <w:sz w:val="18"/>
          <w:szCs w:val="18"/>
        </w:rPr>
      </w:pPr>
      <w:proofErr w:type="spellStart"/>
      <w:r w:rsidRPr="00C90E1C">
        <w:rPr>
          <w:rFonts w:ascii="한양신명조" w:eastAsia="한양신명조" w:hAnsi="한양신명조" w:cs="한양신명조"/>
          <w:sz w:val="18"/>
          <w:szCs w:val="18"/>
        </w:rPr>
        <w:t>밈주식의</w:t>
      </w:r>
      <w:proofErr w:type="spellEnd"/>
      <w:r w:rsidRPr="00C90E1C">
        <w:rPr>
          <w:rFonts w:ascii="한양신명조" w:eastAsia="한양신명조" w:hAnsi="한양신명조" w:cs="한양신명조"/>
          <w:sz w:val="18"/>
          <w:szCs w:val="18"/>
        </w:rPr>
        <w:t xml:space="preserve"> contrarian effect 는 소셜미디어 언급 급증이 정보 개선이 아닌 행동적, 미시구조적 충격으로 작용하는 체계적 </w:t>
      </w:r>
      <w:proofErr w:type="spellStart"/>
      <w:r w:rsidRPr="00C90E1C">
        <w:rPr>
          <w:rFonts w:ascii="한양신명조" w:eastAsia="한양신명조" w:hAnsi="한양신명조" w:cs="한양신명조"/>
          <w:sz w:val="18"/>
          <w:szCs w:val="18"/>
        </w:rPr>
        <w:t>매커니즘을</w:t>
      </w:r>
      <w:proofErr w:type="spellEnd"/>
      <w:r w:rsidRPr="00C90E1C">
        <w:rPr>
          <w:rFonts w:ascii="한양신명조" w:eastAsia="한양신명조" w:hAnsi="한양신명조" w:cs="한양신명조"/>
          <w:sz w:val="18"/>
          <w:szCs w:val="18"/>
        </w:rPr>
        <w:t xml:space="preserve"> 통해 설명된다. 첫째, 주의 집중 충격은 투자자들의 관심을 특정 종목에 급격히 몰리게 하여 </w:t>
      </w:r>
      <w:proofErr w:type="spellStart"/>
      <w:r w:rsidRPr="00C90E1C">
        <w:rPr>
          <w:rFonts w:ascii="한양신명조" w:eastAsia="한양신명조" w:hAnsi="한양신명조" w:cs="한양신명조"/>
          <w:sz w:val="18"/>
          <w:szCs w:val="18"/>
        </w:rPr>
        <w:t>동조화된</w:t>
      </w:r>
      <w:proofErr w:type="spellEnd"/>
      <w:r w:rsidRPr="00C90E1C">
        <w:rPr>
          <w:rFonts w:ascii="한양신명조" w:eastAsia="한양신명조" w:hAnsi="한양신명조" w:cs="한양신명조"/>
          <w:sz w:val="18"/>
          <w:szCs w:val="18"/>
        </w:rPr>
        <w:t xml:space="preserve"> 거래행동과 주문흐름 불균형을 유발하며, 이는 호가스프레드 확대와 시장심도 축소 등 미시구조적 마찰을 통해 즉각적인 가격 </w:t>
      </w:r>
      <w:proofErr w:type="spellStart"/>
      <w:r w:rsidRPr="00C90E1C">
        <w:rPr>
          <w:rFonts w:ascii="한양신명조" w:eastAsia="한양신명조" w:hAnsi="한양신명조" w:cs="한양신명조"/>
          <w:sz w:val="18"/>
          <w:szCs w:val="18"/>
        </w:rPr>
        <w:t>하방</w:t>
      </w:r>
      <w:proofErr w:type="spellEnd"/>
      <w:r w:rsidRPr="00C90E1C">
        <w:rPr>
          <w:rFonts w:ascii="한양신명조" w:eastAsia="한양신명조" w:hAnsi="한양신명조" w:cs="한양신명조"/>
          <w:sz w:val="18"/>
          <w:szCs w:val="18"/>
        </w:rPr>
        <w:t xml:space="preserve"> 압력을 생성한다. 둘째, 이 과정에서 핵심적으로 관찰되는 행동적 역설은 투자자의 확신도가 낮을수록 오히려 더 강한 </w:t>
      </w:r>
      <w:proofErr w:type="spellStart"/>
      <w:r w:rsidRPr="00C90E1C">
        <w:rPr>
          <w:rFonts w:ascii="한양신명조" w:eastAsia="한양신명조" w:hAnsi="한양신명조" w:cs="한양신명조"/>
          <w:sz w:val="18"/>
          <w:szCs w:val="18"/>
        </w:rPr>
        <w:t>레토릭을</w:t>
      </w:r>
      <w:proofErr w:type="spellEnd"/>
      <w:r w:rsidRPr="00C90E1C">
        <w:rPr>
          <w:rFonts w:ascii="한양신명조" w:eastAsia="한양신명조" w:hAnsi="한양신명조" w:cs="한양신명조"/>
          <w:sz w:val="18"/>
          <w:szCs w:val="18"/>
        </w:rPr>
        <w:t xml:space="preserve"> 사용하는 현상으로 이러한 과잉확신 편향의 집단적 증폭이 비합리적 거래량 폭증과 가격-펀더멘털 괴리의 심화를 야기한다. 셋째, 높은 공매도 비용과 소음거래자 위험 등 제한적 차익거래 환경에서 합리적 투자자들의 즉각적 개입이 억제되어 시장 비효율성이 지속되며, 결국 관심이 분산되고 유동성이 정상화되는 </w:t>
      </w:r>
      <w:proofErr w:type="spellStart"/>
      <w:r w:rsidRPr="00C90E1C">
        <w:rPr>
          <w:rFonts w:ascii="한양신명조" w:eastAsia="한양신명조" w:hAnsi="한양신명조" w:cs="한양신명조"/>
          <w:sz w:val="18"/>
          <w:szCs w:val="18"/>
        </w:rPr>
        <w:t>시점에서야</w:t>
      </w:r>
      <w:proofErr w:type="spellEnd"/>
      <w:r w:rsidRPr="00C90E1C">
        <w:rPr>
          <w:rFonts w:ascii="한양신명조" w:eastAsia="한양신명조" w:hAnsi="한양신명조" w:cs="한양신명조"/>
          <w:sz w:val="18"/>
          <w:szCs w:val="18"/>
        </w:rPr>
        <w:t xml:space="preserve"> 지연된 가격 조정이 실현되어 언급 급증 이후의 체계적인 음의 수익률이 나타나게 되어 효율적 시장가설의 즉각적 가격 반영 가정에 대한 체계적 예외를 보여준다</w:t>
      </w:r>
      <w:r w:rsidR="00027CC6">
        <w:rPr>
          <w:rFonts w:ascii="한양신명조" w:eastAsia="한양신명조" w:hAnsi="한양신명조" w:cs="한양신명조" w:hint="eastAsia"/>
          <w:sz w:val="18"/>
          <w:szCs w:val="18"/>
        </w:rPr>
        <w:t>.</w:t>
      </w:r>
    </w:p>
    <w:p w14:paraId="011C1998" w14:textId="77777777" w:rsidR="002B459A" w:rsidRDefault="00027CC6" w:rsidP="002B459A">
      <w:pPr>
        <w:widowControl/>
        <w:pBdr>
          <w:top w:val="nil"/>
          <w:left w:val="nil"/>
          <w:bottom w:val="nil"/>
          <w:right w:val="nil"/>
          <w:between w:val="nil"/>
        </w:pBdr>
        <w:spacing w:before="280" w:after="280"/>
        <w:jc w:val="left"/>
        <w:rPr>
          <w:rFonts w:ascii="한양신명조" w:eastAsia="한양신명조" w:hAnsi="한양신명조" w:cs="한양신명조"/>
          <w:sz w:val="18"/>
          <w:szCs w:val="18"/>
        </w:rPr>
      </w:pPr>
      <w:r>
        <w:rPr>
          <w:rFonts w:ascii="한양신명조" w:eastAsia="한양신명조" w:hAnsi="한양신명조" w:cs="한양신명조" w:hint="eastAsia"/>
          <w:sz w:val="18"/>
          <w:szCs w:val="18"/>
        </w:rPr>
        <w:t xml:space="preserve">2.4 </w:t>
      </w:r>
      <w:proofErr w:type="spellStart"/>
      <w:r>
        <w:rPr>
          <w:rFonts w:ascii="한양신명조" w:eastAsia="한양신명조" w:hAnsi="한양신명조" w:cs="한양신명조" w:hint="eastAsia"/>
          <w:sz w:val="18"/>
          <w:szCs w:val="18"/>
        </w:rPr>
        <w:t>머신러닝</w:t>
      </w:r>
      <w:proofErr w:type="spellEnd"/>
      <w:r>
        <w:rPr>
          <w:rFonts w:ascii="한양신명조" w:eastAsia="한양신명조" w:hAnsi="한양신명조" w:cs="한양신명조" w:hint="eastAsia"/>
          <w:sz w:val="18"/>
          <w:szCs w:val="18"/>
        </w:rPr>
        <w:t xml:space="preserve"> 적용</w:t>
      </w:r>
    </w:p>
    <w:p w14:paraId="4FBD88B6" w14:textId="6E144933" w:rsidR="001114D0" w:rsidRPr="009F3880" w:rsidRDefault="00027CC6" w:rsidP="002B459A">
      <w:pPr>
        <w:widowControl/>
        <w:pBdr>
          <w:top w:val="nil"/>
          <w:left w:val="nil"/>
          <w:bottom w:val="nil"/>
          <w:right w:val="nil"/>
          <w:between w:val="nil"/>
        </w:pBdr>
        <w:spacing w:before="280" w:after="280"/>
        <w:jc w:val="left"/>
        <w:rPr>
          <w:rFonts w:ascii="한양신명조" w:eastAsia="한양신명조" w:hAnsi="한양신명조" w:cs="한양신명조"/>
          <w:sz w:val="18"/>
          <w:szCs w:val="18"/>
        </w:rPr>
      </w:pPr>
      <w:r>
        <w:rPr>
          <w:rFonts w:ascii="한양신명조" w:eastAsia="한양신명조" w:hAnsi="한양신명조" w:cs="한양신명조" w:hint="eastAsia"/>
          <w:sz w:val="18"/>
          <w:szCs w:val="18"/>
        </w:rPr>
        <w:t xml:space="preserve">지금까지의 결과를 바탕으로 </w:t>
      </w:r>
      <w:r w:rsidR="002B459A">
        <w:rPr>
          <w:rFonts w:ascii="한양신명조" w:eastAsia="한양신명조" w:hAnsi="한양신명조" w:cs="한양신명조"/>
          <w:sz w:val="18"/>
          <w:szCs w:val="18"/>
        </w:rPr>
        <w:t>Contrarian Effect</w:t>
      </w:r>
      <w:proofErr w:type="spellStart"/>
      <w:r w:rsidR="002B459A">
        <w:rPr>
          <w:rFonts w:ascii="한양신명조" w:eastAsia="한양신명조" w:hAnsi="한양신명조" w:cs="한양신명조" w:hint="eastAsia"/>
          <w:sz w:val="18"/>
          <w:szCs w:val="18"/>
        </w:rPr>
        <w:t>를</w:t>
      </w:r>
      <w:proofErr w:type="spellEnd"/>
      <w:r w:rsidR="002B459A">
        <w:rPr>
          <w:rFonts w:ascii="한양신명조" w:eastAsia="한양신명조" w:hAnsi="한양신명조" w:cs="한양신명조" w:hint="eastAsia"/>
          <w:sz w:val="18"/>
          <w:szCs w:val="18"/>
        </w:rPr>
        <w:t xml:space="preserve"> </w:t>
      </w:r>
      <w:proofErr w:type="spellStart"/>
      <w:r w:rsidR="002B459A">
        <w:rPr>
          <w:rFonts w:ascii="한양신명조" w:eastAsia="한양신명조" w:hAnsi="한양신명조" w:cs="한양신명조" w:hint="eastAsia"/>
          <w:sz w:val="18"/>
          <w:szCs w:val="18"/>
        </w:rPr>
        <w:t>머신러닝</w:t>
      </w:r>
      <w:proofErr w:type="spellEnd"/>
      <w:r w:rsidR="002B459A">
        <w:rPr>
          <w:rFonts w:ascii="한양신명조" w:eastAsia="한양신명조" w:hAnsi="한양신명조" w:cs="한양신명조" w:hint="eastAsia"/>
          <w:sz w:val="18"/>
          <w:szCs w:val="18"/>
        </w:rPr>
        <w:t xml:space="preserve"> 모델에 적용하였다. 입력데이터는 </w:t>
      </w:r>
      <w:r w:rsidR="002B459A" w:rsidRPr="002B459A">
        <w:rPr>
          <w:rFonts w:ascii="한양신명조" w:eastAsia="한양신명조" w:hAnsi="한양신명조" w:cs="한양신명조" w:hint="eastAsia"/>
          <w:sz w:val="18"/>
          <w:szCs w:val="18"/>
        </w:rPr>
        <w:t>과거 수익률(returns_1d, returns_3d, returns_5d, returns_10d), 변동성(vol_5d, vol_10d, vol_20d), 기술적 지표(price_ratio_sma10, price_ratio_sma20, rsi_14)</w:t>
      </w:r>
      <w:r w:rsidR="002B459A">
        <w:rPr>
          <w:rFonts w:ascii="한양신명조" w:eastAsia="한양신명조" w:hAnsi="한양신명조" w:cs="한양신명조" w:hint="eastAsia"/>
          <w:sz w:val="18"/>
          <w:szCs w:val="18"/>
        </w:rPr>
        <w:t xml:space="preserve"> </w:t>
      </w:r>
      <w:r w:rsidR="002B459A" w:rsidRPr="002B459A">
        <w:rPr>
          <w:rFonts w:ascii="한양신명조" w:eastAsia="한양신명조" w:hAnsi="한양신명조" w:cs="한양신명조" w:hint="eastAsia"/>
          <w:sz w:val="18"/>
          <w:szCs w:val="18"/>
        </w:rPr>
        <w:t xml:space="preserve">Reddit 특성: 로그 </w:t>
      </w:r>
      <w:proofErr w:type="spellStart"/>
      <w:r w:rsidR="002B459A" w:rsidRPr="002B459A">
        <w:rPr>
          <w:rFonts w:ascii="한양신명조" w:eastAsia="한양신명조" w:hAnsi="한양신명조" w:cs="한양신명조" w:hint="eastAsia"/>
          <w:sz w:val="18"/>
          <w:szCs w:val="18"/>
        </w:rPr>
        <w:t>멘션수</w:t>
      </w:r>
      <w:proofErr w:type="spellEnd"/>
      <w:r w:rsidR="002B459A" w:rsidRPr="002B459A">
        <w:rPr>
          <w:rFonts w:ascii="한양신명조" w:eastAsia="한양신명조" w:hAnsi="한양신명조" w:cs="한양신명조" w:hint="eastAsia"/>
          <w:sz w:val="18"/>
          <w:szCs w:val="18"/>
        </w:rPr>
        <w:t>(</w:t>
      </w:r>
      <w:proofErr w:type="spellStart"/>
      <w:r w:rsidR="002B459A" w:rsidRPr="002B459A">
        <w:rPr>
          <w:rFonts w:ascii="한양신명조" w:eastAsia="한양신명조" w:hAnsi="한양신명조" w:cs="한양신명조" w:hint="eastAsia"/>
          <w:sz w:val="18"/>
          <w:szCs w:val="18"/>
        </w:rPr>
        <w:t>log_mentions</w:t>
      </w:r>
      <w:proofErr w:type="spellEnd"/>
      <w:r w:rsidR="002B459A" w:rsidRPr="002B459A">
        <w:rPr>
          <w:rFonts w:ascii="한양신명조" w:eastAsia="한양신명조" w:hAnsi="한양신명조" w:cs="한양신명조" w:hint="eastAsia"/>
          <w:sz w:val="18"/>
          <w:szCs w:val="18"/>
        </w:rPr>
        <w:t xml:space="preserve">), </w:t>
      </w:r>
      <w:proofErr w:type="spellStart"/>
      <w:r w:rsidR="002B459A" w:rsidRPr="002B459A">
        <w:rPr>
          <w:rFonts w:ascii="한양신명조" w:eastAsia="한양신명조" w:hAnsi="한양신명조" w:cs="한양신명조" w:hint="eastAsia"/>
          <w:sz w:val="18"/>
          <w:szCs w:val="18"/>
        </w:rPr>
        <w:t>지수평활평균</w:t>
      </w:r>
      <w:proofErr w:type="spellEnd"/>
      <w:r w:rsidR="002B459A" w:rsidRPr="002B459A">
        <w:rPr>
          <w:rFonts w:ascii="한양신명조" w:eastAsia="한양신명조" w:hAnsi="한양신명조" w:cs="한양신명조" w:hint="eastAsia"/>
          <w:sz w:val="18"/>
          <w:szCs w:val="18"/>
        </w:rPr>
        <w:t>(reddit_ema_3, reddit_ema_5, reddit_ema_10), 모멘텀 지표(reddit_momentum_3, reddit_momentum_7), 시장 감정(</w:t>
      </w:r>
      <w:proofErr w:type="spellStart"/>
      <w:r w:rsidR="002B459A" w:rsidRPr="002B459A">
        <w:rPr>
          <w:rFonts w:ascii="한양신명조" w:eastAsia="한양신명조" w:hAnsi="한양신명조" w:cs="한양신명조" w:hint="eastAsia"/>
          <w:sz w:val="18"/>
          <w:szCs w:val="18"/>
        </w:rPr>
        <w:t>market_sentiment</w:t>
      </w:r>
      <w:proofErr w:type="spellEnd"/>
      <w:r w:rsidR="002B459A" w:rsidRPr="002B459A">
        <w:rPr>
          <w:rFonts w:ascii="한양신명조" w:eastAsia="한양신명조" w:hAnsi="한양신명조" w:cs="한양신명조" w:hint="eastAsia"/>
          <w:sz w:val="18"/>
          <w:szCs w:val="18"/>
        </w:rPr>
        <w:t>)</w:t>
      </w:r>
      <w:r w:rsidR="002B459A">
        <w:rPr>
          <w:rFonts w:ascii="한양신명조" w:eastAsia="한양신명조" w:hAnsi="한양신명조" w:cs="한양신명조" w:hint="eastAsia"/>
          <w:sz w:val="18"/>
          <w:szCs w:val="18"/>
        </w:rPr>
        <w:t xml:space="preserve">, </w:t>
      </w:r>
      <w:r w:rsidR="002B459A" w:rsidRPr="002B459A">
        <w:rPr>
          <w:rFonts w:ascii="한양신명조" w:eastAsia="한양신명조" w:hAnsi="한양신명조" w:cs="한양신명조" w:hint="eastAsia"/>
          <w:sz w:val="18"/>
          <w:szCs w:val="18"/>
        </w:rPr>
        <w:t>요일 효과(</w:t>
      </w:r>
      <w:proofErr w:type="spellStart"/>
      <w:r w:rsidR="002B459A" w:rsidRPr="002B459A">
        <w:rPr>
          <w:rFonts w:ascii="한양신명조" w:eastAsia="한양신명조" w:hAnsi="한양신명조" w:cs="한양신명조" w:hint="eastAsia"/>
          <w:sz w:val="18"/>
          <w:szCs w:val="18"/>
        </w:rPr>
        <w:t>day_of_week</w:t>
      </w:r>
      <w:proofErr w:type="spellEnd"/>
      <w:r w:rsidR="002B459A" w:rsidRPr="002B459A">
        <w:rPr>
          <w:rFonts w:ascii="한양신명조" w:eastAsia="한양신명조" w:hAnsi="한양신명조" w:cs="한양신명조" w:hint="eastAsia"/>
          <w:sz w:val="18"/>
          <w:szCs w:val="18"/>
        </w:rPr>
        <w:t xml:space="preserve">, month, </w:t>
      </w:r>
      <w:proofErr w:type="spellStart"/>
      <w:r w:rsidR="002B459A" w:rsidRPr="002B459A">
        <w:rPr>
          <w:rFonts w:ascii="한양신명조" w:eastAsia="한양신명조" w:hAnsi="한양신명조" w:cs="한양신명조" w:hint="eastAsia"/>
          <w:sz w:val="18"/>
          <w:szCs w:val="18"/>
        </w:rPr>
        <w:t>is_monday</w:t>
      </w:r>
      <w:proofErr w:type="spellEnd"/>
      <w:r w:rsidR="002B459A" w:rsidRPr="002B459A">
        <w:rPr>
          <w:rFonts w:ascii="한양신명조" w:eastAsia="한양신명조" w:hAnsi="한양신명조" w:cs="한양신명조" w:hint="eastAsia"/>
          <w:sz w:val="18"/>
          <w:szCs w:val="18"/>
        </w:rPr>
        <w:t xml:space="preserve">, </w:t>
      </w:r>
      <w:proofErr w:type="spellStart"/>
      <w:r w:rsidR="002B459A" w:rsidRPr="002B459A">
        <w:rPr>
          <w:rFonts w:ascii="한양신명조" w:eastAsia="한양신명조" w:hAnsi="한양신명조" w:cs="한양신명조" w:hint="eastAsia"/>
          <w:sz w:val="18"/>
          <w:szCs w:val="18"/>
        </w:rPr>
        <w:t>is_friday</w:t>
      </w:r>
      <w:proofErr w:type="spellEnd"/>
      <w:r w:rsidR="002B459A" w:rsidRPr="002B459A">
        <w:rPr>
          <w:rFonts w:ascii="한양신명조" w:eastAsia="한양신명조" w:hAnsi="한양신명조" w:cs="한양신명조" w:hint="eastAsia"/>
          <w:sz w:val="18"/>
          <w:szCs w:val="18"/>
        </w:rPr>
        <w:t>)</w:t>
      </w:r>
      <w:r w:rsidR="002B459A">
        <w:rPr>
          <w:rFonts w:ascii="한양신명조" w:eastAsia="한양신명조" w:hAnsi="한양신명조" w:cs="한양신명조" w:hint="eastAsia"/>
          <w:sz w:val="18"/>
          <w:szCs w:val="18"/>
        </w:rPr>
        <w:t>의 22가지 특성이</w:t>
      </w:r>
      <w:r w:rsidR="009F3880">
        <w:rPr>
          <w:rFonts w:ascii="한양신명조" w:eastAsia="한양신명조" w:hAnsi="한양신명조" w:cs="한양신명조" w:hint="eastAsia"/>
          <w:sz w:val="18"/>
          <w:szCs w:val="18"/>
        </w:rPr>
        <w:t xml:space="preserve">다. </w:t>
      </w:r>
      <w:r w:rsidR="009F3880">
        <w:rPr>
          <w:rFonts w:ascii="한양신명조" w:eastAsia="한양신명조" w:hAnsi="한양신명조" w:cs="한양신명조"/>
          <w:sz w:val="18"/>
          <w:szCs w:val="18"/>
        </w:rPr>
        <w:t>Contrarian</w:t>
      </w:r>
      <w:r w:rsidR="009F3880">
        <w:rPr>
          <w:rFonts w:ascii="한양신명조" w:eastAsia="한양신명조" w:hAnsi="한양신명조" w:cs="한양신명조" w:hint="eastAsia"/>
          <w:sz w:val="18"/>
          <w:szCs w:val="18"/>
        </w:rPr>
        <w:t xml:space="preserve">은 </w:t>
      </w:r>
      <w:r w:rsidR="009F3880">
        <w:rPr>
          <w:rFonts w:ascii="한양신명조" w:eastAsia="한양신명조" w:hAnsi="한양신명조" w:cs="한양신명조"/>
          <w:sz w:val="18"/>
          <w:szCs w:val="18"/>
        </w:rPr>
        <w:t>Reddit data</w:t>
      </w:r>
      <w:r w:rsidR="009F3880">
        <w:rPr>
          <w:rFonts w:ascii="한양신명조" w:eastAsia="한양신명조" w:hAnsi="한양신명조" w:cs="한양신명조" w:hint="eastAsia"/>
          <w:sz w:val="18"/>
          <w:szCs w:val="18"/>
        </w:rPr>
        <w:t>로 예측된 결과에 -1을 곱하는 방식으로 적용하였다.</w:t>
      </w:r>
      <w:r w:rsidR="002B459A">
        <w:rPr>
          <w:rFonts w:ascii="한양신명조" w:eastAsia="한양신명조" w:hAnsi="한양신명조" w:cs="한양신명조" w:hint="eastAsia"/>
          <w:sz w:val="18"/>
          <w:szCs w:val="18"/>
        </w:rPr>
        <w:t xml:space="preserve"> 과적합을 방지하기 위하여 보수적인 </w:t>
      </w:r>
      <w:proofErr w:type="spellStart"/>
      <w:r w:rsidR="002B459A">
        <w:rPr>
          <w:rFonts w:ascii="한양신명조" w:eastAsia="한양신명조" w:hAnsi="한양신명조" w:cs="한양신명조" w:hint="eastAsia"/>
          <w:sz w:val="18"/>
          <w:szCs w:val="18"/>
        </w:rPr>
        <w:t>하이퍼파라미터를</w:t>
      </w:r>
      <w:proofErr w:type="spellEnd"/>
      <w:r w:rsidR="002B459A">
        <w:rPr>
          <w:rFonts w:ascii="한양신명조" w:eastAsia="한양신명조" w:hAnsi="한양신명조" w:cs="한양신명조" w:hint="eastAsia"/>
          <w:sz w:val="18"/>
          <w:szCs w:val="18"/>
        </w:rPr>
        <w:t xml:space="preserve"> 설정하였다.</w:t>
      </w:r>
      <w:r w:rsidR="009F3880">
        <w:rPr>
          <w:rFonts w:ascii="한양신명조" w:eastAsia="한양신명조" w:hAnsi="한양신명조" w:cs="한양신명조" w:hint="eastAsia"/>
          <w:sz w:val="18"/>
          <w:szCs w:val="18"/>
        </w:rPr>
        <w:t xml:space="preserve"> </w:t>
      </w:r>
    </w:p>
    <w:p w14:paraId="1F8010D0" w14:textId="49F2CA3A" w:rsidR="002B459A" w:rsidRPr="002B459A" w:rsidRDefault="002B459A" w:rsidP="002B459A">
      <w:pPr>
        <w:pStyle w:val="Caption"/>
        <w:keepNext/>
        <w:jc w:val="center"/>
        <w:rPr>
          <w:i w:val="0"/>
          <w:iCs w:val="0"/>
        </w:rPr>
      </w:pPr>
      <w:r w:rsidRPr="002B459A">
        <w:rPr>
          <w:i w:val="0"/>
          <w:iCs w:val="0"/>
        </w:rPr>
        <w:t xml:space="preserve">Table </w:t>
      </w:r>
      <w:r w:rsidRPr="002B459A">
        <w:rPr>
          <w:i w:val="0"/>
          <w:iCs w:val="0"/>
        </w:rPr>
        <w:fldChar w:fldCharType="begin"/>
      </w:r>
      <w:r w:rsidRPr="002B459A">
        <w:rPr>
          <w:i w:val="0"/>
          <w:iCs w:val="0"/>
        </w:rPr>
        <w:instrText xml:space="preserve"> SEQ Table \* ARABIC </w:instrText>
      </w:r>
      <w:r w:rsidRPr="002B459A">
        <w:rPr>
          <w:i w:val="0"/>
          <w:iCs w:val="0"/>
        </w:rPr>
        <w:fldChar w:fldCharType="separate"/>
      </w:r>
      <w:r w:rsidRPr="002B459A">
        <w:rPr>
          <w:i w:val="0"/>
          <w:iCs w:val="0"/>
          <w:noProof/>
        </w:rPr>
        <w:t>2</w:t>
      </w:r>
      <w:r w:rsidRPr="002B459A">
        <w:rPr>
          <w:i w:val="0"/>
          <w:iCs w:val="0"/>
        </w:rPr>
        <w:fldChar w:fldCharType="end"/>
      </w:r>
      <w:r w:rsidRPr="002B459A">
        <w:rPr>
          <w:rFonts w:hint="eastAsia"/>
          <w:i w:val="0"/>
          <w:iCs w:val="0"/>
        </w:rPr>
        <w:t xml:space="preserve"> : </w:t>
      </w:r>
      <w:r w:rsidRPr="002B459A">
        <w:rPr>
          <w:i w:val="0"/>
          <w:iCs w:val="0"/>
        </w:rPr>
        <w:t xml:space="preserve">Contrarian </w:t>
      </w:r>
      <w:r w:rsidRPr="002B459A">
        <w:rPr>
          <w:rFonts w:hint="eastAsia"/>
          <w:i w:val="0"/>
          <w:iCs w:val="0"/>
        </w:rPr>
        <w:t>적용</w:t>
      </w:r>
      <w:r w:rsidRPr="002B459A">
        <w:rPr>
          <w:rFonts w:hint="eastAsia"/>
          <w:i w:val="0"/>
          <w:iCs w:val="0"/>
        </w:rPr>
        <w:t xml:space="preserve"> </w:t>
      </w:r>
      <w:r w:rsidRPr="002B459A">
        <w:rPr>
          <w:rFonts w:hint="eastAsia"/>
          <w:i w:val="0"/>
          <w:iCs w:val="0"/>
        </w:rPr>
        <w:t>전후</w:t>
      </w:r>
      <w:r w:rsidRPr="002B459A">
        <w:rPr>
          <w:rFonts w:hint="eastAsia"/>
          <w:i w:val="0"/>
          <w:iCs w:val="0"/>
        </w:rPr>
        <w:t xml:space="preserve"> </w:t>
      </w:r>
      <w:r w:rsidRPr="002B459A">
        <w:rPr>
          <w:rFonts w:hint="eastAsia"/>
          <w:i w:val="0"/>
          <w:iCs w:val="0"/>
        </w:rPr>
        <w:t>모델</w:t>
      </w:r>
      <w:r w:rsidRPr="002B459A">
        <w:rPr>
          <w:rFonts w:hint="eastAsia"/>
          <w:i w:val="0"/>
          <w:iCs w:val="0"/>
        </w:rPr>
        <w:t xml:space="preserve"> </w:t>
      </w:r>
      <w:r w:rsidRPr="002B459A">
        <w:rPr>
          <w:rFonts w:hint="eastAsia"/>
          <w:i w:val="0"/>
          <w:iCs w:val="0"/>
        </w:rPr>
        <w:t>성능</w:t>
      </w:r>
      <w:r w:rsidRPr="002B459A">
        <w:rPr>
          <w:rFonts w:hint="eastAsia"/>
          <w:i w:val="0"/>
          <w:iCs w:val="0"/>
        </w:rPr>
        <w:t xml:space="preserve"> </w:t>
      </w:r>
      <w:r w:rsidRPr="002B459A">
        <w:rPr>
          <w:rFonts w:hint="eastAsia"/>
          <w:i w:val="0"/>
          <w:iCs w:val="0"/>
        </w:rPr>
        <w:t>변화</w:t>
      </w:r>
    </w:p>
    <w:tbl>
      <w:tblPr>
        <w:tblStyle w:val="TableGrid"/>
        <w:tblW w:w="5015" w:type="dxa"/>
        <w:tblLook w:val="04A0" w:firstRow="1" w:lastRow="0" w:firstColumn="1" w:lastColumn="0" w:noHBand="0" w:noVBand="1"/>
      </w:tblPr>
      <w:tblGrid>
        <w:gridCol w:w="1017"/>
        <w:gridCol w:w="744"/>
        <w:gridCol w:w="635"/>
        <w:gridCol w:w="635"/>
        <w:gridCol w:w="640"/>
        <w:gridCol w:w="621"/>
        <w:gridCol w:w="723"/>
      </w:tblGrid>
      <w:tr w:rsidR="001114D0" w14:paraId="17A6B5B5" w14:textId="58B0ABB5" w:rsidTr="002B459A">
        <w:trPr>
          <w:trHeight w:val="349"/>
        </w:trPr>
        <w:tc>
          <w:tcPr>
            <w:tcW w:w="805" w:type="dxa"/>
            <w:tcBorders>
              <w:top w:val="single" w:sz="4" w:space="0" w:color="auto"/>
              <w:left w:val="nil"/>
              <w:bottom w:val="single" w:sz="4" w:space="0" w:color="auto"/>
              <w:right w:val="nil"/>
            </w:tcBorders>
          </w:tcPr>
          <w:p w14:paraId="76928354" w14:textId="54F4AD13" w:rsidR="001114D0" w:rsidRPr="001114D0" w:rsidRDefault="001114D0" w:rsidP="001114D0">
            <w:pPr>
              <w:widowControl/>
              <w:jc w:val="left"/>
              <w:rPr>
                <w:noProof/>
              </w:rPr>
            </w:pPr>
            <w:r w:rsidRPr="001114D0">
              <w:rPr>
                <w:rFonts w:hint="eastAsia"/>
                <w:noProof/>
              </w:rPr>
              <w:t>모델</w:t>
            </w:r>
          </w:p>
        </w:tc>
        <w:tc>
          <w:tcPr>
            <w:tcW w:w="1690" w:type="dxa"/>
            <w:gridSpan w:val="2"/>
            <w:tcBorders>
              <w:top w:val="single" w:sz="4" w:space="0" w:color="auto"/>
              <w:left w:val="nil"/>
              <w:bottom w:val="single" w:sz="4" w:space="0" w:color="auto"/>
              <w:right w:val="nil"/>
            </w:tcBorders>
          </w:tcPr>
          <w:p w14:paraId="4035A07E" w14:textId="6D37B88D" w:rsidR="001114D0" w:rsidRPr="001114D0" w:rsidRDefault="001114D0" w:rsidP="001114D0">
            <w:pPr>
              <w:widowControl/>
              <w:jc w:val="left"/>
              <w:rPr>
                <w:noProof/>
              </w:rPr>
            </w:pPr>
            <w:r w:rsidRPr="001114D0">
              <w:rPr>
                <w:rFonts w:hint="eastAsia"/>
                <w:noProof/>
              </w:rPr>
              <w:t>기존</w:t>
            </w:r>
            <w:r w:rsidRPr="001114D0">
              <w:rPr>
                <w:rFonts w:hint="eastAsia"/>
                <w:noProof/>
              </w:rPr>
              <w:t xml:space="preserve"> </w:t>
            </w:r>
            <w:r w:rsidRPr="001114D0">
              <w:rPr>
                <w:rFonts w:hint="eastAsia"/>
                <w:noProof/>
              </w:rPr>
              <w:t>전략</w:t>
            </w:r>
          </w:p>
        </w:tc>
        <w:tc>
          <w:tcPr>
            <w:tcW w:w="1348" w:type="dxa"/>
            <w:gridSpan w:val="2"/>
            <w:tcBorders>
              <w:top w:val="single" w:sz="4" w:space="0" w:color="auto"/>
              <w:left w:val="nil"/>
              <w:bottom w:val="single" w:sz="4" w:space="0" w:color="auto"/>
              <w:right w:val="nil"/>
            </w:tcBorders>
          </w:tcPr>
          <w:p w14:paraId="098E8B68" w14:textId="5B0B28B6" w:rsidR="001114D0" w:rsidRPr="001114D0" w:rsidRDefault="001114D0" w:rsidP="001114D0">
            <w:pPr>
              <w:widowControl/>
              <w:jc w:val="left"/>
              <w:rPr>
                <w:noProof/>
              </w:rPr>
            </w:pPr>
            <w:r w:rsidRPr="001114D0">
              <w:rPr>
                <w:noProof/>
              </w:rPr>
              <w:t>Contrarian</w:t>
            </w:r>
            <w:r w:rsidRPr="001114D0">
              <w:rPr>
                <w:rFonts w:hint="eastAsia"/>
                <w:noProof/>
              </w:rPr>
              <w:t xml:space="preserve"> </w:t>
            </w:r>
            <w:r w:rsidRPr="001114D0">
              <w:rPr>
                <w:rFonts w:hint="eastAsia"/>
                <w:noProof/>
              </w:rPr>
              <w:t>전략</w:t>
            </w:r>
          </w:p>
        </w:tc>
        <w:tc>
          <w:tcPr>
            <w:tcW w:w="1172" w:type="dxa"/>
            <w:gridSpan w:val="2"/>
            <w:tcBorders>
              <w:top w:val="single" w:sz="4" w:space="0" w:color="auto"/>
              <w:left w:val="nil"/>
              <w:bottom w:val="single" w:sz="4" w:space="0" w:color="auto"/>
              <w:right w:val="nil"/>
            </w:tcBorders>
          </w:tcPr>
          <w:p w14:paraId="0CB834FF" w14:textId="4BDEBD59" w:rsidR="001114D0" w:rsidRPr="001114D0" w:rsidRDefault="001114D0" w:rsidP="001114D0">
            <w:pPr>
              <w:widowControl/>
              <w:jc w:val="left"/>
              <w:rPr>
                <w:noProof/>
              </w:rPr>
            </w:pPr>
            <w:r w:rsidRPr="001114D0">
              <w:rPr>
                <w:rFonts w:hint="eastAsia"/>
                <w:noProof/>
              </w:rPr>
              <w:t>성능</w:t>
            </w:r>
            <w:r w:rsidRPr="001114D0">
              <w:rPr>
                <w:rFonts w:hint="eastAsia"/>
                <w:noProof/>
              </w:rPr>
              <w:t xml:space="preserve"> </w:t>
            </w:r>
            <w:r w:rsidRPr="001114D0">
              <w:rPr>
                <w:rFonts w:hint="eastAsia"/>
                <w:noProof/>
              </w:rPr>
              <w:t>변화</w:t>
            </w:r>
          </w:p>
        </w:tc>
      </w:tr>
      <w:tr w:rsidR="002B459A" w14:paraId="2E7B1E46" w14:textId="11D5BFE1" w:rsidTr="002B459A">
        <w:trPr>
          <w:trHeight w:val="338"/>
        </w:trPr>
        <w:tc>
          <w:tcPr>
            <w:tcW w:w="805" w:type="dxa"/>
            <w:tcBorders>
              <w:top w:val="single" w:sz="4" w:space="0" w:color="auto"/>
              <w:left w:val="nil"/>
              <w:bottom w:val="single" w:sz="4" w:space="0" w:color="auto"/>
              <w:right w:val="nil"/>
            </w:tcBorders>
          </w:tcPr>
          <w:p w14:paraId="71959307" w14:textId="77777777" w:rsidR="001114D0" w:rsidRPr="001114D0" w:rsidRDefault="001114D0" w:rsidP="001114D0">
            <w:pPr>
              <w:widowControl/>
              <w:jc w:val="left"/>
              <w:rPr>
                <w:noProof/>
                <w:sz w:val="18"/>
                <w:szCs w:val="18"/>
              </w:rPr>
            </w:pPr>
          </w:p>
        </w:tc>
        <w:tc>
          <w:tcPr>
            <w:tcW w:w="1024" w:type="dxa"/>
            <w:tcBorders>
              <w:top w:val="single" w:sz="4" w:space="0" w:color="auto"/>
              <w:left w:val="nil"/>
              <w:bottom w:val="single" w:sz="4" w:space="0" w:color="auto"/>
              <w:right w:val="nil"/>
            </w:tcBorders>
          </w:tcPr>
          <w:p w14:paraId="12366F2E" w14:textId="484B44EF" w:rsidR="001114D0" w:rsidRPr="001114D0" w:rsidRDefault="001114D0" w:rsidP="001114D0">
            <w:pPr>
              <w:widowControl/>
              <w:jc w:val="left"/>
              <w:rPr>
                <w:noProof/>
                <w:sz w:val="18"/>
                <w:szCs w:val="18"/>
              </w:rPr>
            </w:pPr>
            <w:r w:rsidRPr="001114D0">
              <w:rPr>
                <w:noProof/>
                <w:sz w:val="18"/>
                <w:szCs w:val="18"/>
              </w:rPr>
              <w:t>IC</w:t>
            </w:r>
          </w:p>
        </w:tc>
        <w:tc>
          <w:tcPr>
            <w:tcW w:w="666" w:type="dxa"/>
            <w:tcBorders>
              <w:top w:val="single" w:sz="4" w:space="0" w:color="auto"/>
              <w:left w:val="nil"/>
              <w:bottom w:val="single" w:sz="4" w:space="0" w:color="auto"/>
              <w:right w:val="nil"/>
            </w:tcBorders>
          </w:tcPr>
          <w:p w14:paraId="4D53E019" w14:textId="25CB69CF" w:rsidR="001114D0" w:rsidRPr="001114D0" w:rsidRDefault="001114D0" w:rsidP="001114D0">
            <w:pPr>
              <w:widowControl/>
              <w:jc w:val="left"/>
              <w:rPr>
                <w:noProof/>
                <w:sz w:val="18"/>
                <w:szCs w:val="18"/>
              </w:rPr>
            </w:pPr>
            <w:r w:rsidRPr="001114D0">
              <w:rPr>
                <w:noProof/>
                <w:sz w:val="18"/>
                <w:szCs w:val="18"/>
              </w:rPr>
              <w:t>Hit Rate</w:t>
            </w:r>
          </w:p>
        </w:tc>
        <w:tc>
          <w:tcPr>
            <w:tcW w:w="666" w:type="dxa"/>
            <w:tcBorders>
              <w:top w:val="single" w:sz="4" w:space="0" w:color="auto"/>
              <w:left w:val="nil"/>
              <w:bottom w:val="single" w:sz="4" w:space="0" w:color="auto"/>
              <w:right w:val="nil"/>
            </w:tcBorders>
          </w:tcPr>
          <w:p w14:paraId="25C8F540" w14:textId="5CFF0D24" w:rsidR="001114D0" w:rsidRPr="001114D0" w:rsidRDefault="001114D0" w:rsidP="001114D0">
            <w:pPr>
              <w:widowControl/>
              <w:jc w:val="left"/>
              <w:rPr>
                <w:noProof/>
                <w:sz w:val="18"/>
                <w:szCs w:val="18"/>
              </w:rPr>
            </w:pPr>
            <w:r w:rsidRPr="001114D0">
              <w:rPr>
                <w:noProof/>
                <w:sz w:val="18"/>
                <w:szCs w:val="18"/>
              </w:rPr>
              <w:t>IC</w:t>
            </w:r>
          </w:p>
        </w:tc>
        <w:tc>
          <w:tcPr>
            <w:tcW w:w="682" w:type="dxa"/>
            <w:tcBorders>
              <w:top w:val="single" w:sz="4" w:space="0" w:color="auto"/>
              <w:left w:val="nil"/>
              <w:bottom w:val="single" w:sz="4" w:space="0" w:color="auto"/>
              <w:right w:val="nil"/>
            </w:tcBorders>
          </w:tcPr>
          <w:p w14:paraId="29756DBF" w14:textId="69350E1A" w:rsidR="001114D0" w:rsidRPr="001114D0" w:rsidRDefault="001114D0" w:rsidP="001114D0">
            <w:pPr>
              <w:widowControl/>
              <w:jc w:val="left"/>
              <w:rPr>
                <w:noProof/>
                <w:sz w:val="18"/>
                <w:szCs w:val="18"/>
              </w:rPr>
            </w:pPr>
            <w:r w:rsidRPr="001114D0">
              <w:rPr>
                <w:noProof/>
                <w:sz w:val="18"/>
                <w:szCs w:val="18"/>
              </w:rPr>
              <w:t>Hit Rate</w:t>
            </w:r>
          </w:p>
        </w:tc>
        <w:tc>
          <w:tcPr>
            <w:tcW w:w="578" w:type="dxa"/>
            <w:tcBorders>
              <w:top w:val="single" w:sz="4" w:space="0" w:color="auto"/>
              <w:left w:val="nil"/>
              <w:bottom w:val="single" w:sz="4" w:space="0" w:color="auto"/>
              <w:right w:val="nil"/>
            </w:tcBorders>
          </w:tcPr>
          <w:p w14:paraId="18FFF588" w14:textId="5201C061" w:rsidR="001114D0" w:rsidRPr="001114D0" w:rsidRDefault="001114D0" w:rsidP="001114D0">
            <w:pPr>
              <w:widowControl/>
              <w:jc w:val="left"/>
              <w:rPr>
                <w:noProof/>
                <w:sz w:val="18"/>
                <w:szCs w:val="18"/>
              </w:rPr>
            </w:pPr>
            <w:r w:rsidRPr="001114D0">
              <w:rPr>
                <w:noProof/>
                <w:sz w:val="18"/>
                <w:szCs w:val="18"/>
              </w:rPr>
              <w:sym w:font="Symbol" w:char="F044"/>
            </w:r>
            <w:r w:rsidRPr="001114D0">
              <w:rPr>
                <w:noProof/>
                <w:sz w:val="18"/>
                <w:szCs w:val="18"/>
              </w:rPr>
              <w:t>IC</w:t>
            </w:r>
          </w:p>
        </w:tc>
        <w:tc>
          <w:tcPr>
            <w:tcW w:w="594" w:type="dxa"/>
            <w:tcBorders>
              <w:top w:val="single" w:sz="4" w:space="0" w:color="auto"/>
              <w:left w:val="nil"/>
              <w:bottom w:val="single" w:sz="4" w:space="0" w:color="auto"/>
              <w:right w:val="nil"/>
            </w:tcBorders>
          </w:tcPr>
          <w:p w14:paraId="502ED8C7" w14:textId="68F5D67D" w:rsidR="001114D0" w:rsidRPr="001114D0" w:rsidRDefault="001114D0" w:rsidP="001114D0">
            <w:pPr>
              <w:widowControl/>
              <w:jc w:val="left"/>
              <w:rPr>
                <w:noProof/>
                <w:sz w:val="18"/>
                <w:szCs w:val="18"/>
              </w:rPr>
            </w:pPr>
            <w:r w:rsidRPr="001114D0">
              <w:rPr>
                <w:noProof/>
                <w:sz w:val="18"/>
                <w:szCs w:val="18"/>
              </w:rPr>
              <w:sym w:font="Symbol" w:char="F044"/>
            </w:r>
            <w:r w:rsidRPr="001114D0">
              <w:rPr>
                <w:noProof/>
                <w:sz w:val="18"/>
                <w:szCs w:val="18"/>
              </w:rPr>
              <w:t>Hit Rate</w:t>
            </w:r>
          </w:p>
        </w:tc>
      </w:tr>
      <w:tr w:rsidR="001114D0" w14:paraId="0DEBC83A" w14:textId="303F336B" w:rsidTr="002B459A">
        <w:trPr>
          <w:trHeight w:val="265"/>
        </w:trPr>
        <w:tc>
          <w:tcPr>
            <w:tcW w:w="805" w:type="dxa"/>
            <w:tcBorders>
              <w:top w:val="single" w:sz="4" w:space="0" w:color="auto"/>
              <w:left w:val="nil"/>
              <w:bottom w:val="nil"/>
              <w:right w:val="nil"/>
            </w:tcBorders>
          </w:tcPr>
          <w:p w14:paraId="4445424A" w14:textId="71FAA8CA" w:rsidR="001114D0" w:rsidRPr="001114D0" w:rsidRDefault="001114D0" w:rsidP="001114D0">
            <w:pPr>
              <w:widowControl/>
              <w:jc w:val="left"/>
              <w:rPr>
                <w:noProof/>
                <w:sz w:val="18"/>
                <w:szCs w:val="18"/>
              </w:rPr>
            </w:pPr>
            <w:r w:rsidRPr="001114D0">
              <w:rPr>
                <w:noProof/>
                <w:sz w:val="18"/>
                <w:szCs w:val="18"/>
              </w:rPr>
              <w:t>Ridge</w:t>
            </w:r>
          </w:p>
        </w:tc>
        <w:tc>
          <w:tcPr>
            <w:tcW w:w="1024" w:type="dxa"/>
            <w:tcBorders>
              <w:top w:val="single" w:sz="4" w:space="0" w:color="auto"/>
              <w:left w:val="nil"/>
              <w:bottom w:val="nil"/>
              <w:right w:val="nil"/>
            </w:tcBorders>
          </w:tcPr>
          <w:p w14:paraId="300CE913" w14:textId="5BA9B97D" w:rsidR="001114D0" w:rsidRPr="001114D0" w:rsidRDefault="001114D0" w:rsidP="001114D0">
            <w:pPr>
              <w:widowControl/>
              <w:jc w:val="left"/>
              <w:rPr>
                <w:noProof/>
                <w:sz w:val="18"/>
                <w:szCs w:val="18"/>
              </w:rPr>
            </w:pPr>
            <w:r w:rsidRPr="001114D0">
              <w:rPr>
                <w:noProof/>
                <w:sz w:val="18"/>
                <w:szCs w:val="18"/>
              </w:rPr>
              <w:t>-0.016</w:t>
            </w:r>
          </w:p>
        </w:tc>
        <w:tc>
          <w:tcPr>
            <w:tcW w:w="666" w:type="dxa"/>
            <w:tcBorders>
              <w:top w:val="single" w:sz="4" w:space="0" w:color="auto"/>
              <w:left w:val="nil"/>
              <w:bottom w:val="nil"/>
              <w:right w:val="nil"/>
            </w:tcBorders>
          </w:tcPr>
          <w:p w14:paraId="7A564FB9" w14:textId="0C72D4E7" w:rsidR="001114D0" w:rsidRPr="001114D0" w:rsidRDefault="001114D0" w:rsidP="001114D0">
            <w:pPr>
              <w:widowControl/>
              <w:jc w:val="left"/>
              <w:rPr>
                <w:noProof/>
                <w:sz w:val="18"/>
                <w:szCs w:val="18"/>
              </w:rPr>
            </w:pPr>
            <w:r w:rsidRPr="001114D0">
              <w:rPr>
                <w:noProof/>
                <w:sz w:val="18"/>
                <w:szCs w:val="18"/>
              </w:rPr>
              <w:t>0.442</w:t>
            </w:r>
          </w:p>
        </w:tc>
        <w:tc>
          <w:tcPr>
            <w:tcW w:w="666" w:type="dxa"/>
            <w:tcBorders>
              <w:top w:val="single" w:sz="4" w:space="0" w:color="auto"/>
              <w:left w:val="nil"/>
              <w:bottom w:val="nil"/>
              <w:right w:val="nil"/>
            </w:tcBorders>
          </w:tcPr>
          <w:p w14:paraId="5C3D5388" w14:textId="1161EE74" w:rsidR="001114D0" w:rsidRPr="001114D0" w:rsidRDefault="001114D0" w:rsidP="001114D0">
            <w:pPr>
              <w:widowControl/>
              <w:jc w:val="left"/>
              <w:rPr>
                <w:noProof/>
                <w:sz w:val="18"/>
                <w:szCs w:val="18"/>
              </w:rPr>
            </w:pPr>
            <w:r w:rsidRPr="001114D0">
              <w:rPr>
                <w:noProof/>
                <w:sz w:val="18"/>
                <w:szCs w:val="18"/>
              </w:rPr>
              <w:t>0.016</w:t>
            </w:r>
          </w:p>
        </w:tc>
        <w:tc>
          <w:tcPr>
            <w:tcW w:w="682" w:type="dxa"/>
            <w:tcBorders>
              <w:top w:val="single" w:sz="4" w:space="0" w:color="auto"/>
              <w:left w:val="nil"/>
              <w:bottom w:val="nil"/>
              <w:right w:val="nil"/>
            </w:tcBorders>
          </w:tcPr>
          <w:p w14:paraId="37BA74D4" w14:textId="4334CD03" w:rsidR="001114D0" w:rsidRPr="001114D0" w:rsidRDefault="001114D0" w:rsidP="001114D0">
            <w:pPr>
              <w:widowControl/>
              <w:jc w:val="left"/>
              <w:rPr>
                <w:noProof/>
                <w:sz w:val="18"/>
                <w:szCs w:val="18"/>
              </w:rPr>
            </w:pPr>
            <w:r w:rsidRPr="001114D0">
              <w:rPr>
                <w:noProof/>
                <w:sz w:val="18"/>
                <w:szCs w:val="18"/>
              </w:rPr>
              <w:t>0.390</w:t>
            </w:r>
          </w:p>
        </w:tc>
        <w:tc>
          <w:tcPr>
            <w:tcW w:w="578" w:type="dxa"/>
            <w:tcBorders>
              <w:top w:val="single" w:sz="4" w:space="0" w:color="auto"/>
              <w:left w:val="nil"/>
              <w:bottom w:val="nil"/>
              <w:right w:val="nil"/>
            </w:tcBorders>
          </w:tcPr>
          <w:p w14:paraId="0720BC7D" w14:textId="0FA68AF2" w:rsidR="001114D0" w:rsidRPr="001114D0" w:rsidRDefault="001114D0" w:rsidP="001114D0">
            <w:pPr>
              <w:widowControl/>
              <w:jc w:val="left"/>
              <w:rPr>
                <w:noProof/>
                <w:sz w:val="18"/>
                <w:szCs w:val="18"/>
              </w:rPr>
            </w:pPr>
            <w:r w:rsidRPr="001114D0">
              <w:rPr>
                <w:noProof/>
                <w:sz w:val="18"/>
                <w:szCs w:val="18"/>
              </w:rPr>
              <w:t>0.032</w:t>
            </w:r>
          </w:p>
        </w:tc>
        <w:tc>
          <w:tcPr>
            <w:tcW w:w="594" w:type="dxa"/>
            <w:tcBorders>
              <w:top w:val="single" w:sz="4" w:space="0" w:color="auto"/>
              <w:left w:val="nil"/>
              <w:bottom w:val="nil"/>
              <w:right w:val="nil"/>
            </w:tcBorders>
          </w:tcPr>
          <w:p w14:paraId="03A463A5" w14:textId="044757B2" w:rsidR="001114D0" w:rsidRPr="001114D0" w:rsidRDefault="001114D0" w:rsidP="001114D0">
            <w:pPr>
              <w:widowControl/>
              <w:jc w:val="left"/>
              <w:rPr>
                <w:noProof/>
                <w:sz w:val="18"/>
                <w:szCs w:val="18"/>
              </w:rPr>
            </w:pPr>
            <w:r>
              <w:rPr>
                <w:noProof/>
                <w:sz w:val="18"/>
                <w:szCs w:val="18"/>
              </w:rPr>
              <w:t>-0.052</w:t>
            </w:r>
          </w:p>
        </w:tc>
      </w:tr>
      <w:tr w:rsidR="001114D0" w14:paraId="3A58CB57" w14:textId="548F6743" w:rsidTr="002B459A">
        <w:trPr>
          <w:trHeight w:val="260"/>
        </w:trPr>
        <w:tc>
          <w:tcPr>
            <w:tcW w:w="805" w:type="dxa"/>
            <w:tcBorders>
              <w:top w:val="nil"/>
              <w:left w:val="nil"/>
              <w:bottom w:val="nil"/>
              <w:right w:val="nil"/>
            </w:tcBorders>
          </w:tcPr>
          <w:p w14:paraId="296D111E" w14:textId="6F9D96DD" w:rsidR="001114D0" w:rsidRPr="001114D0" w:rsidRDefault="001114D0" w:rsidP="001114D0">
            <w:pPr>
              <w:widowControl/>
              <w:jc w:val="left"/>
              <w:rPr>
                <w:noProof/>
                <w:sz w:val="18"/>
                <w:szCs w:val="18"/>
              </w:rPr>
            </w:pPr>
            <w:r w:rsidRPr="001114D0">
              <w:rPr>
                <w:noProof/>
                <w:sz w:val="18"/>
                <w:szCs w:val="18"/>
              </w:rPr>
              <w:t>LightGBM</w:t>
            </w:r>
          </w:p>
        </w:tc>
        <w:tc>
          <w:tcPr>
            <w:tcW w:w="1024" w:type="dxa"/>
            <w:tcBorders>
              <w:top w:val="nil"/>
              <w:left w:val="nil"/>
              <w:bottom w:val="nil"/>
              <w:right w:val="nil"/>
            </w:tcBorders>
          </w:tcPr>
          <w:p w14:paraId="583680A4" w14:textId="2A2A6023" w:rsidR="001114D0" w:rsidRPr="001114D0" w:rsidRDefault="002B459A" w:rsidP="001114D0">
            <w:pPr>
              <w:widowControl/>
              <w:jc w:val="left"/>
              <w:rPr>
                <w:noProof/>
                <w:sz w:val="18"/>
                <w:szCs w:val="18"/>
              </w:rPr>
            </w:pPr>
            <w:r>
              <w:rPr>
                <w:noProof/>
                <w:sz w:val="18"/>
                <w:szCs w:val="18"/>
              </w:rPr>
              <w:t>-</w:t>
            </w:r>
            <w:r w:rsidR="001114D0">
              <w:rPr>
                <w:noProof/>
                <w:sz w:val="18"/>
                <w:szCs w:val="18"/>
              </w:rPr>
              <w:t>0.054</w:t>
            </w:r>
          </w:p>
        </w:tc>
        <w:tc>
          <w:tcPr>
            <w:tcW w:w="666" w:type="dxa"/>
            <w:tcBorders>
              <w:top w:val="nil"/>
              <w:left w:val="nil"/>
              <w:bottom w:val="nil"/>
              <w:right w:val="nil"/>
            </w:tcBorders>
          </w:tcPr>
          <w:p w14:paraId="3DF1FE20" w14:textId="0DC0D08A" w:rsidR="001114D0" w:rsidRPr="001114D0" w:rsidRDefault="001114D0" w:rsidP="001114D0">
            <w:pPr>
              <w:widowControl/>
              <w:jc w:val="left"/>
              <w:rPr>
                <w:noProof/>
                <w:sz w:val="18"/>
                <w:szCs w:val="18"/>
              </w:rPr>
            </w:pPr>
            <w:r>
              <w:rPr>
                <w:noProof/>
                <w:sz w:val="18"/>
                <w:szCs w:val="18"/>
              </w:rPr>
              <w:t>0.406</w:t>
            </w:r>
          </w:p>
        </w:tc>
        <w:tc>
          <w:tcPr>
            <w:tcW w:w="666" w:type="dxa"/>
            <w:tcBorders>
              <w:top w:val="nil"/>
              <w:left w:val="nil"/>
              <w:bottom w:val="nil"/>
              <w:right w:val="nil"/>
            </w:tcBorders>
          </w:tcPr>
          <w:p w14:paraId="07AEF6B5" w14:textId="3C424E53" w:rsidR="001114D0" w:rsidRPr="001114D0" w:rsidRDefault="002B459A" w:rsidP="001114D0">
            <w:pPr>
              <w:widowControl/>
              <w:jc w:val="left"/>
              <w:rPr>
                <w:noProof/>
                <w:sz w:val="18"/>
                <w:szCs w:val="18"/>
              </w:rPr>
            </w:pPr>
            <w:r>
              <w:rPr>
                <w:noProof/>
                <w:sz w:val="18"/>
                <w:szCs w:val="18"/>
              </w:rPr>
              <w:t>0.054</w:t>
            </w:r>
          </w:p>
        </w:tc>
        <w:tc>
          <w:tcPr>
            <w:tcW w:w="682" w:type="dxa"/>
            <w:tcBorders>
              <w:top w:val="nil"/>
              <w:left w:val="nil"/>
              <w:bottom w:val="nil"/>
              <w:right w:val="nil"/>
            </w:tcBorders>
          </w:tcPr>
          <w:p w14:paraId="5E3B3280" w14:textId="41050B84" w:rsidR="001114D0" w:rsidRPr="001114D0" w:rsidRDefault="002B459A" w:rsidP="001114D0">
            <w:pPr>
              <w:widowControl/>
              <w:jc w:val="left"/>
              <w:rPr>
                <w:noProof/>
                <w:sz w:val="18"/>
                <w:szCs w:val="18"/>
              </w:rPr>
            </w:pPr>
            <w:r>
              <w:rPr>
                <w:noProof/>
                <w:sz w:val="18"/>
                <w:szCs w:val="18"/>
              </w:rPr>
              <w:t>0.426</w:t>
            </w:r>
          </w:p>
        </w:tc>
        <w:tc>
          <w:tcPr>
            <w:tcW w:w="578" w:type="dxa"/>
            <w:tcBorders>
              <w:top w:val="nil"/>
              <w:left w:val="nil"/>
              <w:bottom w:val="nil"/>
              <w:right w:val="nil"/>
            </w:tcBorders>
          </w:tcPr>
          <w:p w14:paraId="200D53E9" w14:textId="52BC18B3" w:rsidR="001114D0" w:rsidRPr="001114D0" w:rsidRDefault="002B459A" w:rsidP="001114D0">
            <w:pPr>
              <w:widowControl/>
              <w:jc w:val="left"/>
              <w:rPr>
                <w:noProof/>
                <w:sz w:val="18"/>
                <w:szCs w:val="18"/>
              </w:rPr>
            </w:pPr>
            <w:r>
              <w:rPr>
                <w:noProof/>
                <w:sz w:val="18"/>
                <w:szCs w:val="18"/>
              </w:rPr>
              <w:t>0.108</w:t>
            </w:r>
          </w:p>
        </w:tc>
        <w:tc>
          <w:tcPr>
            <w:tcW w:w="594" w:type="dxa"/>
            <w:tcBorders>
              <w:top w:val="nil"/>
              <w:left w:val="nil"/>
              <w:bottom w:val="nil"/>
              <w:right w:val="nil"/>
            </w:tcBorders>
          </w:tcPr>
          <w:p w14:paraId="1C7969A2" w14:textId="09686C0C" w:rsidR="001114D0" w:rsidRPr="001114D0" w:rsidRDefault="002B459A" w:rsidP="001114D0">
            <w:pPr>
              <w:widowControl/>
              <w:jc w:val="left"/>
              <w:rPr>
                <w:noProof/>
                <w:sz w:val="18"/>
                <w:szCs w:val="18"/>
              </w:rPr>
            </w:pPr>
            <w:r>
              <w:rPr>
                <w:noProof/>
                <w:sz w:val="18"/>
                <w:szCs w:val="18"/>
              </w:rPr>
              <w:t>+0.02</w:t>
            </w:r>
          </w:p>
        </w:tc>
      </w:tr>
      <w:tr w:rsidR="001114D0" w14:paraId="64A1FA91" w14:textId="78D61BBA" w:rsidTr="002B459A">
        <w:trPr>
          <w:trHeight w:val="255"/>
        </w:trPr>
        <w:tc>
          <w:tcPr>
            <w:tcW w:w="805" w:type="dxa"/>
            <w:tcBorders>
              <w:top w:val="nil"/>
              <w:left w:val="nil"/>
              <w:bottom w:val="single" w:sz="4" w:space="0" w:color="auto"/>
              <w:right w:val="nil"/>
            </w:tcBorders>
          </w:tcPr>
          <w:p w14:paraId="7B7D9D32" w14:textId="3465CE42" w:rsidR="001114D0" w:rsidRPr="001114D0" w:rsidRDefault="001114D0" w:rsidP="001114D0">
            <w:pPr>
              <w:widowControl/>
              <w:jc w:val="left"/>
              <w:rPr>
                <w:noProof/>
                <w:sz w:val="18"/>
                <w:szCs w:val="18"/>
              </w:rPr>
            </w:pPr>
            <w:r w:rsidRPr="001114D0">
              <w:rPr>
                <w:noProof/>
                <w:sz w:val="18"/>
                <w:szCs w:val="18"/>
              </w:rPr>
              <w:t>XGBoost</w:t>
            </w:r>
          </w:p>
        </w:tc>
        <w:tc>
          <w:tcPr>
            <w:tcW w:w="1024" w:type="dxa"/>
            <w:tcBorders>
              <w:top w:val="nil"/>
              <w:left w:val="nil"/>
              <w:bottom w:val="single" w:sz="4" w:space="0" w:color="auto"/>
              <w:right w:val="nil"/>
            </w:tcBorders>
          </w:tcPr>
          <w:p w14:paraId="1D048A24" w14:textId="252ACDA8" w:rsidR="001114D0" w:rsidRPr="001114D0" w:rsidRDefault="002B459A" w:rsidP="001114D0">
            <w:pPr>
              <w:widowControl/>
              <w:jc w:val="left"/>
              <w:rPr>
                <w:noProof/>
                <w:sz w:val="18"/>
                <w:szCs w:val="18"/>
              </w:rPr>
            </w:pPr>
            <w:r>
              <w:rPr>
                <w:noProof/>
                <w:sz w:val="18"/>
                <w:szCs w:val="18"/>
              </w:rPr>
              <w:t>-0.023</w:t>
            </w:r>
          </w:p>
        </w:tc>
        <w:tc>
          <w:tcPr>
            <w:tcW w:w="666" w:type="dxa"/>
            <w:tcBorders>
              <w:top w:val="nil"/>
              <w:left w:val="nil"/>
              <w:bottom w:val="single" w:sz="4" w:space="0" w:color="auto"/>
              <w:right w:val="nil"/>
            </w:tcBorders>
          </w:tcPr>
          <w:p w14:paraId="52344E09" w14:textId="35280FD5" w:rsidR="001114D0" w:rsidRPr="001114D0" w:rsidRDefault="002B459A" w:rsidP="001114D0">
            <w:pPr>
              <w:widowControl/>
              <w:jc w:val="left"/>
              <w:rPr>
                <w:noProof/>
                <w:sz w:val="18"/>
                <w:szCs w:val="18"/>
              </w:rPr>
            </w:pPr>
            <w:r>
              <w:rPr>
                <w:noProof/>
                <w:sz w:val="18"/>
                <w:szCs w:val="18"/>
              </w:rPr>
              <w:t>0.384</w:t>
            </w:r>
          </w:p>
        </w:tc>
        <w:tc>
          <w:tcPr>
            <w:tcW w:w="666" w:type="dxa"/>
            <w:tcBorders>
              <w:top w:val="nil"/>
              <w:left w:val="nil"/>
              <w:bottom w:val="single" w:sz="4" w:space="0" w:color="auto"/>
              <w:right w:val="nil"/>
            </w:tcBorders>
          </w:tcPr>
          <w:p w14:paraId="3BA289A2" w14:textId="7F0EE0CF" w:rsidR="001114D0" w:rsidRPr="001114D0" w:rsidRDefault="002B459A" w:rsidP="001114D0">
            <w:pPr>
              <w:widowControl/>
              <w:jc w:val="left"/>
              <w:rPr>
                <w:noProof/>
                <w:sz w:val="18"/>
                <w:szCs w:val="18"/>
              </w:rPr>
            </w:pPr>
            <w:r>
              <w:rPr>
                <w:noProof/>
                <w:sz w:val="18"/>
                <w:szCs w:val="18"/>
              </w:rPr>
              <w:t>0.023</w:t>
            </w:r>
          </w:p>
        </w:tc>
        <w:tc>
          <w:tcPr>
            <w:tcW w:w="682" w:type="dxa"/>
            <w:tcBorders>
              <w:top w:val="nil"/>
              <w:left w:val="nil"/>
              <w:bottom w:val="single" w:sz="4" w:space="0" w:color="auto"/>
              <w:right w:val="nil"/>
            </w:tcBorders>
          </w:tcPr>
          <w:p w14:paraId="6586E7F0" w14:textId="4316D0B8" w:rsidR="001114D0" w:rsidRPr="001114D0" w:rsidRDefault="002B459A" w:rsidP="001114D0">
            <w:pPr>
              <w:widowControl/>
              <w:jc w:val="left"/>
              <w:rPr>
                <w:noProof/>
                <w:sz w:val="18"/>
                <w:szCs w:val="18"/>
              </w:rPr>
            </w:pPr>
            <w:r>
              <w:rPr>
                <w:noProof/>
                <w:sz w:val="18"/>
                <w:szCs w:val="18"/>
              </w:rPr>
              <w:t>0.448</w:t>
            </w:r>
          </w:p>
        </w:tc>
        <w:tc>
          <w:tcPr>
            <w:tcW w:w="578" w:type="dxa"/>
            <w:tcBorders>
              <w:top w:val="nil"/>
              <w:left w:val="nil"/>
              <w:bottom w:val="single" w:sz="4" w:space="0" w:color="auto"/>
              <w:right w:val="nil"/>
            </w:tcBorders>
          </w:tcPr>
          <w:p w14:paraId="037CC519" w14:textId="39222378" w:rsidR="001114D0" w:rsidRPr="001114D0" w:rsidRDefault="002B459A" w:rsidP="001114D0">
            <w:pPr>
              <w:widowControl/>
              <w:jc w:val="left"/>
              <w:rPr>
                <w:noProof/>
                <w:sz w:val="18"/>
                <w:szCs w:val="18"/>
              </w:rPr>
            </w:pPr>
            <w:r>
              <w:rPr>
                <w:noProof/>
                <w:sz w:val="18"/>
                <w:szCs w:val="18"/>
              </w:rPr>
              <w:t>0.046</w:t>
            </w:r>
          </w:p>
        </w:tc>
        <w:tc>
          <w:tcPr>
            <w:tcW w:w="594" w:type="dxa"/>
            <w:tcBorders>
              <w:top w:val="nil"/>
              <w:left w:val="nil"/>
              <w:bottom w:val="single" w:sz="4" w:space="0" w:color="auto"/>
              <w:right w:val="nil"/>
            </w:tcBorders>
          </w:tcPr>
          <w:p w14:paraId="48F2B165" w14:textId="36197348" w:rsidR="001114D0" w:rsidRPr="001114D0" w:rsidRDefault="002B459A" w:rsidP="001114D0">
            <w:pPr>
              <w:widowControl/>
              <w:jc w:val="left"/>
              <w:rPr>
                <w:noProof/>
                <w:sz w:val="18"/>
                <w:szCs w:val="18"/>
              </w:rPr>
            </w:pPr>
            <w:r>
              <w:rPr>
                <w:noProof/>
                <w:sz w:val="18"/>
                <w:szCs w:val="18"/>
              </w:rPr>
              <w:t>+0.064</w:t>
            </w:r>
          </w:p>
        </w:tc>
      </w:tr>
    </w:tbl>
    <w:p w14:paraId="02F67B1C" w14:textId="1196E9EE" w:rsidR="005D6878" w:rsidRPr="00027CC6" w:rsidRDefault="005D6878" w:rsidP="001114D0">
      <w:pPr>
        <w:widowControl/>
        <w:pBdr>
          <w:top w:val="nil"/>
          <w:left w:val="nil"/>
          <w:bottom w:val="nil"/>
          <w:right w:val="nil"/>
          <w:between w:val="nil"/>
        </w:pBdr>
        <w:spacing w:before="280" w:after="280"/>
        <w:jc w:val="left"/>
        <w:rPr>
          <w:noProof/>
        </w:rPr>
      </w:pPr>
      <w:proofErr w:type="spellStart"/>
      <w:r w:rsidRPr="005D6878">
        <w:rPr>
          <w:rFonts w:ascii="한양신명조" w:eastAsia="한양신명조" w:hint="eastAsia"/>
          <w:b/>
          <w:bCs/>
          <w:color w:val="000000"/>
          <w:sz w:val="18"/>
          <w:szCs w:val="18"/>
        </w:rPr>
        <w:t>Ⅲ</w:t>
      </w:r>
      <w:proofErr w:type="spellEnd"/>
      <w:r w:rsidRPr="005D6878">
        <w:rPr>
          <w:rFonts w:ascii="한양신명조" w:eastAsia="한양신명조" w:hint="eastAsia"/>
          <w:b/>
          <w:bCs/>
          <w:color w:val="000000"/>
          <w:sz w:val="18"/>
          <w:szCs w:val="18"/>
        </w:rPr>
        <w:t>. 결론</w:t>
      </w:r>
      <w:r w:rsidRPr="005D6878">
        <w:rPr>
          <w:rFonts w:ascii="한양신명조" w:eastAsia="한양신명조" w:hint="eastAsia"/>
          <w:color w:val="000000"/>
          <w:sz w:val="18"/>
          <w:szCs w:val="18"/>
        </w:rPr>
        <w:t xml:space="preserve"> </w:t>
      </w:r>
    </w:p>
    <w:p w14:paraId="44DD824A" w14:textId="77777777" w:rsidR="005D6878" w:rsidRDefault="00C90E1C" w:rsidP="005D6878">
      <w:pPr>
        <w:pStyle w:val="NormalWeb"/>
        <w:spacing w:before="0" w:beforeAutospacing="0" w:after="0" w:afterAutospacing="0"/>
        <w:ind w:firstLineChars="100" w:firstLine="180"/>
        <w:jc w:val="both"/>
        <w:rPr>
          <w:rFonts w:ascii="한양신명조" w:eastAsia="한양신명조"/>
          <w:color w:val="000000"/>
          <w:sz w:val="18"/>
          <w:szCs w:val="18"/>
        </w:rPr>
      </w:pPr>
      <w:r>
        <w:rPr>
          <w:rFonts w:ascii="한양신명조" w:eastAsia="한양신명조" w:hint="eastAsia"/>
          <w:color w:val="000000"/>
          <w:sz w:val="18"/>
          <w:szCs w:val="18"/>
        </w:rPr>
        <w:t xml:space="preserve">본 연구는 Reddit 데이터를 통해 </w:t>
      </w:r>
      <w:proofErr w:type="spellStart"/>
      <w:r>
        <w:rPr>
          <w:rFonts w:ascii="한양신명조" w:eastAsia="한양신명조" w:hint="eastAsia"/>
          <w:color w:val="000000"/>
          <w:sz w:val="18"/>
          <w:szCs w:val="18"/>
        </w:rPr>
        <w:t>밈주식의</w:t>
      </w:r>
      <w:proofErr w:type="spellEnd"/>
      <w:r>
        <w:rPr>
          <w:rFonts w:ascii="한양신명조" w:eastAsia="한양신명조" w:hint="eastAsia"/>
          <w:color w:val="000000"/>
          <w:sz w:val="18"/>
          <w:szCs w:val="18"/>
        </w:rPr>
        <w:t xml:space="preserve"> contrarian effect</w:t>
      </w:r>
      <w:proofErr w:type="spellStart"/>
      <w:r>
        <w:rPr>
          <w:rFonts w:ascii="한양신명조" w:eastAsia="한양신명조" w:hint="eastAsia"/>
          <w:color w:val="000000"/>
          <w:sz w:val="18"/>
          <w:szCs w:val="18"/>
        </w:rPr>
        <w:t>를</w:t>
      </w:r>
      <w:proofErr w:type="spellEnd"/>
      <w:r>
        <w:rPr>
          <w:rFonts w:ascii="한양신명조" w:eastAsia="한양신명조" w:hint="eastAsia"/>
          <w:color w:val="000000"/>
          <w:sz w:val="18"/>
          <w:szCs w:val="18"/>
        </w:rPr>
        <w:t xml:space="preserve"> 발견하고 주의집중 이론과 과잉확신 편향을 중심으로 한 행동재무학 이론으로 이를 설명하였다. 소셜미디어 </w:t>
      </w:r>
      <w:proofErr w:type="spellStart"/>
      <w:r>
        <w:rPr>
          <w:rFonts w:ascii="한양신명조" w:eastAsia="한양신명조" w:hint="eastAsia"/>
          <w:color w:val="000000"/>
          <w:sz w:val="18"/>
          <w:szCs w:val="18"/>
        </w:rPr>
        <w:t>언급량</w:t>
      </w:r>
      <w:proofErr w:type="spellEnd"/>
      <w:r>
        <w:rPr>
          <w:rFonts w:ascii="한양신명조" w:eastAsia="한양신명조" w:hint="eastAsia"/>
          <w:color w:val="000000"/>
          <w:sz w:val="18"/>
          <w:szCs w:val="18"/>
        </w:rPr>
        <w:t xml:space="preserve"> 급증이 행동적 미시구조적 충격으로 작용하여 단기 주가 하락을 유발함을 실증하였으며 이는 효율적 시장가설의 한계를 보여준다.</w:t>
      </w:r>
    </w:p>
    <w:p w14:paraId="00DC35AB" w14:textId="77777777" w:rsidR="00C90E1C" w:rsidRPr="00C90E1C" w:rsidRDefault="00C90E1C" w:rsidP="005D6878">
      <w:pPr>
        <w:pStyle w:val="NormalWeb"/>
        <w:spacing w:before="0" w:beforeAutospacing="0" w:after="0" w:afterAutospacing="0"/>
        <w:ind w:firstLineChars="100" w:firstLine="180"/>
        <w:jc w:val="both"/>
        <w:rPr>
          <w:rFonts w:ascii="한양신명조" w:eastAsia="한양신명조"/>
          <w:color w:val="000000"/>
          <w:sz w:val="18"/>
          <w:szCs w:val="18"/>
        </w:rPr>
      </w:pPr>
      <w:r>
        <w:rPr>
          <w:rFonts w:ascii="한양신명조" w:eastAsia="한양신명조" w:hint="eastAsia"/>
          <w:color w:val="000000"/>
          <w:sz w:val="18"/>
          <w:szCs w:val="18"/>
        </w:rPr>
        <w:t>핵심 기여점은 세 가지이다. 첫째, 소셜미디어 관심도와 수익률 간 일관된 음의 상관관계라는 기존 연구와 차별화되는 현상을 발견하였다. 기존 연구들이 주로 양의 상관관</w:t>
      </w:r>
      <w:r w:rsidR="00F6691C">
        <w:rPr>
          <w:rFonts w:ascii="한양신명조" w:eastAsia="한양신명조" w:hint="eastAsia"/>
          <w:color w:val="000000"/>
          <w:sz w:val="18"/>
          <w:szCs w:val="18"/>
        </w:rPr>
        <w:t>계</w:t>
      </w:r>
      <w:r>
        <w:rPr>
          <w:rFonts w:ascii="한양신명조" w:eastAsia="한양신명조" w:hint="eastAsia"/>
          <w:color w:val="000000"/>
          <w:sz w:val="18"/>
          <w:szCs w:val="18"/>
        </w:rPr>
        <w:t xml:space="preserve">나 단순한 관심 효과에 집중했던 것과 달리, 본 연구는 </w:t>
      </w:r>
      <w:proofErr w:type="spellStart"/>
      <w:r>
        <w:rPr>
          <w:rFonts w:ascii="한양신명조" w:eastAsia="한양신명조" w:hint="eastAsia"/>
          <w:color w:val="000000"/>
          <w:sz w:val="18"/>
          <w:szCs w:val="18"/>
        </w:rPr>
        <w:t>밈주식</w:t>
      </w:r>
      <w:proofErr w:type="spellEnd"/>
      <w:r>
        <w:rPr>
          <w:rFonts w:ascii="한양신명조" w:eastAsia="한양신명조" w:hint="eastAsia"/>
          <w:color w:val="000000"/>
          <w:sz w:val="18"/>
          <w:szCs w:val="18"/>
        </w:rPr>
        <w:t xml:space="preserve"> 고유의 contrarian pattern을 체계적으로 규명하였다. 둘째, 투자자의 확신 수준과 발언 강도 간 역설적 관계를 통해 </w:t>
      </w:r>
      <w:r>
        <w:rPr>
          <w:rFonts w:ascii="한양신명조" w:eastAsia="한양신명조"/>
          <w:color w:val="000000"/>
          <w:sz w:val="18"/>
          <w:szCs w:val="18"/>
        </w:rPr>
        <w:t>‘</w:t>
      </w:r>
      <w:r>
        <w:rPr>
          <w:rFonts w:ascii="한양신명조" w:eastAsia="한양신명조" w:hint="eastAsia"/>
          <w:color w:val="000000"/>
          <w:sz w:val="18"/>
          <w:szCs w:val="18"/>
        </w:rPr>
        <w:t>행동적 역설</w:t>
      </w:r>
      <w:r>
        <w:rPr>
          <w:rFonts w:ascii="한양신명조" w:eastAsia="한양신명조"/>
          <w:color w:val="000000"/>
          <w:sz w:val="18"/>
          <w:szCs w:val="18"/>
        </w:rPr>
        <w:t>’</w:t>
      </w:r>
      <w:r>
        <w:rPr>
          <w:rFonts w:ascii="한양신명조" w:eastAsia="한양신명조" w:hint="eastAsia"/>
          <w:color w:val="000000"/>
          <w:sz w:val="18"/>
          <w:szCs w:val="18"/>
        </w:rPr>
        <w:t xml:space="preserve">이라는 개념을 제시하였다. 이는 불확실성이 높을수록 더욱 단정적 표현을 사용하는 개인투자자의 심리적 특성을 실증한 것으로, 온라인 투자 커뮤니티에서 나타나는 집단 심리 현상에 대한 새로운 이론적 프레임워크를 제공한다. 셋째, 주의 </w:t>
      </w:r>
      <w:proofErr w:type="spellStart"/>
      <w:r>
        <w:rPr>
          <w:rFonts w:ascii="한양신명조" w:eastAsia="한양신명조" w:hint="eastAsia"/>
          <w:color w:val="000000"/>
          <w:sz w:val="18"/>
          <w:szCs w:val="18"/>
        </w:rPr>
        <w:t>재배</w:t>
      </w:r>
      <w:r w:rsidR="00DF29E1">
        <w:rPr>
          <w:rFonts w:ascii="한양신명조" w:eastAsia="한양신명조" w:hint="eastAsia"/>
          <w:color w:val="000000"/>
          <w:sz w:val="18"/>
          <w:szCs w:val="18"/>
        </w:rPr>
        <w:t>분</w:t>
      </w:r>
      <w:proofErr w:type="spellEnd"/>
      <w:r w:rsidR="00DF29E1">
        <w:rPr>
          <w:rFonts w:ascii="한양신명조" w:eastAsia="한양신명조" w:hint="eastAsia"/>
          <w:color w:val="000000"/>
          <w:sz w:val="18"/>
          <w:szCs w:val="18"/>
        </w:rPr>
        <w:t xml:space="preserve">, 집단조정, 차익거래 제약이라는 세 가지 메커니즘을 통해 현상을 체계적으로 설명하였다. 이러한 통합적 접근은 행동재무학과 </w:t>
      </w:r>
      <w:proofErr w:type="spellStart"/>
      <w:r w:rsidR="00DF29E1">
        <w:rPr>
          <w:rFonts w:ascii="한양신명조" w:eastAsia="한양신명조" w:hint="eastAsia"/>
          <w:color w:val="000000"/>
          <w:sz w:val="18"/>
          <w:szCs w:val="18"/>
        </w:rPr>
        <w:t>시장미시구조론을</w:t>
      </w:r>
      <w:proofErr w:type="spellEnd"/>
      <w:r w:rsidR="00DF29E1">
        <w:rPr>
          <w:rFonts w:ascii="한양신명조" w:eastAsia="한양신명조" w:hint="eastAsia"/>
          <w:color w:val="000000"/>
          <w:sz w:val="18"/>
          <w:szCs w:val="18"/>
        </w:rPr>
        <w:t xml:space="preserve"> 결합하여 소셜미디어 시대의 새로운 시장 현상을 이론적으로 체계화했다는 점에서 의의가 있다.</w:t>
      </w:r>
    </w:p>
    <w:p w14:paraId="1B039101" w14:textId="77777777" w:rsidR="00C90E1C" w:rsidRPr="005D6878" w:rsidRDefault="00DF29E1" w:rsidP="005D6878">
      <w:pPr>
        <w:pStyle w:val="NormalWeb"/>
        <w:spacing w:before="0" w:beforeAutospacing="0" w:after="0" w:afterAutospacing="0"/>
        <w:ind w:firstLineChars="100" w:firstLine="180"/>
        <w:jc w:val="both"/>
        <w:rPr>
          <w:rFonts w:ascii="한양신명조" w:eastAsia="한양신명조"/>
          <w:color w:val="000000"/>
          <w:sz w:val="18"/>
          <w:szCs w:val="18"/>
        </w:rPr>
      </w:pPr>
      <w:r>
        <w:rPr>
          <w:rFonts w:ascii="한양신명조" w:eastAsia="한양신명조" w:hint="eastAsia"/>
          <w:color w:val="000000"/>
          <w:sz w:val="18"/>
          <w:szCs w:val="18"/>
        </w:rPr>
        <w:t xml:space="preserve">본 연구의 발견은 디지털 플랫폼이 금융시장에 미치는 영향에 대한 이해를 확장하며 투자자 교육과 시장 규제 정책 수립에 시사점을 제공한다. 향후 연구에서는 다양한 소셜미디어 플랫폼과 시장 조건에서의 일반화 가능성을 검증하고 장기적 관점에서의 시장 효율성 회복 과정을 보다 정밀하게 분석할 필요가 있다. </w:t>
      </w:r>
    </w:p>
    <w:p w14:paraId="72DE8976" w14:textId="77777777" w:rsidR="005D6878" w:rsidRPr="005D6878" w:rsidRDefault="005D6878" w:rsidP="005D6878">
      <w:pPr>
        <w:pStyle w:val="NormalWeb"/>
        <w:spacing w:before="0" w:beforeAutospacing="0" w:after="0" w:afterAutospacing="0" w:line="360" w:lineRule="atLeast"/>
        <w:jc w:val="both"/>
        <w:rPr>
          <w:rFonts w:ascii="한양신명조" w:eastAsia="한양신명조"/>
          <w:color w:val="000000"/>
          <w:sz w:val="18"/>
          <w:szCs w:val="18"/>
        </w:rPr>
      </w:pPr>
    </w:p>
    <w:p w14:paraId="5E4C5EC0" w14:textId="77777777" w:rsidR="009E52C6" w:rsidRPr="005D6878" w:rsidRDefault="009E52C6" w:rsidP="009E52C6">
      <w:pPr>
        <w:pStyle w:val="NormalWeb"/>
        <w:spacing w:before="0" w:beforeAutospacing="0" w:after="95" w:afterAutospacing="0" w:line="398" w:lineRule="atLeast"/>
        <w:ind w:left="200"/>
        <w:jc w:val="center"/>
        <w:rPr>
          <w:rFonts w:ascii="한양신명조" w:eastAsia="한양신명조"/>
          <w:color w:val="000000"/>
          <w:sz w:val="18"/>
          <w:szCs w:val="18"/>
        </w:rPr>
      </w:pPr>
      <w:r w:rsidRPr="009E52C6">
        <w:rPr>
          <w:rFonts w:ascii="한양신명조" w:eastAsia="한양신명조"/>
          <w:b/>
          <w:bCs/>
          <w:color w:val="000000"/>
          <w:sz w:val="18"/>
          <w:szCs w:val="18"/>
        </w:rPr>
        <w:lastRenderedPageBreak/>
        <w:t>ACKNOWLEDGMENT</w:t>
      </w:r>
      <w:r w:rsidRPr="005D6878">
        <w:rPr>
          <w:rFonts w:ascii="한양신명조" w:eastAsia="한양신명조" w:hint="eastAsia"/>
          <w:color w:val="000000"/>
          <w:sz w:val="18"/>
          <w:szCs w:val="18"/>
        </w:rPr>
        <w:t xml:space="preserve"> </w:t>
      </w:r>
    </w:p>
    <w:p w14:paraId="32DBDCF8" w14:textId="77777777" w:rsidR="009E52C6" w:rsidRDefault="00DF29E1" w:rsidP="009E52C6">
      <w:pPr>
        <w:pStyle w:val="NormalWeb"/>
        <w:spacing w:before="0" w:beforeAutospacing="0" w:after="95" w:afterAutospacing="0" w:line="398" w:lineRule="atLeast"/>
        <w:rPr>
          <w:rFonts w:ascii="한양신명조" w:eastAsia="한양신명조"/>
          <w:b/>
          <w:bCs/>
          <w:color w:val="000000"/>
          <w:sz w:val="18"/>
          <w:szCs w:val="18"/>
        </w:rPr>
      </w:pPr>
      <w:r>
        <w:rPr>
          <w:rFonts w:ascii="한양신명조" w:eastAsia="한양신명조" w:hint="eastAsia"/>
          <w:color w:val="000000"/>
          <w:w w:val="90"/>
          <w:sz w:val="18"/>
          <w:szCs w:val="18"/>
        </w:rPr>
        <w:t>본 연구는 서강대학교 연구비 지원을 받아 수행되었습니다.</w:t>
      </w:r>
    </w:p>
    <w:p w14:paraId="37B8DB2E" w14:textId="77777777" w:rsidR="009E52C6" w:rsidRDefault="009E52C6" w:rsidP="005D6878">
      <w:pPr>
        <w:pStyle w:val="NormalWeb"/>
        <w:spacing w:before="0" w:beforeAutospacing="0" w:after="95" w:afterAutospacing="0" w:line="398" w:lineRule="atLeast"/>
        <w:jc w:val="center"/>
        <w:rPr>
          <w:rFonts w:ascii="한양신명조" w:eastAsia="한양신명조"/>
          <w:b/>
          <w:bCs/>
          <w:color w:val="000000"/>
          <w:sz w:val="18"/>
          <w:szCs w:val="18"/>
        </w:rPr>
      </w:pPr>
    </w:p>
    <w:p w14:paraId="49BD3952" w14:textId="77777777" w:rsidR="005D6878" w:rsidRPr="005D6878" w:rsidRDefault="005D6878" w:rsidP="005D6878">
      <w:pPr>
        <w:pStyle w:val="NormalWeb"/>
        <w:spacing w:before="0" w:beforeAutospacing="0" w:after="95" w:afterAutospacing="0" w:line="398" w:lineRule="atLeast"/>
        <w:jc w:val="center"/>
        <w:rPr>
          <w:rFonts w:ascii="한양신명조" w:eastAsia="한양신명조"/>
          <w:color w:val="000000"/>
          <w:sz w:val="18"/>
          <w:szCs w:val="18"/>
        </w:rPr>
      </w:pPr>
      <w:r w:rsidRPr="005D6878">
        <w:rPr>
          <w:rFonts w:ascii="한양신명조" w:eastAsia="한양신명조" w:hint="eastAsia"/>
          <w:b/>
          <w:bCs/>
          <w:color w:val="000000"/>
          <w:sz w:val="18"/>
          <w:szCs w:val="18"/>
        </w:rPr>
        <w:t>참 고 문 헌</w:t>
      </w:r>
      <w:r w:rsidRPr="005D6878">
        <w:rPr>
          <w:rFonts w:ascii="한양신명조" w:eastAsia="한양신명조" w:hint="eastAsia"/>
          <w:color w:val="000000"/>
          <w:sz w:val="18"/>
          <w:szCs w:val="18"/>
        </w:rPr>
        <w:t xml:space="preserve"> </w:t>
      </w:r>
    </w:p>
    <w:p w14:paraId="7B4CCECF" w14:textId="77777777" w:rsidR="00DF29E1" w:rsidRDefault="00DF29E1" w:rsidP="00DF29E1">
      <w:pPr>
        <w:pStyle w:val="NormalWeb"/>
        <w:spacing w:before="0" w:after="95"/>
        <w:rPr>
          <w:rFonts w:ascii="한양신명조" w:eastAsia="한양신명조"/>
          <w:color w:val="000000"/>
          <w:w w:val="90"/>
          <w:sz w:val="18"/>
          <w:szCs w:val="18"/>
        </w:rPr>
      </w:pPr>
      <w:r>
        <w:rPr>
          <w:rFonts w:ascii="한양신명조" w:eastAsia="한양신명조" w:hint="eastAsia"/>
          <w:color w:val="000000"/>
          <w:w w:val="90"/>
          <w:sz w:val="18"/>
          <w:szCs w:val="18"/>
        </w:rPr>
        <w:t xml:space="preserve">[1] </w:t>
      </w:r>
      <w:r w:rsidRPr="00DF29E1">
        <w:rPr>
          <w:rFonts w:ascii="한양신명조" w:eastAsia="한양신명조"/>
          <w:color w:val="000000"/>
          <w:w w:val="90"/>
          <w:sz w:val="18"/>
          <w:szCs w:val="18"/>
        </w:rPr>
        <w:t>Bollen, J., Mao, H., &amp; Zeng, X. "Twitter mood predicts the stock market," Journal of computational science, vol. 2, no. 1, pp. 1-8, 2011.</w:t>
      </w:r>
    </w:p>
    <w:p w14:paraId="4CA6DB1A" w14:textId="77777777" w:rsidR="00DF29E1" w:rsidRPr="00DF29E1" w:rsidRDefault="00DF29E1" w:rsidP="00DF29E1">
      <w:pPr>
        <w:pStyle w:val="NormalWeb"/>
        <w:spacing w:before="0" w:after="95"/>
        <w:rPr>
          <w:rFonts w:ascii="한양신명조" w:eastAsia="한양신명조"/>
          <w:color w:val="000000"/>
          <w:w w:val="90"/>
          <w:sz w:val="18"/>
          <w:szCs w:val="18"/>
        </w:rPr>
      </w:pPr>
      <w:r>
        <w:rPr>
          <w:rFonts w:ascii="한양신명조" w:eastAsia="한양신명조" w:hint="eastAsia"/>
          <w:color w:val="000000"/>
          <w:w w:val="90"/>
          <w:sz w:val="18"/>
          <w:szCs w:val="18"/>
        </w:rPr>
        <w:t>[2]</w:t>
      </w:r>
      <w:r w:rsidRPr="00DF29E1">
        <w:rPr>
          <w:rFonts w:ascii="한양신명조" w:eastAsia="한양신명조"/>
          <w:color w:val="000000"/>
          <w:w w:val="90"/>
          <w:sz w:val="18"/>
          <w:szCs w:val="18"/>
        </w:rPr>
        <w:t xml:space="preserve"> Ranco, G., Aleksovski, D., Caldarelli, G., Gr</w:t>
      </w:r>
      <w:r w:rsidRPr="00DF29E1">
        <w:rPr>
          <w:rFonts w:ascii="한양신명조" w:eastAsia="한양신명조"/>
          <w:color w:val="000000"/>
          <w:w w:val="90"/>
          <w:sz w:val="18"/>
          <w:szCs w:val="18"/>
        </w:rPr>
        <w:t>č</w:t>
      </w:r>
      <w:r w:rsidRPr="00DF29E1">
        <w:rPr>
          <w:rFonts w:ascii="한양신명조" w:eastAsia="한양신명조"/>
          <w:color w:val="000000"/>
          <w:w w:val="90"/>
          <w:sz w:val="18"/>
          <w:szCs w:val="18"/>
        </w:rPr>
        <w:t>ar, M., &amp; Mozeti</w:t>
      </w:r>
      <w:r w:rsidRPr="00DF29E1">
        <w:rPr>
          <w:rFonts w:ascii="한양신명조" w:eastAsia="한양신명조"/>
          <w:color w:val="000000"/>
          <w:w w:val="90"/>
          <w:sz w:val="18"/>
          <w:szCs w:val="18"/>
        </w:rPr>
        <w:t>č</w:t>
      </w:r>
      <w:r w:rsidRPr="00DF29E1">
        <w:rPr>
          <w:rFonts w:ascii="한양신명조" w:eastAsia="한양신명조"/>
          <w:color w:val="000000"/>
          <w:w w:val="90"/>
          <w:sz w:val="18"/>
          <w:szCs w:val="18"/>
        </w:rPr>
        <w:t xml:space="preserve">, I. "The effects of Twitter sentiment on stock price returns," </w:t>
      </w:r>
      <w:proofErr w:type="spellStart"/>
      <w:r w:rsidRPr="00DF29E1">
        <w:rPr>
          <w:rFonts w:ascii="한양신명조" w:eastAsia="한양신명조"/>
          <w:color w:val="000000"/>
          <w:w w:val="90"/>
          <w:sz w:val="18"/>
          <w:szCs w:val="18"/>
        </w:rPr>
        <w:t>PloS</w:t>
      </w:r>
      <w:proofErr w:type="spellEnd"/>
      <w:r w:rsidRPr="00DF29E1">
        <w:rPr>
          <w:rFonts w:ascii="한양신명조" w:eastAsia="한양신명조"/>
          <w:color w:val="000000"/>
          <w:w w:val="90"/>
          <w:sz w:val="18"/>
          <w:szCs w:val="18"/>
        </w:rPr>
        <w:t xml:space="preserve"> one, vol. 10, no. 9, e0138441, 2015.</w:t>
      </w:r>
    </w:p>
    <w:p w14:paraId="383050AF" w14:textId="77777777" w:rsidR="00DF29E1" w:rsidRPr="00DF29E1" w:rsidRDefault="00DF29E1" w:rsidP="00DF29E1">
      <w:pPr>
        <w:pStyle w:val="NormalWeb"/>
        <w:spacing w:before="0" w:after="95"/>
        <w:rPr>
          <w:rFonts w:ascii="한양신명조" w:eastAsia="한양신명조"/>
          <w:color w:val="000000"/>
          <w:w w:val="90"/>
          <w:sz w:val="18"/>
          <w:szCs w:val="18"/>
        </w:rPr>
      </w:pPr>
      <w:r>
        <w:rPr>
          <w:rFonts w:ascii="한양신명조" w:eastAsia="한양신명조" w:hint="eastAsia"/>
          <w:color w:val="000000"/>
          <w:w w:val="90"/>
          <w:sz w:val="18"/>
          <w:szCs w:val="18"/>
        </w:rPr>
        <w:t xml:space="preserve">[3] </w:t>
      </w:r>
      <w:r w:rsidRPr="00DF29E1">
        <w:rPr>
          <w:rFonts w:ascii="한양신명조" w:eastAsia="한양신명조"/>
          <w:color w:val="000000"/>
          <w:w w:val="90"/>
          <w:sz w:val="18"/>
          <w:szCs w:val="18"/>
        </w:rPr>
        <w:t>Mittal, A., &amp; Goel, A. "Stock prediction using twitter sentiment analysis," Stanford University CS229 Machine Learning Final Project, pp. 1-5, 2012.</w:t>
      </w:r>
    </w:p>
    <w:p w14:paraId="3094140E" w14:textId="77777777" w:rsidR="00DF29E1" w:rsidRPr="00DF29E1" w:rsidRDefault="00DF29E1" w:rsidP="00DF29E1">
      <w:pPr>
        <w:pStyle w:val="NormalWeb"/>
        <w:spacing w:before="0" w:after="95"/>
        <w:rPr>
          <w:rFonts w:ascii="한양신명조" w:eastAsia="한양신명조"/>
          <w:color w:val="000000"/>
          <w:w w:val="90"/>
          <w:sz w:val="18"/>
          <w:szCs w:val="18"/>
        </w:rPr>
      </w:pPr>
      <w:r>
        <w:rPr>
          <w:rFonts w:ascii="한양신명조" w:eastAsia="한양신명조" w:hint="eastAsia"/>
          <w:color w:val="000000"/>
          <w:w w:val="90"/>
          <w:sz w:val="18"/>
          <w:szCs w:val="18"/>
        </w:rPr>
        <w:t xml:space="preserve">[4] </w:t>
      </w:r>
      <w:r w:rsidRPr="00DF29E1">
        <w:rPr>
          <w:rFonts w:ascii="한양신명조" w:eastAsia="한양신명조"/>
          <w:color w:val="000000"/>
          <w:w w:val="90"/>
          <w:sz w:val="18"/>
          <w:szCs w:val="18"/>
        </w:rPr>
        <w:t>Boehmer, E., Jones, C. M., Zhang, X., &amp; Zhang, X. "Tracking retail investor activity," The Journal of Finance, vol. 76, no. 5, pp. 2249-2305, 2021.</w:t>
      </w:r>
    </w:p>
    <w:p w14:paraId="3BD225B1" w14:textId="77777777" w:rsidR="00DF29E1" w:rsidRPr="00DF29E1" w:rsidRDefault="00DF29E1" w:rsidP="00DF29E1">
      <w:pPr>
        <w:pStyle w:val="NormalWeb"/>
        <w:spacing w:before="0" w:after="95"/>
        <w:rPr>
          <w:rFonts w:ascii="한양신명조" w:eastAsia="한양신명조"/>
          <w:color w:val="000000"/>
          <w:w w:val="90"/>
          <w:sz w:val="18"/>
          <w:szCs w:val="18"/>
        </w:rPr>
      </w:pPr>
      <w:r>
        <w:rPr>
          <w:rFonts w:ascii="한양신명조" w:eastAsia="한양신명조" w:hint="eastAsia"/>
          <w:color w:val="000000"/>
          <w:w w:val="90"/>
          <w:sz w:val="18"/>
          <w:szCs w:val="18"/>
        </w:rPr>
        <w:t xml:space="preserve">[5] </w:t>
      </w:r>
      <w:r w:rsidRPr="00DF29E1">
        <w:rPr>
          <w:rFonts w:ascii="한양신명조" w:eastAsia="한양신명조"/>
          <w:color w:val="000000"/>
          <w:w w:val="90"/>
          <w:sz w:val="18"/>
          <w:szCs w:val="18"/>
        </w:rPr>
        <w:t>Barber, B. M., &amp; Odean, T. "All that glitters: The effect of attention and news on the buying behavior of individual and institutional investors," The review of financial studies, vol. 21, no. 2, pp. 785-818, 2008.</w:t>
      </w:r>
    </w:p>
    <w:p w14:paraId="07FCD185" w14:textId="77777777" w:rsidR="00EB4FB2" w:rsidRDefault="00DF29E1" w:rsidP="00EB4FB2">
      <w:pPr>
        <w:pStyle w:val="NormalWeb"/>
        <w:spacing w:before="0" w:beforeAutospacing="0" w:after="95" w:afterAutospacing="0"/>
        <w:ind w:left="246" w:hanging="246"/>
        <w:rPr>
          <w:rFonts w:ascii="한양신명조" w:eastAsia="한양신명조"/>
          <w:color w:val="000000"/>
          <w:w w:val="90"/>
          <w:sz w:val="18"/>
          <w:szCs w:val="18"/>
        </w:rPr>
      </w:pPr>
      <w:r>
        <w:rPr>
          <w:rFonts w:ascii="한양신명조" w:eastAsia="한양신명조" w:hint="eastAsia"/>
          <w:color w:val="000000"/>
          <w:w w:val="90"/>
          <w:sz w:val="18"/>
          <w:szCs w:val="18"/>
        </w:rPr>
        <w:t xml:space="preserve">[6] </w:t>
      </w:r>
      <w:r w:rsidRPr="00DF29E1">
        <w:rPr>
          <w:rFonts w:ascii="한양신명조" w:eastAsia="한양신명조"/>
          <w:color w:val="000000"/>
          <w:w w:val="90"/>
          <w:sz w:val="18"/>
          <w:szCs w:val="18"/>
        </w:rPr>
        <w:t>Daniel, K., Hirshleifer, D., &amp; Subrahmanyam, A.</w:t>
      </w:r>
    </w:p>
    <w:p w14:paraId="08FE831B" w14:textId="77777777" w:rsidR="00DF29E1" w:rsidRPr="00C87F7E" w:rsidRDefault="00DF29E1" w:rsidP="00EB4FB2">
      <w:pPr>
        <w:pStyle w:val="NormalWeb"/>
        <w:spacing w:before="0" w:beforeAutospacing="0" w:after="95" w:afterAutospacing="0"/>
        <w:rPr>
          <w:rFonts w:ascii="한양신명조" w:eastAsia="한양신명조"/>
          <w:color w:val="000000"/>
          <w:w w:val="90"/>
          <w:sz w:val="18"/>
          <w:szCs w:val="18"/>
        </w:rPr>
      </w:pPr>
      <w:r w:rsidRPr="00DF29E1">
        <w:rPr>
          <w:rFonts w:ascii="한양신명조" w:eastAsia="한양신명조"/>
          <w:color w:val="000000"/>
          <w:w w:val="90"/>
          <w:sz w:val="18"/>
          <w:szCs w:val="18"/>
        </w:rPr>
        <w:t>"Investor psychology and security market under</w:t>
      </w:r>
      <w:r w:rsidRPr="00DF29E1">
        <w:rPr>
          <w:rFonts w:ascii="Cambria Math" w:eastAsia="한양신명조" w:hAnsi="Cambria Math" w:cs="Cambria Math"/>
          <w:color w:val="000000"/>
          <w:w w:val="90"/>
          <w:sz w:val="18"/>
          <w:szCs w:val="18"/>
        </w:rPr>
        <w:t>‐</w:t>
      </w:r>
      <w:r w:rsidRPr="00DF29E1">
        <w:rPr>
          <w:rFonts w:ascii="한양신명조" w:eastAsia="한양신명조"/>
          <w:color w:val="000000"/>
          <w:w w:val="90"/>
          <w:sz w:val="18"/>
          <w:szCs w:val="18"/>
        </w:rPr>
        <w:t>and overreactions," The journal of Finance, vol. 53, no. 6, pp. 1839-1885, 1998.</w:t>
      </w:r>
    </w:p>
    <w:sectPr w:rsidR="00DF29E1" w:rsidRPr="00C87F7E" w:rsidSect="005D6878">
      <w:type w:val="continuous"/>
      <w:pgSz w:w="11909" w:h="16834" w:code="9"/>
      <w:pgMar w:top="1134" w:right="851" w:bottom="1134" w:left="1134" w:header="561" w:footer="561"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86153" w14:textId="77777777" w:rsidR="008F06FD" w:rsidRDefault="008F06FD">
      <w:r>
        <w:separator/>
      </w:r>
    </w:p>
  </w:endnote>
  <w:endnote w:type="continuationSeparator" w:id="0">
    <w:p w14:paraId="65399C3F" w14:textId="77777777" w:rsidR="008F06FD" w:rsidRDefault="008F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가는으뜸체">
    <w:altName w:val="HY그래픽M"/>
    <w:panose1 w:val="020B0604020202020204"/>
    <w:charset w:val="81"/>
    <w:family w:val="roman"/>
    <w:pitch w:val="variable"/>
    <w:sig w:usb0="00000001" w:usb1="09060000" w:usb2="00000010" w:usb3="00000000" w:csb0="00080000" w:csb1="00000000"/>
  </w:font>
  <w:font w:name="GulimChe">
    <w:altName w:val="굴림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한양신명조">
    <w:altName w:val="Batang"/>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10E7" w14:textId="77777777" w:rsidR="008F06FD" w:rsidRDefault="008F06FD">
      <w:r>
        <w:separator/>
      </w:r>
    </w:p>
  </w:footnote>
  <w:footnote w:type="continuationSeparator" w:id="0">
    <w:p w14:paraId="494E0E72" w14:textId="77777777" w:rsidR="008F06FD" w:rsidRDefault="008F0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1379" w14:textId="77777777" w:rsidR="007C7FA5" w:rsidRDefault="007C7FA5" w:rsidP="006C36C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F56"/>
    <w:multiLevelType w:val="hybridMultilevel"/>
    <w:tmpl w:val="7570D5AE"/>
    <w:lvl w:ilvl="0" w:tplc="971A503A">
      <w:start w:val="1"/>
      <w:numFmt w:val="bullet"/>
      <w:lvlText w:val=""/>
      <w:lvlJc w:val="left"/>
      <w:pPr>
        <w:tabs>
          <w:tab w:val="num" w:pos="734"/>
        </w:tabs>
        <w:ind w:left="734" w:hanging="400"/>
      </w:pPr>
      <w:rPr>
        <w:rFonts w:ascii="Wingdings" w:hAnsi="Wingdings" w:hint="default"/>
        <w:sz w:val="20"/>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 w15:restartNumberingAfterBreak="0">
    <w:nsid w:val="019E4720"/>
    <w:multiLevelType w:val="multilevel"/>
    <w:tmpl w:val="AD92554E"/>
    <w:lvl w:ilvl="0">
      <w:start w:val="1"/>
      <w:numFmt w:val="bullet"/>
      <w:lvlText w:val=""/>
      <w:lvlJc w:val="left"/>
      <w:pPr>
        <w:tabs>
          <w:tab w:val="num" w:pos="800"/>
        </w:tabs>
        <w:ind w:left="800"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08FF51BA"/>
    <w:multiLevelType w:val="hybridMultilevel"/>
    <w:tmpl w:val="4FB2D00A"/>
    <w:lvl w:ilvl="0" w:tplc="B316C8AC">
      <w:start w:val="1"/>
      <w:numFmt w:val="bullet"/>
      <w:lvlText w:val=""/>
      <w:lvlJc w:val="left"/>
      <w:pPr>
        <w:tabs>
          <w:tab w:val="num" w:pos="497"/>
        </w:tabs>
        <w:ind w:left="137" w:firstLine="0"/>
      </w:pPr>
      <w:rPr>
        <w:rFonts w:ascii="Wingdings" w:hAnsi="Wingdings" w:hint="default"/>
        <w:color w:val="auto"/>
        <w:sz w:val="16"/>
      </w:rPr>
    </w:lvl>
    <w:lvl w:ilvl="1" w:tplc="04090003" w:tentative="1">
      <w:start w:val="1"/>
      <w:numFmt w:val="bullet"/>
      <w:lvlText w:val=""/>
      <w:lvlJc w:val="left"/>
      <w:pPr>
        <w:tabs>
          <w:tab w:val="num" w:pos="1475"/>
        </w:tabs>
        <w:ind w:left="1475" w:hanging="400"/>
      </w:pPr>
      <w:rPr>
        <w:rFonts w:ascii="Wingdings" w:hAnsi="Wingdings" w:hint="default"/>
      </w:rPr>
    </w:lvl>
    <w:lvl w:ilvl="2" w:tplc="04090005" w:tentative="1">
      <w:start w:val="1"/>
      <w:numFmt w:val="bullet"/>
      <w:lvlText w:val=""/>
      <w:lvlJc w:val="left"/>
      <w:pPr>
        <w:tabs>
          <w:tab w:val="num" w:pos="1875"/>
        </w:tabs>
        <w:ind w:left="1875" w:hanging="400"/>
      </w:pPr>
      <w:rPr>
        <w:rFonts w:ascii="Wingdings" w:hAnsi="Wingdings" w:hint="default"/>
      </w:rPr>
    </w:lvl>
    <w:lvl w:ilvl="3" w:tplc="04090001" w:tentative="1">
      <w:start w:val="1"/>
      <w:numFmt w:val="bullet"/>
      <w:lvlText w:val=""/>
      <w:lvlJc w:val="left"/>
      <w:pPr>
        <w:tabs>
          <w:tab w:val="num" w:pos="2275"/>
        </w:tabs>
        <w:ind w:left="2275" w:hanging="400"/>
      </w:pPr>
      <w:rPr>
        <w:rFonts w:ascii="Wingdings" w:hAnsi="Wingdings" w:hint="default"/>
      </w:rPr>
    </w:lvl>
    <w:lvl w:ilvl="4" w:tplc="04090003" w:tentative="1">
      <w:start w:val="1"/>
      <w:numFmt w:val="bullet"/>
      <w:lvlText w:val=""/>
      <w:lvlJc w:val="left"/>
      <w:pPr>
        <w:tabs>
          <w:tab w:val="num" w:pos="2675"/>
        </w:tabs>
        <w:ind w:left="2675" w:hanging="400"/>
      </w:pPr>
      <w:rPr>
        <w:rFonts w:ascii="Wingdings" w:hAnsi="Wingdings" w:hint="default"/>
      </w:rPr>
    </w:lvl>
    <w:lvl w:ilvl="5" w:tplc="04090005" w:tentative="1">
      <w:start w:val="1"/>
      <w:numFmt w:val="bullet"/>
      <w:lvlText w:val=""/>
      <w:lvlJc w:val="left"/>
      <w:pPr>
        <w:tabs>
          <w:tab w:val="num" w:pos="3075"/>
        </w:tabs>
        <w:ind w:left="3075" w:hanging="400"/>
      </w:pPr>
      <w:rPr>
        <w:rFonts w:ascii="Wingdings" w:hAnsi="Wingdings" w:hint="default"/>
      </w:rPr>
    </w:lvl>
    <w:lvl w:ilvl="6" w:tplc="04090001" w:tentative="1">
      <w:start w:val="1"/>
      <w:numFmt w:val="bullet"/>
      <w:lvlText w:val=""/>
      <w:lvlJc w:val="left"/>
      <w:pPr>
        <w:tabs>
          <w:tab w:val="num" w:pos="3475"/>
        </w:tabs>
        <w:ind w:left="3475" w:hanging="400"/>
      </w:pPr>
      <w:rPr>
        <w:rFonts w:ascii="Wingdings" w:hAnsi="Wingdings" w:hint="default"/>
      </w:rPr>
    </w:lvl>
    <w:lvl w:ilvl="7" w:tplc="04090003" w:tentative="1">
      <w:start w:val="1"/>
      <w:numFmt w:val="bullet"/>
      <w:lvlText w:val=""/>
      <w:lvlJc w:val="left"/>
      <w:pPr>
        <w:tabs>
          <w:tab w:val="num" w:pos="3875"/>
        </w:tabs>
        <w:ind w:left="3875" w:hanging="400"/>
      </w:pPr>
      <w:rPr>
        <w:rFonts w:ascii="Wingdings" w:hAnsi="Wingdings" w:hint="default"/>
      </w:rPr>
    </w:lvl>
    <w:lvl w:ilvl="8" w:tplc="04090005" w:tentative="1">
      <w:start w:val="1"/>
      <w:numFmt w:val="bullet"/>
      <w:lvlText w:val=""/>
      <w:lvlJc w:val="left"/>
      <w:pPr>
        <w:tabs>
          <w:tab w:val="num" w:pos="4275"/>
        </w:tabs>
        <w:ind w:left="4275" w:hanging="400"/>
      </w:pPr>
      <w:rPr>
        <w:rFonts w:ascii="Wingdings" w:hAnsi="Wingdings" w:hint="default"/>
      </w:rPr>
    </w:lvl>
  </w:abstractNum>
  <w:abstractNum w:abstractNumId="3" w15:restartNumberingAfterBreak="0">
    <w:nsid w:val="12B73C03"/>
    <w:multiLevelType w:val="singleLevel"/>
    <w:tmpl w:val="E08257E6"/>
    <w:lvl w:ilvl="0">
      <w:start w:val="3"/>
      <w:numFmt w:val="decimal"/>
      <w:lvlText w:val="%1."/>
      <w:lvlJc w:val="left"/>
      <w:pPr>
        <w:tabs>
          <w:tab w:val="num" w:pos="295"/>
        </w:tabs>
        <w:ind w:left="115" w:hanging="180"/>
      </w:pPr>
      <w:rPr>
        <w:rFonts w:ascii="Batang" w:eastAsia="Batang" w:hAnsi="Batang" w:hint="eastAsia"/>
        <w:b/>
        <w:i w:val="0"/>
        <w:sz w:val="22"/>
      </w:rPr>
    </w:lvl>
  </w:abstractNum>
  <w:abstractNum w:abstractNumId="4" w15:restartNumberingAfterBreak="0">
    <w:nsid w:val="306434E4"/>
    <w:multiLevelType w:val="hybridMultilevel"/>
    <w:tmpl w:val="239A2354"/>
    <w:lvl w:ilvl="0" w:tplc="F460CCF8">
      <w:start w:val="1"/>
      <w:numFmt w:val="decimal"/>
      <w:lvlText w:val="%1."/>
      <w:lvlJc w:val="left"/>
      <w:pPr>
        <w:tabs>
          <w:tab w:val="num" w:pos="295"/>
        </w:tabs>
        <w:ind w:left="295" w:hanging="360"/>
      </w:pPr>
      <w:rPr>
        <w:rFonts w:hint="eastAsia"/>
      </w:rPr>
    </w:lvl>
    <w:lvl w:ilvl="1" w:tplc="04090001">
      <w:start w:val="1"/>
      <w:numFmt w:val="bullet"/>
      <w:lvlText w:val=""/>
      <w:lvlJc w:val="left"/>
      <w:pPr>
        <w:tabs>
          <w:tab w:val="num" w:pos="735"/>
        </w:tabs>
        <w:ind w:left="735" w:hanging="400"/>
      </w:pPr>
      <w:rPr>
        <w:rFonts w:ascii="Wingdings" w:hAnsi="Wingdings" w:hint="default"/>
      </w:rPr>
    </w:lvl>
    <w:lvl w:ilvl="2" w:tplc="0409001B" w:tentative="1">
      <w:start w:val="1"/>
      <w:numFmt w:val="lowerRoman"/>
      <w:lvlText w:val="%3."/>
      <w:lvlJc w:val="right"/>
      <w:pPr>
        <w:tabs>
          <w:tab w:val="num" w:pos="1135"/>
        </w:tabs>
        <w:ind w:left="1135" w:hanging="400"/>
      </w:pPr>
    </w:lvl>
    <w:lvl w:ilvl="3" w:tplc="0409000F" w:tentative="1">
      <w:start w:val="1"/>
      <w:numFmt w:val="decimal"/>
      <w:lvlText w:val="%4."/>
      <w:lvlJc w:val="left"/>
      <w:pPr>
        <w:tabs>
          <w:tab w:val="num" w:pos="1535"/>
        </w:tabs>
        <w:ind w:left="1535" w:hanging="400"/>
      </w:pPr>
    </w:lvl>
    <w:lvl w:ilvl="4" w:tplc="04090019" w:tentative="1">
      <w:start w:val="1"/>
      <w:numFmt w:val="upperLetter"/>
      <w:lvlText w:val="%5."/>
      <w:lvlJc w:val="left"/>
      <w:pPr>
        <w:tabs>
          <w:tab w:val="num" w:pos="1935"/>
        </w:tabs>
        <w:ind w:left="1935" w:hanging="400"/>
      </w:pPr>
    </w:lvl>
    <w:lvl w:ilvl="5" w:tplc="0409001B" w:tentative="1">
      <w:start w:val="1"/>
      <w:numFmt w:val="lowerRoman"/>
      <w:lvlText w:val="%6."/>
      <w:lvlJc w:val="right"/>
      <w:pPr>
        <w:tabs>
          <w:tab w:val="num" w:pos="2335"/>
        </w:tabs>
        <w:ind w:left="2335" w:hanging="400"/>
      </w:pPr>
    </w:lvl>
    <w:lvl w:ilvl="6" w:tplc="0409000F" w:tentative="1">
      <w:start w:val="1"/>
      <w:numFmt w:val="decimal"/>
      <w:lvlText w:val="%7."/>
      <w:lvlJc w:val="left"/>
      <w:pPr>
        <w:tabs>
          <w:tab w:val="num" w:pos="2735"/>
        </w:tabs>
        <w:ind w:left="2735" w:hanging="400"/>
      </w:pPr>
    </w:lvl>
    <w:lvl w:ilvl="7" w:tplc="04090019" w:tentative="1">
      <w:start w:val="1"/>
      <w:numFmt w:val="upperLetter"/>
      <w:lvlText w:val="%8."/>
      <w:lvlJc w:val="left"/>
      <w:pPr>
        <w:tabs>
          <w:tab w:val="num" w:pos="3135"/>
        </w:tabs>
        <w:ind w:left="3135" w:hanging="400"/>
      </w:pPr>
    </w:lvl>
    <w:lvl w:ilvl="8" w:tplc="0409001B" w:tentative="1">
      <w:start w:val="1"/>
      <w:numFmt w:val="lowerRoman"/>
      <w:lvlText w:val="%9."/>
      <w:lvlJc w:val="right"/>
      <w:pPr>
        <w:tabs>
          <w:tab w:val="num" w:pos="3535"/>
        </w:tabs>
        <w:ind w:left="3535" w:hanging="400"/>
      </w:pPr>
    </w:lvl>
  </w:abstractNum>
  <w:abstractNum w:abstractNumId="5" w15:restartNumberingAfterBreak="0">
    <w:nsid w:val="36C7412D"/>
    <w:multiLevelType w:val="hybridMultilevel"/>
    <w:tmpl w:val="3DA43DB0"/>
    <w:lvl w:ilvl="0" w:tplc="0ADCEA96">
      <w:start w:val="13"/>
      <w:numFmt w:val="bullet"/>
      <w:lvlText w:val="-"/>
      <w:lvlJc w:val="left"/>
      <w:pPr>
        <w:tabs>
          <w:tab w:val="num" w:pos="1160"/>
        </w:tabs>
        <w:ind w:left="1160" w:hanging="360"/>
      </w:pPr>
      <w:rPr>
        <w:rFonts w:ascii="Times New Roman" w:eastAsia="가는으뜸체" w:hAnsi="Times New Roman" w:cs="Times New Roman" w:hint="default"/>
      </w:rPr>
    </w:lvl>
    <w:lvl w:ilvl="1" w:tplc="04090003" w:tentative="1">
      <w:start w:val="1"/>
      <w:numFmt w:val="bullet"/>
      <w:lvlText w:val=""/>
      <w:lvlJc w:val="left"/>
      <w:pPr>
        <w:tabs>
          <w:tab w:val="num" w:pos="1600"/>
        </w:tabs>
        <w:ind w:left="1600" w:hanging="400"/>
      </w:pPr>
      <w:rPr>
        <w:rFonts w:ascii="Wingdings" w:hAnsi="Wingdings" w:hint="default"/>
      </w:rPr>
    </w:lvl>
    <w:lvl w:ilvl="2" w:tplc="04090005" w:tentative="1">
      <w:start w:val="1"/>
      <w:numFmt w:val="bullet"/>
      <w:lvlText w:val=""/>
      <w:lvlJc w:val="left"/>
      <w:pPr>
        <w:tabs>
          <w:tab w:val="num" w:pos="2000"/>
        </w:tabs>
        <w:ind w:left="2000" w:hanging="400"/>
      </w:pPr>
      <w:rPr>
        <w:rFonts w:ascii="Wingdings" w:hAnsi="Wingdings" w:hint="default"/>
      </w:rPr>
    </w:lvl>
    <w:lvl w:ilvl="3" w:tplc="04090001" w:tentative="1">
      <w:start w:val="1"/>
      <w:numFmt w:val="bullet"/>
      <w:lvlText w:val=""/>
      <w:lvlJc w:val="left"/>
      <w:pPr>
        <w:tabs>
          <w:tab w:val="num" w:pos="2400"/>
        </w:tabs>
        <w:ind w:left="2400" w:hanging="400"/>
      </w:pPr>
      <w:rPr>
        <w:rFonts w:ascii="Wingdings" w:hAnsi="Wingdings" w:hint="default"/>
      </w:rPr>
    </w:lvl>
    <w:lvl w:ilvl="4" w:tplc="04090003" w:tentative="1">
      <w:start w:val="1"/>
      <w:numFmt w:val="bullet"/>
      <w:lvlText w:val=""/>
      <w:lvlJc w:val="left"/>
      <w:pPr>
        <w:tabs>
          <w:tab w:val="num" w:pos="2800"/>
        </w:tabs>
        <w:ind w:left="2800" w:hanging="400"/>
      </w:pPr>
      <w:rPr>
        <w:rFonts w:ascii="Wingdings" w:hAnsi="Wingdings" w:hint="default"/>
      </w:rPr>
    </w:lvl>
    <w:lvl w:ilvl="5" w:tplc="04090005" w:tentative="1">
      <w:start w:val="1"/>
      <w:numFmt w:val="bullet"/>
      <w:lvlText w:val=""/>
      <w:lvlJc w:val="left"/>
      <w:pPr>
        <w:tabs>
          <w:tab w:val="num" w:pos="3200"/>
        </w:tabs>
        <w:ind w:left="3200" w:hanging="400"/>
      </w:pPr>
      <w:rPr>
        <w:rFonts w:ascii="Wingdings" w:hAnsi="Wingdings" w:hint="default"/>
      </w:rPr>
    </w:lvl>
    <w:lvl w:ilvl="6" w:tplc="04090001" w:tentative="1">
      <w:start w:val="1"/>
      <w:numFmt w:val="bullet"/>
      <w:lvlText w:val=""/>
      <w:lvlJc w:val="left"/>
      <w:pPr>
        <w:tabs>
          <w:tab w:val="num" w:pos="3600"/>
        </w:tabs>
        <w:ind w:left="3600" w:hanging="400"/>
      </w:pPr>
      <w:rPr>
        <w:rFonts w:ascii="Wingdings" w:hAnsi="Wingdings" w:hint="default"/>
      </w:rPr>
    </w:lvl>
    <w:lvl w:ilvl="7" w:tplc="04090003" w:tentative="1">
      <w:start w:val="1"/>
      <w:numFmt w:val="bullet"/>
      <w:lvlText w:val=""/>
      <w:lvlJc w:val="left"/>
      <w:pPr>
        <w:tabs>
          <w:tab w:val="num" w:pos="4000"/>
        </w:tabs>
        <w:ind w:left="4000" w:hanging="400"/>
      </w:pPr>
      <w:rPr>
        <w:rFonts w:ascii="Wingdings" w:hAnsi="Wingdings" w:hint="default"/>
      </w:rPr>
    </w:lvl>
    <w:lvl w:ilvl="8" w:tplc="04090005" w:tentative="1">
      <w:start w:val="1"/>
      <w:numFmt w:val="bullet"/>
      <w:lvlText w:val=""/>
      <w:lvlJc w:val="left"/>
      <w:pPr>
        <w:tabs>
          <w:tab w:val="num" w:pos="4400"/>
        </w:tabs>
        <w:ind w:left="4400" w:hanging="400"/>
      </w:pPr>
      <w:rPr>
        <w:rFonts w:ascii="Wingdings" w:hAnsi="Wingdings" w:hint="default"/>
      </w:rPr>
    </w:lvl>
  </w:abstractNum>
  <w:abstractNum w:abstractNumId="6" w15:restartNumberingAfterBreak="0">
    <w:nsid w:val="50DD0063"/>
    <w:multiLevelType w:val="hybridMultilevel"/>
    <w:tmpl w:val="7570D5AE"/>
    <w:lvl w:ilvl="0" w:tplc="0ADCEA96">
      <w:start w:val="13"/>
      <w:numFmt w:val="bullet"/>
      <w:lvlText w:val="-"/>
      <w:lvlJc w:val="left"/>
      <w:pPr>
        <w:tabs>
          <w:tab w:val="num" w:pos="694"/>
        </w:tabs>
        <w:ind w:left="694" w:hanging="360"/>
      </w:pPr>
      <w:rPr>
        <w:rFonts w:ascii="Times New Roman" w:eastAsia="가는으뜸체" w:hAnsi="Times New Roman" w:cs="Times New Roman" w:hint="default"/>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7" w15:restartNumberingAfterBreak="0">
    <w:nsid w:val="5FF62EE3"/>
    <w:multiLevelType w:val="hybridMultilevel"/>
    <w:tmpl w:val="03A2A976"/>
    <w:lvl w:ilvl="0" w:tplc="971A503A">
      <w:start w:val="1"/>
      <w:numFmt w:val="bullet"/>
      <w:lvlText w:val=""/>
      <w:lvlJc w:val="left"/>
      <w:pPr>
        <w:tabs>
          <w:tab w:val="num" w:pos="1390"/>
        </w:tabs>
        <w:ind w:left="1390" w:hanging="400"/>
      </w:pPr>
      <w:rPr>
        <w:rFonts w:ascii="Wingdings" w:hAnsi="Wingdings" w:hint="default"/>
        <w:sz w:val="20"/>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 w15:restartNumberingAfterBreak="0">
    <w:nsid w:val="6156717C"/>
    <w:multiLevelType w:val="hybridMultilevel"/>
    <w:tmpl w:val="74AEAA10"/>
    <w:lvl w:ilvl="0" w:tplc="2A9ABDFC">
      <w:start w:val="1"/>
      <w:numFmt w:val="bullet"/>
      <w:lvlText w:val=""/>
      <w:lvlJc w:val="left"/>
      <w:pPr>
        <w:tabs>
          <w:tab w:val="num" w:pos="800"/>
        </w:tabs>
        <w:ind w:left="800" w:hanging="400"/>
      </w:pPr>
      <w:rPr>
        <w:rFonts w:ascii="Wingdings" w:hAnsi="Wingdings" w:hint="default"/>
        <w:sz w:val="18"/>
        <w:szCs w:val="18"/>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64C948C4"/>
    <w:multiLevelType w:val="hybridMultilevel"/>
    <w:tmpl w:val="AD92554E"/>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65E416B0"/>
    <w:multiLevelType w:val="hybridMultilevel"/>
    <w:tmpl w:val="021EAFD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66092889"/>
    <w:multiLevelType w:val="hybridMultilevel"/>
    <w:tmpl w:val="8F7E692C"/>
    <w:lvl w:ilvl="0" w:tplc="4CD27408">
      <w:start w:val="1"/>
      <w:numFmt w:val="decimal"/>
      <w:lvlText w:val="%1."/>
      <w:lvlJc w:val="left"/>
      <w:pPr>
        <w:tabs>
          <w:tab w:val="num" w:pos="694"/>
        </w:tabs>
        <w:ind w:left="694" w:hanging="360"/>
      </w:pPr>
      <w:rPr>
        <w:rFonts w:hint="eastAsia"/>
      </w:rPr>
    </w:lvl>
    <w:lvl w:ilvl="1" w:tplc="4A10C418">
      <w:start w:val="1"/>
      <w:numFmt w:val="decimal"/>
      <w:lvlText w:val="(%2)"/>
      <w:lvlJc w:val="left"/>
      <w:pPr>
        <w:tabs>
          <w:tab w:val="num" w:pos="1094"/>
        </w:tabs>
        <w:ind w:left="1094" w:hanging="360"/>
      </w:pPr>
      <w:rPr>
        <w:rFonts w:hint="eastAsia"/>
      </w:rPr>
    </w:lvl>
    <w:lvl w:ilvl="2" w:tplc="378440C8">
      <w:start w:val="3"/>
      <w:numFmt w:val="upperRoman"/>
      <w:lvlText w:val="%3."/>
      <w:lvlJc w:val="left"/>
      <w:pPr>
        <w:tabs>
          <w:tab w:val="num" w:pos="1854"/>
        </w:tabs>
        <w:ind w:left="1854" w:hanging="720"/>
      </w:pPr>
      <w:rPr>
        <w:rFonts w:hint="eastAsia"/>
      </w:r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2" w15:restartNumberingAfterBreak="0">
    <w:nsid w:val="6AF86B96"/>
    <w:multiLevelType w:val="hybridMultilevel"/>
    <w:tmpl w:val="7570D5AE"/>
    <w:lvl w:ilvl="0" w:tplc="5FE89FB6">
      <w:start w:val="1"/>
      <w:numFmt w:val="ganada"/>
      <w:lvlText w:val="%1."/>
      <w:lvlJc w:val="left"/>
      <w:pPr>
        <w:tabs>
          <w:tab w:val="num" w:pos="694"/>
        </w:tabs>
        <w:ind w:left="694" w:hanging="360"/>
      </w:pPr>
      <w:rPr>
        <w:rFonts w:hint="eastAsia"/>
      </w:rPr>
    </w:lvl>
    <w:lvl w:ilvl="1" w:tplc="04090019" w:tentative="1">
      <w:start w:val="1"/>
      <w:numFmt w:val="upperLetter"/>
      <w:lvlText w:val="%2."/>
      <w:lvlJc w:val="left"/>
      <w:pPr>
        <w:tabs>
          <w:tab w:val="num" w:pos="1134"/>
        </w:tabs>
        <w:ind w:left="1134" w:hanging="400"/>
      </w:pPr>
    </w:lvl>
    <w:lvl w:ilvl="2" w:tplc="0409001B" w:tentative="1">
      <w:start w:val="1"/>
      <w:numFmt w:val="lowerRoman"/>
      <w:lvlText w:val="%3."/>
      <w:lvlJc w:val="right"/>
      <w:pPr>
        <w:tabs>
          <w:tab w:val="num" w:pos="1534"/>
        </w:tabs>
        <w:ind w:left="1534" w:hanging="400"/>
      </w:pPr>
    </w:lvl>
    <w:lvl w:ilvl="3" w:tplc="0409000F" w:tentative="1">
      <w:start w:val="1"/>
      <w:numFmt w:val="decimal"/>
      <w:lvlText w:val="%4."/>
      <w:lvlJc w:val="left"/>
      <w:pPr>
        <w:tabs>
          <w:tab w:val="num" w:pos="1934"/>
        </w:tabs>
        <w:ind w:left="1934" w:hanging="400"/>
      </w:pPr>
    </w:lvl>
    <w:lvl w:ilvl="4" w:tplc="04090019" w:tentative="1">
      <w:start w:val="1"/>
      <w:numFmt w:val="upperLetter"/>
      <w:lvlText w:val="%5."/>
      <w:lvlJc w:val="left"/>
      <w:pPr>
        <w:tabs>
          <w:tab w:val="num" w:pos="2334"/>
        </w:tabs>
        <w:ind w:left="2334" w:hanging="400"/>
      </w:pPr>
    </w:lvl>
    <w:lvl w:ilvl="5" w:tplc="0409001B" w:tentative="1">
      <w:start w:val="1"/>
      <w:numFmt w:val="lowerRoman"/>
      <w:lvlText w:val="%6."/>
      <w:lvlJc w:val="right"/>
      <w:pPr>
        <w:tabs>
          <w:tab w:val="num" w:pos="2734"/>
        </w:tabs>
        <w:ind w:left="2734" w:hanging="400"/>
      </w:pPr>
    </w:lvl>
    <w:lvl w:ilvl="6" w:tplc="0409000F" w:tentative="1">
      <w:start w:val="1"/>
      <w:numFmt w:val="decimal"/>
      <w:lvlText w:val="%7."/>
      <w:lvlJc w:val="left"/>
      <w:pPr>
        <w:tabs>
          <w:tab w:val="num" w:pos="3134"/>
        </w:tabs>
        <w:ind w:left="3134" w:hanging="400"/>
      </w:pPr>
    </w:lvl>
    <w:lvl w:ilvl="7" w:tplc="04090019" w:tentative="1">
      <w:start w:val="1"/>
      <w:numFmt w:val="upperLetter"/>
      <w:lvlText w:val="%8."/>
      <w:lvlJc w:val="left"/>
      <w:pPr>
        <w:tabs>
          <w:tab w:val="num" w:pos="3534"/>
        </w:tabs>
        <w:ind w:left="3534" w:hanging="400"/>
      </w:pPr>
    </w:lvl>
    <w:lvl w:ilvl="8" w:tplc="0409001B" w:tentative="1">
      <w:start w:val="1"/>
      <w:numFmt w:val="lowerRoman"/>
      <w:lvlText w:val="%9."/>
      <w:lvlJc w:val="right"/>
      <w:pPr>
        <w:tabs>
          <w:tab w:val="num" w:pos="3934"/>
        </w:tabs>
        <w:ind w:left="3934" w:hanging="400"/>
      </w:pPr>
    </w:lvl>
  </w:abstractNum>
  <w:abstractNum w:abstractNumId="13" w15:restartNumberingAfterBreak="0">
    <w:nsid w:val="79B61FF3"/>
    <w:multiLevelType w:val="hybridMultilevel"/>
    <w:tmpl w:val="C242EC80"/>
    <w:lvl w:ilvl="0" w:tplc="80C6CC1A">
      <w:start w:val="1"/>
      <w:numFmt w:val="decimal"/>
      <w:lvlText w:val="%1."/>
      <w:lvlJc w:val="left"/>
      <w:pPr>
        <w:tabs>
          <w:tab w:val="num" w:pos="760"/>
        </w:tabs>
        <w:ind w:left="760" w:hanging="360"/>
      </w:pPr>
      <w:rPr>
        <w:rFonts w:hint="eastAsia"/>
      </w:rPr>
    </w:lvl>
    <w:lvl w:ilvl="1" w:tplc="8CAE94EC">
      <w:start w:val="1"/>
      <w:numFmt w:val="decimal"/>
      <w:lvlText w:val="%2)"/>
      <w:lvlJc w:val="left"/>
      <w:pPr>
        <w:tabs>
          <w:tab w:val="num" w:pos="1160"/>
        </w:tabs>
        <w:ind w:left="1160" w:hanging="360"/>
      </w:pPr>
      <w:rPr>
        <w:rFonts w:hint="eastAsia"/>
      </w:rPr>
    </w:lvl>
    <w:lvl w:ilvl="2" w:tplc="B32C0BFA">
      <w:start w:val="1"/>
      <w:numFmt w:val="bullet"/>
      <w:lvlText w:val="-"/>
      <w:lvlJc w:val="left"/>
      <w:pPr>
        <w:tabs>
          <w:tab w:val="num" w:pos="1560"/>
        </w:tabs>
        <w:ind w:left="1560" w:hanging="360"/>
      </w:pPr>
      <w:rPr>
        <w:rFonts w:ascii="Times New Roman" w:eastAsia="GulimChe" w:hAnsi="Times New Roman" w:cs="Times New Roman" w:hint="default"/>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 w15:restartNumberingAfterBreak="0">
    <w:nsid w:val="7B9D01BB"/>
    <w:multiLevelType w:val="multilevel"/>
    <w:tmpl w:val="628AC54A"/>
    <w:lvl w:ilvl="0">
      <w:start w:val="1"/>
      <w:numFmt w:val="decimal"/>
      <w:pStyle w:val="1"/>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eastAsia="GulimChe" w:hint="eastAsia"/>
        <w:b w:val="0"/>
        <w:i w:val="0"/>
        <w:sz w:val="24"/>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20396590">
    <w:abstractNumId w:val="14"/>
  </w:num>
  <w:num w:numId="2" w16cid:durableId="883640034">
    <w:abstractNumId w:val="3"/>
  </w:num>
  <w:num w:numId="3" w16cid:durableId="227813819">
    <w:abstractNumId w:val="11"/>
  </w:num>
  <w:num w:numId="4" w16cid:durableId="712465788">
    <w:abstractNumId w:val="12"/>
  </w:num>
  <w:num w:numId="5" w16cid:durableId="591351737">
    <w:abstractNumId w:val="5"/>
  </w:num>
  <w:num w:numId="6" w16cid:durableId="635378343">
    <w:abstractNumId w:val="2"/>
  </w:num>
  <w:num w:numId="7" w16cid:durableId="579413055">
    <w:abstractNumId w:val="4"/>
  </w:num>
  <w:num w:numId="8" w16cid:durableId="1107773264">
    <w:abstractNumId w:val="6"/>
  </w:num>
  <w:num w:numId="9" w16cid:durableId="2084136794">
    <w:abstractNumId w:val="0"/>
  </w:num>
  <w:num w:numId="10" w16cid:durableId="1174608652">
    <w:abstractNumId w:val="7"/>
  </w:num>
  <w:num w:numId="11" w16cid:durableId="1288005885">
    <w:abstractNumId w:val="9"/>
  </w:num>
  <w:num w:numId="12" w16cid:durableId="282344865">
    <w:abstractNumId w:val="1"/>
  </w:num>
  <w:num w:numId="13" w16cid:durableId="221446726">
    <w:abstractNumId w:val="8"/>
  </w:num>
  <w:num w:numId="14" w16cid:durableId="1732120378">
    <w:abstractNumId w:val="10"/>
  </w:num>
  <w:num w:numId="15" w16cid:durableId="1141996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fill="f" fillcolor="#0c9" stroke="f">
      <v:fill color="#0c9" on="f"/>
      <v:stroke weight="8pt"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C9"/>
    <w:rsid w:val="00027CC6"/>
    <w:rsid w:val="000452A0"/>
    <w:rsid w:val="00050B73"/>
    <w:rsid w:val="000965BA"/>
    <w:rsid w:val="000A0992"/>
    <w:rsid w:val="000A4830"/>
    <w:rsid w:val="00100A44"/>
    <w:rsid w:val="001114D0"/>
    <w:rsid w:val="001236C7"/>
    <w:rsid w:val="00175B2D"/>
    <w:rsid w:val="00202642"/>
    <w:rsid w:val="00210270"/>
    <w:rsid w:val="00233062"/>
    <w:rsid w:val="00244A5D"/>
    <w:rsid w:val="0025599E"/>
    <w:rsid w:val="002B459A"/>
    <w:rsid w:val="002B79C9"/>
    <w:rsid w:val="0037103D"/>
    <w:rsid w:val="0039606D"/>
    <w:rsid w:val="003A46C0"/>
    <w:rsid w:val="003A53D4"/>
    <w:rsid w:val="003B2E95"/>
    <w:rsid w:val="003C358B"/>
    <w:rsid w:val="003C6167"/>
    <w:rsid w:val="003D0E6E"/>
    <w:rsid w:val="004C22FF"/>
    <w:rsid w:val="004E58D9"/>
    <w:rsid w:val="0057147F"/>
    <w:rsid w:val="005D6878"/>
    <w:rsid w:val="005F733A"/>
    <w:rsid w:val="006C36C5"/>
    <w:rsid w:val="006F34E5"/>
    <w:rsid w:val="0072324C"/>
    <w:rsid w:val="00725F7F"/>
    <w:rsid w:val="007C7FA5"/>
    <w:rsid w:val="008B2EDB"/>
    <w:rsid w:val="008F06FD"/>
    <w:rsid w:val="009463E7"/>
    <w:rsid w:val="00954F08"/>
    <w:rsid w:val="009766A2"/>
    <w:rsid w:val="009D266F"/>
    <w:rsid w:val="009E0BC5"/>
    <w:rsid w:val="009E52C6"/>
    <w:rsid w:val="009F3880"/>
    <w:rsid w:val="00A11C0C"/>
    <w:rsid w:val="00A45902"/>
    <w:rsid w:val="00A756BA"/>
    <w:rsid w:val="00A9041C"/>
    <w:rsid w:val="00A94EFC"/>
    <w:rsid w:val="00AA41C1"/>
    <w:rsid w:val="00B0593F"/>
    <w:rsid w:val="00BE0722"/>
    <w:rsid w:val="00C30B34"/>
    <w:rsid w:val="00C51C5A"/>
    <w:rsid w:val="00C74BCA"/>
    <w:rsid w:val="00C750A8"/>
    <w:rsid w:val="00C87F7E"/>
    <w:rsid w:val="00C90E1C"/>
    <w:rsid w:val="00CC7877"/>
    <w:rsid w:val="00D4318A"/>
    <w:rsid w:val="00D46FA1"/>
    <w:rsid w:val="00D504BE"/>
    <w:rsid w:val="00DF29E1"/>
    <w:rsid w:val="00E02BEF"/>
    <w:rsid w:val="00E242CD"/>
    <w:rsid w:val="00E411B7"/>
    <w:rsid w:val="00E5088E"/>
    <w:rsid w:val="00E56ACD"/>
    <w:rsid w:val="00E6326C"/>
    <w:rsid w:val="00EB4FB2"/>
    <w:rsid w:val="00EE2B87"/>
    <w:rsid w:val="00F36837"/>
    <w:rsid w:val="00F6691C"/>
    <w:rsid w:val="00F8003A"/>
    <w:rsid w:val="00FC6ED0"/>
    <w:rsid w:val="00FF03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0c9" stroke="f">
      <v:fill color="#0c9" on="f"/>
      <v:stroke weight="8pt" on="f"/>
    </o:shapedefaults>
    <o:shapelayout v:ext="edit">
      <o:idmap v:ext="edit" data="2"/>
    </o:shapelayout>
  </w:shapeDefaults>
  <w:decimalSymbol w:val="."/>
  <w:listSeparator w:val=","/>
  <w14:docId w14:val="6BD24E65"/>
  <w15:chartTrackingRefBased/>
  <w15:docId w15:val="{E3068CF6-A721-42F2-B1C6-5EB5572A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Che"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wordWrap w:val="0"/>
      <w:jc w:val="both"/>
    </w:pPr>
    <w:rPr>
      <w:kern w:val="2"/>
    </w:rPr>
  </w:style>
  <w:style w:type="paragraph" w:styleId="Heading1">
    <w:name w:val="heading 1"/>
    <w:basedOn w:val="Normal"/>
    <w:next w:val="Normal"/>
    <w:qFormat/>
    <w:pPr>
      <w:autoSpaceDE w:val="0"/>
      <w:autoSpaceDN w:val="0"/>
      <w:ind w:right="198"/>
      <w:outlineLvl w:val="0"/>
    </w:pPr>
    <w:rPr>
      <w:rFonts w:ascii="Arial" w:eastAsia="Gulim"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
    <w:name w:val="제목2"/>
    <w:basedOn w:val="Normal"/>
    <w:next w:val="Normal"/>
    <w:autoRedefine/>
    <w:pPr>
      <w:numPr>
        <w:ilvl w:val="1"/>
      </w:numPr>
      <w:autoSpaceDE w:val="0"/>
      <w:autoSpaceDN w:val="0"/>
      <w:ind w:leftChars="100" w:left="400" w:rightChars="100" w:right="200"/>
    </w:pPr>
    <w:rPr>
      <w:rFonts w:ascii="Arial" w:eastAsia="Gulim" w:hAnsi="Arial" w:cs="Arial"/>
      <w:sz w:val="24"/>
      <w:szCs w:val="24"/>
    </w:rPr>
  </w:style>
  <w:style w:type="paragraph" w:customStyle="1" w:styleId="1">
    <w:name w:val="제목1"/>
    <w:basedOn w:val="Normal"/>
    <w:next w:val="Normal"/>
    <w:autoRedefine/>
    <w:pPr>
      <w:numPr>
        <w:numId w:val="1"/>
      </w:numPr>
      <w:tabs>
        <w:tab w:val="num" w:pos="360"/>
      </w:tabs>
      <w:autoSpaceDE w:val="0"/>
      <w:autoSpaceDN w:val="0"/>
      <w:ind w:leftChars="100" w:left="100" w:rightChars="100" w:right="200"/>
    </w:pPr>
    <w:rPr>
      <w:rFonts w:ascii="Arial" w:eastAsia="Gulim" w:hAnsi="Arial" w:cs="Arial"/>
      <w:b/>
      <w:bCs/>
      <w:sz w:val="24"/>
      <w:szCs w:val="24"/>
    </w:rPr>
  </w:style>
  <w:style w:type="paragraph" w:customStyle="1" w:styleId="3">
    <w:name w:val="제목3"/>
    <w:basedOn w:val="Normal"/>
    <w:pPr>
      <w:numPr>
        <w:ilvl w:val="8"/>
      </w:numPr>
      <w:autoSpaceDE w:val="0"/>
      <w:autoSpaceDN w:val="0"/>
      <w:ind w:right="198"/>
    </w:pPr>
    <w:rPr>
      <w:rFonts w:ascii="Arial" w:eastAsia="Gulim" w:hAnsi="Arial" w:cs="Arial"/>
      <w:bCs/>
      <w:sz w:val="24"/>
      <w:szCs w:val="24"/>
    </w:rPr>
  </w:style>
  <w:style w:type="paragraph" w:customStyle="1" w:styleId="5">
    <w:name w:val="제목5"/>
    <w:basedOn w:val="3"/>
    <w:next w:val="3"/>
    <w:autoRedefine/>
    <w:pPr>
      <w:tabs>
        <w:tab w:val="num" w:pos="0"/>
        <w:tab w:val="num" w:pos="360"/>
      </w:tabs>
      <w:ind w:leftChars="100" w:left="100" w:rightChars="100" w:right="200"/>
    </w:pPr>
  </w:style>
  <w:style w:type="paragraph" w:styleId="Header">
    <w:name w:val="header"/>
    <w:basedOn w:val="Normal"/>
    <w:pPr>
      <w:tabs>
        <w:tab w:val="center" w:pos="4252"/>
        <w:tab w:val="right" w:pos="8504"/>
      </w:tabs>
      <w:adjustRightInd w:val="0"/>
      <w:textAlignment w:val="baseline"/>
    </w:pPr>
    <w:rPr>
      <w:kern w:val="0"/>
    </w:rPr>
  </w:style>
  <w:style w:type="character" w:styleId="Hyperlink">
    <w:name w:val="Hyperlink"/>
    <w:rPr>
      <w:color w:val="0000FF"/>
      <w:u w:val="single"/>
    </w:rPr>
  </w:style>
  <w:style w:type="paragraph" w:customStyle="1" w:styleId="Arial">
    <w:name w:val="Arial"/>
    <w:basedOn w:val="Normal"/>
    <w:pPr>
      <w:spacing w:line="20" w:lineRule="atLeast"/>
      <w:jc w:val="center"/>
    </w:pPr>
    <w:rPr>
      <w:rFonts w:ascii="GulimChe" w:eastAsia="GulimChe" w:hAnsi="GulimChe"/>
      <w:bCs/>
      <w:sz w:val="18"/>
    </w:rPr>
  </w:style>
  <w:style w:type="paragraph" w:customStyle="1" w:styleId="Tahoma">
    <w:name w:val="Tahoma"/>
    <w:basedOn w:val="Normal"/>
    <w:pPr>
      <w:spacing w:line="20" w:lineRule="atLeast"/>
      <w:jc w:val="center"/>
    </w:pPr>
    <w:rPr>
      <w:rFonts w:ascii="GulimChe" w:eastAsia="GulimChe" w:hAnsi="GulimChe"/>
      <w:bCs/>
      <w:sz w:val="18"/>
    </w:rPr>
  </w:style>
  <w:style w:type="paragraph" w:styleId="Footer">
    <w:name w:val="footer"/>
    <w:basedOn w:val="Normal"/>
    <w:pPr>
      <w:tabs>
        <w:tab w:val="center" w:pos="4252"/>
        <w:tab w:val="right" w:pos="8504"/>
      </w:tabs>
      <w:snapToGrid w:val="0"/>
    </w:pPr>
  </w:style>
  <w:style w:type="paragraph" w:styleId="TOC5">
    <w:name w:val="toc 5"/>
    <w:basedOn w:val="Normal"/>
    <w:next w:val="Normal"/>
    <w:autoRedefine/>
    <w:semiHidden/>
    <w:pPr>
      <w:autoSpaceDE w:val="0"/>
      <w:autoSpaceDN w:val="0"/>
      <w:ind w:left="800"/>
      <w:jc w:val="left"/>
    </w:pPr>
    <w:rPr>
      <w:rFonts w:eastAsia="Batang"/>
      <w:szCs w:val="24"/>
    </w:rPr>
  </w:style>
  <w:style w:type="paragraph" w:styleId="BodyText">
    <w:name w:val="Body Text"/>
    <w:basedOn w:val="Normal"/>
    <w:pPr>
      <w:autoSpaceDE w:val="0"/>
      <w:autoSpaceDN w:val="0"/>
      <w:adjustRightInd w:val="0"/>
      <w:jc w:val="center"/>
    </w:pPr>
    <w:rPr>
      <w:rFonts w:ascii="BatangChe" w:eastAsia="Times New Roman" w:hAnsi="BatangChe"/>
      <w:color w:val="000000"/>
      <w:sz w:val="18"/>
      <w:szCs w:val="22"/>
    </w:rPr>
  </w:style>
  <w:style w:type="paragraph" w:styleId="BodyTextIndent">
    <w:name w:val="Body Text Indent"/>
    <w:basedOn w:val="Normal"/>
    <w:pPr>
      <w:autoSpaceDE w:val="0"/>
      <w:autoSpaceDN w:val="0"/>
      <w:adjustRightInd w:val="0"/>
      <w:ind w:left="540" w:hanging="540"/>
      <w:jc w:val="center"/>
    </w:pPr>
    <w:rPr>
      <w:rFonts w:ascii="BatangChe" w:eastAsia="Times New Roman" w:hAnsi="BatangChe"/>
      <w:color w:val="000000"/>
      <w:sz w:val="18"/>
      <w:szCs w:val="22"/>
    </w:rPr>
  </w:style>
  <w:style w:type="paragraph" w:styleId="NormalWeb">
    <w:name w:val="Normal (Web)"/>
    <w:basedOn w:val="Normal"/>
    <w:uiPriority w:val="99"/>
    <w:unhideWhenUsed/>
    <w:rsid w:val="005D6878"/>
    <w:pPr>
      <w:widowControl/>
      <w:wordWrap/>
      <w:spacing w:before="100" w:beforeAutospacing="1" w:after="100" w:afterAutospacing="1"/>
      <w:jc w:val="left"/>
    </w:pPr>
    <w:rPr>
      <w:rFonts w:ascii="Gulim" w:eastAsia="Gulim" w:hAnsi="Gulim" w:cs="Gulim"/>
      <w:kern w:val="0"/>
      <w:sz w:val="24"/>
      <w:szCs w:val="24"/>
    </w:rPr>
  </w:style>
  <w:style w:type="table" w:styleId="TableGrid">
    <w:name w:val="Table Grid"/>
    <w:basedOn w:val="TableNormal"/>
    <w:rsid w:val="00F800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F8003A"/>
    <w:rPr>
      <w:rFonts w:ascii="Malgun Gothic" w:eastAsia="Malgun Gothic" w:hAnsi="Malgun Gothic"/>
      <w:sz w:val="18"/>
      <w:szCs w:val="18"/>
    </w:rPr>
  </w:style>
  <w:style w:type="character" w:customStyle="1" w:styleId="BalloonTextChar">
    <w:name w:val="Balloon Text Char"/>
    <w:link w:val="BalloonText"/>
    <w:rsid w:val="00F8003A"/>
    <w:rPr>
      <w:rFonts w:ascii="Malgun Gothic" w:eastAsia="Malgun Gothic" w:hAnsi="Malgun Gothic" w:cs="Times New Roman"/>
      <w:kern w:val="2"/>
      <w:sz w:val="18"/>
      <w:szCs w:val="18"/>
    </w:rPr>
  </w:style>
  <w:style w:type="character" w:styleId="UnresolvedMention">
    <w:name w:val="Unresolved Mention"/>
    <w:uiPriority w:val="99"/>
    <w:semiHidden/>
    <w:unhideWhenUsed/>
    <w:rsid w:val="00D504BE"/>
    <w:rPr>
      <w:color w:val="605E5C"/>
      <w:shd w:val="clear" w:color="auto" w:fill="E1DFDD"/>
    </w:rPr>
  </w:style>
  <w:style w:type="character" w:styleId="FollowedHyperlink">
    <w:name w:val="FollowedHyperlink"/>
    <w:basedOn w:val="DefaultParagraphFont"/>
    <w:rsid w:val="000A0992"/>
    <w:rPr>
      <w:color w:val="96607D" w:themeColor="followedHyperlink"/>
      <w:u w:val="single"/>
    </w:rPr>
  </w:style>
  <w:style w:type="character" w:styleId="PlaceholderText">
    <w:name w:val="Placeholder Text"/>
    <w:basedOn w:val="DefaultParagraphFont"/>
    <w:uiPriority w:val="99"/>
    <w:semiHidden/>
    <w:rsid w:val="000A0992"/>
    <w:rPr>
      <w:color w:val="666666"/>
    </w:rPr>
  </w:style>
  <w:style w:type="paragraph" w:styleId="Caption">
    <w:name w:val="caption"/>
    <w:basedOn w:val="Normal"/>
    <w:next w:val="Normal"/>
    <w:unhideWhenUsed/>
    <w:qFormat/>
    <w:rsid w:val="0039606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2528">
      <w:bodyDiv w:val="1"/>
      <w:marLeft w:val="0"/>
      <w:marRight w:val="0"/>
      <w:marTop w:val="0"/>
      <w:marBottom w:val="0"/>
      <w:divBdr>
        <w:top w:val="none" w:sz="0" w:space="0" w:color="auto"/>
        <w:left w:val="none" w:sz="0" w:space="0" w:color="auto"/>
        <w:bottom w:val="none" w:sz="0" w:space="0" w:color="auto"/>
        <w:right w:val="none" w:sz="0" w:space="0" w:color="auto"/>
      </w:divBdr>
      <w:divsChild>
        <w:div w:id="329138800">
          <w:marLeft w:val="0"/>
          <w:marRight w:val="0"/>
          <w:marTop w:val="0"/>
          <w:marBottom w:val="0"/>
          <w:divBdr>
            <w:top w:val="none" w:sz="0" w:space="0" w:color="auto"/>
            <w:left w:val="none" w:sz="0" w:space="0" w:color="auto"/>
            <w:bottom w:val="none" w:sz="0" w:space="0" w:color="auto"/>
            <w:right w:val="none" w:sz="0" w:space="0" w:color="auto"/>
          </w:divBdr>
        </w:div>
        <w:div w:id="1827741541">
          <w:marLeft w:val="0"/>
          <w:marRight w:val="0"/>
          <w:marTop w:val="0"/>
          <w:marBottom w:val="0"/>
          <w:divBdr>
            <w:top w:val="none" w:sz="0" w:space="0" w:color="auto"/>
            <w:left w:val="none" w:sz="0" w:space="0" w:color="auto"/>
            <w:bottom w:val="none" w:sz="0" w:space="0" w:color="auto"/>
            <w:right w:val="none" w:sz="0" w:space="0" w:color="auto"/>
          </w:divBdr>
        </w:div>
      </w:divsChild>
    </w:div>
    <w:div w:id="217057914">
      <w:bodyDiv w:val="1"/>
      <w:marLeft w:val="0"/>
      <w:marRight w:val="0"/>
      <w:marTop w:val="0"/>
      <w:marBottom w:val="0"/>
      <w:divBdr>
        <w:top w:val="none" w:sz="0" w:space="0" w:color="auto"/>
        <w:left w:val="none" w:sz="0" w:space="0" w:color="auto"/>
        <w:bottom w:val="none" w:sz="0" w:space="0" w:color="auto"/>
        <w:right w:val="none" w:sz="0" w:space="0" w:color="auto"/>
      </w:divBdr>
      <w:divsChild>
        <w:div w:id="1054889720">
          <w:marLeft w:val="0"/>
          <w:marRight w:val="0"/>
          <w:marTop w:val="0"/>
          <w:marBottom w:val="0"/>
          <w:divBdr>
            <w:top w:val="none" w:sz="0" w:space="0" w:color="auto"/>
            <w:left w:val="none" w:sz="0" w:space="0" w:color="auto"/>
            <w:bottom w:val="none" w:sz="0" w:space="0" w:color="auto"/>
            <w:right w:val="none" w:sz="0" w:space="0" w:color="auto"/>
          </w:divBdr>
        </w:div>
        <w:div w:id="1450200448">
          <w:marLeft w:val="0"/>
          <w:marRight w:val="0"/>
          <w:marTop w:val="0"/>
          <w:marBottom w:val="0"/>
          <w:divBdr>
            <w:top w:val="none" w:sz="0" w:space="0" w:color="auto"/>
            <w:left w:val="none" w:sz="0" w:space="0" w:color="auto"/>
            <w:bottom w:val="none" w:sz="0" w:space="0" w:color="auto"/>
            <w:right w:val="none" w:sz="0" w:space="0" w:color="auto"/>
          </w:divBdr>
        </w:div>
      </w:divsChild>
    </w:div>
    <w:div w:id="323509678">
      <w:bodyDiv w:val="1"/>
      <w:marLeft w:val="0"/>
      <w:marRight w:val="0"/>
      <w:marTop w:val="0"/>
      <w:marBottom w:val="0"/>
      <w:divBdr>
        <w:top w:val="none" w:sz="0" w:space="0" w:color="auto"/>
        <w:left w:val="none" w:sz="0" w:space="0" w:color="auto"/>
        <w:bottom w:val="none" w:sz="0" w:space="0" w:color="auto"/>
        <w:right w:val="none" w:sz="0" w:space="0" w:color="auto"/>
      </w:divBdr>
      <w:divsChild>
        <w:div w:id="970286918">
          <w:marLeft w:val="0"/>
          <w:marRight w:val="0"/>
          <w:marTop w:val="0"/>
          <w:marBottom w:val="0"/>
          <w:divBdr>
            <w:top w:val="none" w:sz="0" w:space="0" w:color="auto"/>
            <w:left w:val="none" w:sz="0" w:space="0" w:color="auto"/>
            <w:bottom w:val="none" w:sz="0" w:space="0" w:color="auto"/>
            <w:right w:val="none" w:sz="0" w:space="0" w:color="auto"/>
          </w:divBdr>
        </w:div>
        <w:div w:id="1362322267">
          <w:marLeft w:val="0"/>
          <w:marRight w:val="0"/>
          <w:marTop w:val="0"/>
          <w:marBottom w:val="0"/>
          <w:divBdr>
            <w:top w:val="none" w:sz="0" w:space="0" w:color="auto"/>
            <w:left w:val="none" w:sz="0" w:space="0" w:color="auto"/>
            <w:bottom w:val="none" w:sz="0" w:space="0" w:color="auto"/>
            <w:right w:val="none" w:sz="0" w:space="0" w:color="auto"/>
          </w:divBdr>
        </w:div>
      </w:divsChild>
    </w:div>
    <w:div w:id="435559773">
      <w:bodyDiv w:val="1"/>
      <w:marLeft w:val="0"/>
      <w:marRight w:val="0"/>
      <w:marTop w:val="0"/>
      <w:marBottom w:val="0"/>
      <w:divBdr>
        <w:top w:val="none" w:sz="0" w:space="0" w:color="auto"/>
        <w:left w:val="none" w:sz="0" w:space="0" w:color="auto"/>
        <w:bottom w:val="none" w:sz="0" w:space="0" w:color="auto"/>
        <w:right w:val="none" w:sz="0" w:space="0" w:color="auto"/>
      </w:divBdr>
      <w:divsChild>
        <w:div w:id="733548295">
          <w:marLeft w:val="0"/>
          <w:marRight w:val="0"/>
          <w:marTop w:val="0"/>
          <w:marBottom w:val="0"/>
          <w:divBdr>
            <w:top w:val="none" w:sz="0" w:space="0" w:color="auto"/>
            <w:left w:val="none" w:sz="0" w:space="0" w:color="auto"/>
            <w:bottom w:val="none" w:sz="0" w:space="0" w:color="auto"/>
            <w:right w:val="none" w:sz="0" w:space="0" w:color="auto"/>
          </w:divBdr>
        </w:div>
      </w:divsChild>
    </w:div>
    <w:div w:id="179385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mplement@sogang.ac.kr"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gunhee0928@sogang.ac.kr"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ughichwang@sogang.ac.kr"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5256</Characters>
  <Application>Microsoft Office Word</Application>
  <DocSecurity>0</DocSecurity>
  <Lines>43</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통신정보합동학술대회(JCCI’98) 논문 제출 양식</vt:lpstr>
      <vt:lpstr>통신정보합동학술대회(JCCI’98) 논문 제출 양식</vt:lpstr>
    </vt:vector>
  </TitlesOfParts>
  <Company>sktelecom</Company>
  <LinksUpToDate>false</LinksUpToDate>
  <CharactersWithSpaces>6166</CharactersWithSpaces>
  <SharedDoc>false</SharedDoc>
  <HLinks>
    <vt:vector size="12" baseType="variant">
      <vt:variant>
        <vt:i4>5439534</vt:i4>
      </vt:variant>
      <vt:variant>
        <vt:i4>3</vt:i4>
      </vt:variant>
      <vt:variant>
        <vt:i4>0</vt:i4>
      </vt:variant>
      <vt:variant>
        <vt:i4>5</vt:i4>
      </vt:variant>
      <vt:variant>
        <vt:lpwstr>mailto:implement@sogang.ac.kr</vt:lpwstr>
      </vt:variant>
      <vt:variant>
        <vt:lpwstr/>
      </vt:variant>
      <vt:variant>
        <vt:i4>1572975</vt:i4>
      </vt:variant>
      <vt:variant>
        <vt:i4>0</vt:i4>
      </vt:variant>
      <vt:variant>
        <vt:i4>0</vt:i4>
      </vt:variant>
      <vt:variant>
        <vt:i4>5</vt:i4>
      </vt:variant>
      <vt:variant>
        <vt:lpwstr>mailto:gunhee0928@sogang.ac.kr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통신정보합동학술대회(JCCI’98) 논문 제출 양식</dc:title>
  <dc:subject/>
  <dc:creator>조성민</dc:creator>
  <cp:keywords/>
  <dc:description/>
  <cp:lastModifiedBy>Seobin Choi</cp:lastModifiedBy>
  <cp:revision>2</cp:revision>
  <cp:lastPrinted>2010-04-14T06:50:00Z</cp:lastPrinted>
  <dcterms:created xsi:type="dcterms:W3CDTF">2025-08-18T11:15:00Z</dcterms:created>
  <dcterms:modified xsi:type="dcterms:W3CDTF">2025-08-18T11:15:00Z</dcterms:modified>
</cp:coreProperties>
</file>