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q2847cl7gdi" w:id="0"/>
      <w:bookmarkEnd w:id="0"/>
      <w:r w:rsidDel="00000000" w:rsidR="00000000" w:rsidRPr="00000000">
        <w:rPr>
          <w:rtl w:val="0"/>
        </w:rPr>
        <w:t xml:space="preserve">예제1] part03/ex01_exploratory_analysis.py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49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9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86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qt77wvup9dee" w:id="1"/>
      <w:bookmarkEnd w:id="1"/>
      <w:r w:rsidDel="00000000" w:rsidR="00000000" w:rsidRPr="00000000">
        <w:rPr>
          <w:rtl w:val="0"/>
        </w:rPr>
        <w:t xml:space="preserve">예제2] part03/ex02_df_plot.py</w:t>
      </w:r>
    </w:p>
    <w:p w:rsidR="00000000" w:rsidDel="00000000" w:rsidP="00000000" w:rsidRDefault="00000000" w:rsidRPr="00000000" w14:paraId="00000006">
      <w:pPr>
        <w:rPr>
          <w:color w:val="444444"/>
          <w:sz w:val="20"/>
          <w:szCs w:val="20"/>
          <w:shd w:fill="f3f3f3" w:val="clear"/>
        </w:rPr>
      </w:pPr>
      <w:r w:rsidDel="00000000" w:rsidR="00000000" w:rsidRPr="00000000">
        <w:rPr>
          <w:color w:val="444444"/>
          <w:sz w:val="20"/>
          <w:szCs w:val="20"/>
          <w:shd w:fill="f3f3f3" w:val="clear"/>
          <w:rtl w:val="0"/>
        </w:rPr>
        <w:t xml:space="preserve">pip install openpyxl</w:t>
      </w:r>
    </w:p>
    <w:p w:rsidR="00000000" w:rsidDel="00000000" w:rsidP="00000000" w:rsidRDefault="00000000" w:rsidRPr="00000000" w14:paraId="00000007">
      <w:pPr>
        <w:rPr>
          <w:color w:val="444444"/>
          <w:sz w:val="20"/>
          <w:szCs w:val="20"/>
          <w:shd w:fill="f3f3f3" w:val="clear"/>
        </w:rPr>
      </w:pPr>
      <w:r w:rsidDel="00000000" w:rsidR="00000000" w:rsidRPr="00000000">
        <w:rPr>
          <w:color w:val="444444"/>
          <w:sz w:val="20"/>
          <w:szCs w:val="20"/>
          <w:shd w:fill="f3f3f3" w:val="clear"/>
          <w:rtl w:val="0"/>
        </w:rPr>
        <w:t xml:space="preserve">pip install matplotlib</w:t>
      </w:r>
    </w:p>
    <w:p w:rsidR="00000000" w:rsidDel="00000000" w:rsidP="00000000" w:rsidRDefault="00000000" w:rsidRPr="00000000" w14:paraId="00000008">
      <w:pPr>
        <w:rPr>
          <w:color w:val="444444"/>
          <w:sz w:val="20"/>
          <w:szCs w:val="20"/>
          <w:shd w:fill="f3f3f3" w:val="clear"/>
        </w:rPr>
      </w:pPr>
      <w:r w:rsidDel="00000000" w:rsidR="00000000" w:rsidRPr="00000000">
        <w:rPr>
          <w:color w:val="444444"/>
          <w:sz w:val="20"/>
          <w:szCs w:val="20"/>
          <w:shd w:fill="f3f3f3" w:val="clear"/>
        </w:rPr>
        <w:drawing>
          <wp:inline distB="114300" distT="114300" distL="114300" distR="114300">
            <wp:extent cx="5629275" cy="4371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44444"/>
          <w:sz w:val="20"/>
          <w:szCs w:val="20"/>
          <w:shd w:fill="f3f3f3" w:val="clear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color w:val="444444"/>
          <w:sz w:val="20"/>
          <w:szCs w:val="20"/>
          <w:shd w:fill="f3f3f3" w:val="clear"/>
        </w:rPr>
      </w:pPr>
      <w:r w:rsidDel="00000000" w:rsidR="00000000" w:rsidRPr="00000000">
        <w:rPr>
          <w:color w:val="444444"/>
          <w:sz w:val="20"/>
          <w:szCs w:val="20"/>
          <w:shd w:fill="f3f3f3" w:val="clear"/>
          <w:rtl w:val="0"/>
        </w:rPr>
        <w:t xml:space="preserve">설치할 것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68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예제3] part03/ex03_df_plot_scatter.py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63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