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HappyHouse 요구사항명세서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[서울 11반 박선아/황정태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535"/>
        <w:gridCol w:w="4590"/>
        <w:gridCol w:w="1155"/>
        <w:tblGridChange w:id="0">
          <w:tblGrid>
            <w:gridCol w:w="735"/>
            <w:gridCol w:w="2535"/>
            <w:gridCol w:w="4590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순번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요구사항 상세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우선순위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기능적 요구사항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주택 전월세 가격 정보 수집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국토교통부 :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rtl w:val="0"/>
              </w:rPr>
              <w:t xml:space="preserve">국토교통부_연립다세대 전월세 자료(open API)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활용 / 데이터 파싱하여 가공 후 DB 저장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필수</w:t>
            </w:r>
          </w:p>
        </w:tc>
      </w:tr>
      <w:tr>
        <w:trPr>
          <w:trHeight w:val="7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회원가입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아이디, 비밀번호, 주소, 전화번호를 작성해서 DB에 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필수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및 회원정보 수정, 삭제, 조회 가능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필수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지도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구글 API를 사용해 검색지역에 해당하는 주택위치에 마커를 찍어줌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추가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관심지역리스트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관심지역을 선택하면 side에 리스트들이 보이고, 클릭화면 지역에 해당하는 아파트들이 보인다. 삭제도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추가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QnA 리스트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QnA 작성, 수정, 삭제가 가능하며, 목록을 확인할 수 있다.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추가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주요 범죄율 표기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지역의 주요 범죄율을 구해 그래프로 표기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추가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상권정보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지역 주변의 코인세탁소, 편의점, 치킨집 등의 상권정보를 그래프로 표기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추가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비기능적 요구사항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접근성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모바일, 브라우저 등에서 이용 가능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단순한 UI를 통한 쉬운 정보전달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연령층 사용가능.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웹사이트의 기능들을 이용하기 위해서 네트워크에 연결 필수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유지보수 용이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SpringBoot, myBatis를 이용하여 응집도는 높이고 결합도는 낮춰 새로운 기능을 추가하거나 수정할 때 손쉽게 개발 가능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