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lastRenderedPageBreak/>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lastRenderedPageBreak/>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b"/>
      </w:pPr>
      <w:r>
        <w:lastRenderedPageBreak/>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lastRenderedPageBreak/>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w:t>
      </w:r>
      <w:r w:rsidRPr="00691E7C">
        <w:rPr>
          <w:rFonts w:cs="Menlo"/>
        </w:rPr>
        <w:lastRenderedPageBreak/>
        <w:t>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b"/>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 xml:space="preserve">Swapping of adjacent elements (except in selection sort) based on </w:t>
      </w:r>
      <w:r w:rsidRPr="00703646">
        <w:rPr>
          <w:rFonts w:cs="Menlo"/>
        </w:rPr>
        <w:lastRenderedPageBreak/>
        <w:t>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3123BCFD"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 보자. 가능한 교환 또는 역전의 전체 횟수는 두 개체씩 쌍을 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287E3D68"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시나리오(최상,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a"/>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 xml:space="preserve">Shell sort, in general, splits each vector into virtual subvectors. These subvectors are disjointed such that each element in a subvector is a fixed number </w:t>
      </w:r>
      <w:r w:rsidRPr="00691E7C">
        <w:rPr>
          <w:rFonts w:cs="Menlo"/>
        </w:rPr>
        <w:lastRenderedPageBreak/>
        <w:t>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lastRenderedPageBreak/>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a"/>
      </w:pPr>
      <w:r>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lastRenderedPageBreak/>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lastRenderedPageBreak/>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rPr>
      </w:pPr>
    </w:p>
    <w:p w14:paraId="74C17841" w14:textId="1F48096B" w:rsidR="00BD7689" w:rsidRPr="00691E7C" w:rsidRDefault="00BD7689" w:rsidP="00691E7C">
      <w:pPr>
        <w:jc w:val="left"/>
        <w:rPr>
          <w:rFonts w:cs="Menlo"/>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0BC79FF6" w:rsidR="00BD7689" w:rsidRPr="00145053" w:rsidRDefault="00BD7689" w:rsidP="00691E7C">
      <w:pPr>
        <w:jc w:val="left"/>
        <w:rPr>
          <w:rFonts w:cs="Menlo"/>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rPr>
      </w:pPr>
    </w:p>
    <w:p w14:paraId="04505A97" w14:textId="248E3AA5" w:rsidR="00BD7689" w:rsidRPr="00A24839" w:rsidRDefault="00BD7689" w:rsidP="00691E7C">
      <w:pPr>
        <w:jc w:val="left"/>
        <w:rPr>
          <w:rFonts w:cs="Menlo"/>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rPr>
      </w:pPr>
    </w:p>
    <w:p w14:paraId="402344EB" w14:textId="2AC3E950" w:rsidR="00A24839" w:rsidRPr="00691E7C" w:rsidRDefault="00A24839" w:rsidP="00691E7C">
      <w:pPr>
        <w:jc w:val="left"/>
        <w:rPr>
          <w:rFonts w:cs="Menlo"/>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 xml:space="preserve">을 2의 </w:t>
      </w:r>
      <w:r w:rsidR="001833C1">
        <w:rPr>
          <w:rFonts w:cs="Menlo" w:hint="eastAsia"/>
        </w:rPr>
        <w:lastRenderedPageBreak/>
        <w:t>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rPr>
      </w:pPr>
    </w:p>
    <w:p w14:paraId="3374BD08" w14:textId="63075FF8" w:rsidR="00CC3F84" w:rsidRPr="00CC3F84" w:rsidRDefault="00CC3F84" w:rsidP="00691E7C">
      <w:pPr>
        <w:jc w:val="left"/>
        <w:rPr>
          <w:rFonts w:cs="Menlo"/>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a"/>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651B1AEE" w:rsidR="000202B4" w:rsidRPr="007A542D" w:rsidRDefault="00745EF1" w:rsidP="00691E7C">
      <w:pPr>
        <w:jc w:val="left"/>
        <w:rPr>
          <w:rFonts w:cs="Menlo" w:hint="eastAsia"/>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이 정렬 알고리즘은 병합 작업을 수행할 때 이차적인 벡터가 필요하지 않기 때문에 메모리 사용 측면에서 매우 효율적이다.</w:t>
      </w:r>
      <w:r w:rsidR="007A542D">
        <w:rPr>
          <w:rFonts w:cs="Menlo" w:hint="eastAsia"/>
        </w:rPr>
        <w:t xml:space="preserve"> 퀵 정렬은 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 xml:space="preserve">)과 같은 함수를 사용하여 </w:t>
      </w:r>
      <w:r w:rsidR="007A542D" w:rsidRPr="00691E7C">
        <w:rPr>
          <w:rFonts w:cs="Menlo"/>
        </w:rPr>
        <w:t>R</w:t>
      </w:r>
      <w:r w:rsidR="007A542D">
        <w:rPr>
          <w:rFonts w:cs="Menlo" w:hint="eastAsia"/>
        </w:rPr>
        <w:t>에서 액세스 할 수 있다. 퀵 정렬은 또한 파티션 교환 정렬(</w:t>
      </w:r>
      <w:r w:rsidR="007A542D" w:rsidRPr="00691E7C">
        <w:rPr>
          <w:rFonts w:cs="Menlo"/>
        </w:rPr>
        <w:t>partition-exchange sort</w:t>
      </w:r>
      <w:r w:rsidR="007A542D">
        <w:rPr>
          <w:rFonts w:cs="Menlo" w:hint="eastAsia"/>
        </w:rPr>
        <w:t>)</w:t>
      </w:r>
      <w:r w:rsidR="007A542D">
        <w:rPr>
          <w:rFonts w:cs="Menlo" w:hint="eastAsia"/>
        </w:rPr>
        <w:lastRenderedPageBreak/>
        <w:t>이라고도 한다. 병합 정렬과 마찬가지로 퀵 정렬은 효과적인 실행을 위해 재귀적 구현이 필요하다.</w:t>
      </w:r>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Default="00691E7C" w:rsidP="00691E7C">
      <w:pPr>
        <w:jc w:val="left"/>
        <w:rPr>
          <w:rFonts w:cs="Menlo" w:hint="eastAsia"/>
        </w:rPr>
      </w:pPr>
    </w:p>
    <w:p w14:paraId="5BE50A61" w14:textId="2FB6D21A" w:rsidR="007A542D" w:rsidRPr="00691E7C" w:rsidRDefault="007A542D" w:rsidP="00691E7C">
      <w:pPr>
        <w:jc w:val="left"/>
        <w:rPr>
          <w:rFonts w:cs="Menlo" w:hint="eastAsia"/>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Default="00691E7C" w:rsidP="00691E7C">
      <w:pPr>
        <w:jc w:val="left"/>
        <w:rPr>
          <w:rFonts w:cs="Menlo" w:hint="eastAsia"/>
        </w:rPr>
      </w:pPr>
    </w:p>
    <w:p w14:paraId="13A6F9ED" w14:textId="21B09BE1" w:rsidR="007A542D" w:rsidRPr="00CE25A6" w:rsidRDefault="007A542D" w:rsidP="00691E7C">
      <w:pPr>
        <w:jc w:val="left"/>
        <w:rPr>
          <w:rFonts w:cs="Menlo" w:hint="eastAsia"/>
        </w:rPr>
      </w:pPr>
      <w:r>
        <w:rPr>
          <w:rFonts w:cs="Menlo" w:hint="eastAsia"/>
        </w:rPr>
        <w:t>1. 주어진 입력 벡터의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하지만 이 책에서는 마지막 개체를 해당 벡터의 피벗으로 생각했다. 피벗은 분할된 서브 벡터의 길이가 같을 때가 최선이며, 둘 중 한 서브 벡터가 비어 있다면 최악이다.</w:t>
      </w: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Default="00691E7C" w:rsidP="00691E7C">
      <w:pPr>
        <w:jc w:val="left"/>
        <w:rPr>
          <w:rFonts w:cs="Menlo" w:hint="eastAsia"/>
        </w:rPr>
      </w:pPr>
    </w:p>
    <w:p w14:paraId="0F58DAF6" w14:textId="51D3FAA0" w:rsidR="00CE25A6" w:rsidRPr="00691E7C" w:rsidRDefault="00CE25A6" w:rsidP="00691E7C">
      <w:pPr>
        <w:jc w:val="left"/>
        <w:rPr>
          <w:rFonts w:cs="Menlo" w:hint="eastAsia"/>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Default="00691E7C" w:rsidP="00691E7C">
      <w:pPr>
        <w:jc w:val="left"/>
        <w:rPr>
          <w:rFonts w:cs="Menlo" w:hint="eastAsia"/>
        </w:rPr>
      </w:pPr>
    </w:p>
    <w:p w14:paraId="4C42B8D8" w14:textId="7A05F083" w:rsidR="00A15AF0" w:rsidRPr="00A15AF0" w:rsidRDefault="00A15AF0" w:rsidP="00691E7C">
      <w:pPr>
        <w:jc w:val="left"/>
        <w:rPr>
          <w:rFonts w:cs="Menlo" w:hint="eastAsia"/>
        </w:rPr>
      </w:pPr>
      <w:r>
        <w:rPr>
          <w:rFonts w:cs="Menlo" w:hint="eastAsia"/>
        </w:rPr>
        <w:t>3. 정렬된 최종 결과를 얻기 위해 정렬된 첫번째 서브 벡터, 피벗, 정렬된 두번째 서브 벡터를 합친다.</w:t>
      </w: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Default="00691E7C" w:rsidP="00691E7C">
      <w:pPr>
        <w:jc w:val="left"/>
        <w:rPr>
          <w:rFonts w:cs="Menlo" w:hint="eastAsia"/>
        </w:rPr>
      </w:pPr>
    </w:p>
    <w:p w14:paraId="50E8D8FC" w14:textId="5EDD1B18" w:rsidR="00A15AF0" w:rsidRPr="00691E7C" w:rsidRDefault="00A15AF0" w:rsidP="00691E7C">
      <w:pPr>
        <w:jc w:val="left"/>
        <w:rPr>
          <w:rFonts w:cs="Menlo" w:hint="eastAsia"/>
        </w:rPr>
      </w:pPr>
      <w:r>
        <w:rPr>
          <w:rFonts w:cs="Menlo" w:hint="eastAsia"/>
        </w:rPr>
        <w:lastRenderedPageBreak/>
        <w:t xml:space="preserve">다음 </w:t>
      </w:r>
      <w:r w:rsidRPr="00691E7C">
        <w:rPr>
          <w:rFonts w:cs="Menlo"/>
        </w:rPr>
        <w:t>R</w:t>
      </w:r>
      <w:r>
        <w:rPr>
          <w:rFonts w:cs="Menlo" w:hint="eastAsia"/>
        </w:rPr>
        <w:t xml:space="preserve"> 코드는 퀵 정렬 알고리즘을 재귀적으로 구현한 것이다.</w:t>
      </w: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49A700AD" w:rsidR="005209BD" w:rsidRDefault="005209BD" w:rsidP="00691E7C">
      <w:pPr>
        <w:jc w:val="left"/>
        <w:rPr>
          <w:rFonts w:cs="Menlo" w:hint="eastAsia"/>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522EBF">
        <w:rPr>
          <w:rFonts w:cs="Menlo"/>
        </w:rPr>
        <w:t>–</w:t>
      </w:r>
      <w:r w:rsidR="00522EBF">
        <w:rPr>
          <w:rFonts w:cs="Menlo" w:hint="eastAsia"/>
        </w:rPr>
        <w:t xml:space="preserve"> 1 위치</w:t>
      </w:r>
    </w:p>
    <w:p w14:paraId="5CE8EEE5" w14:textId="0AC0157C" w:rsidR="00691E7C" w:rsidRPr="00691E7C" w:rsidRDefault="005209BD" w:rsidP="00691E7C">
      <w:pPr>
        <w:jc w:val="left"/>
        <w:rPr>
          <w:rFonts w:cs="Menlo" w:hint="eastAsia"/>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hint="eastAsia"/>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hint="eastAsia"/>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hint="eastAsia"/>
        </w:rPr>
      </w:pPr>
    </w:p>
    <w:p w14:paraId="330FEFD1" w14:textId="57CEF065" w:rsidR="000C0225" w:rsidRPr="00685856" w:rsidRDefault="000C0225" w:rsidP="00691E7C">
      <w:pPr>
        <w:jc w:val="left"/>
        <w:rPr>
          <w:rFonts w:cs="Menlo" w:hint="eastAsia"/>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보다 하나 앞쪽의 위치를 나타내며, 오른쪽 인덱스는 벡터의 마지막 개체의 위치를 나타낸다. 그리고 마지막 개체는 해당 입력 벡터의 피벗 개체로 설정된다. 다음과 같이 16개의 개체를 가진 숫자형 벡터을 생각해보자.</w:t>
      </w: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72F60600" w:rsidR="0074151A" w:rsidRDefault="0074151A" w:rsidP="00691E7C">
      <w:pPr>
        <w:jc w:val="left"/>
        <w:rPr>
          <w:rFonts w:cs="Menlo" w:hint="eastAsia"/>
        </w:rPr>
      </w:pPr>
      <w:r>
        <w:rPr>
          <w:rFonts w:cs="Menlo" w:hint="eastAsia"/>
        </w:rPr>
        <w:lastRenderedPageBreak/>
        <w:t>&lt;그림 5.7: 16개 숫자형 벡터의 예&gt;</w:t>
      </w: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Default="00691E7C" w:rsidP="00691E7C">
      <w:pPr>
        <w:jc w:val="left"/>
        <w:rPr>
          <w:rFonts w:cs="Menlo" w:hint="eastAsia"/>
        </w:rPr>
      </w:pPr>
    </w:p>
    <w:p w14:paraId="635122F6" w14:textId="6DAFD57B" w:rsidR="0074151A" w:rsidRPr="00691E7C" w:rsidRDefault="00F65EC8" w:rsidP="00691E7C">
      <w:pPr>
        <w:jc w:val="left"/>
        <w:rPr>
          <w:rFonts w:cs="Menlo" w:hint="eastAsia"/>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수행되는 스왑을 보여준다.</w:t>
      </w: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258C86A4" w:rsidR="00677048" w:rsidRPr="00691E7C" w:rsidRDefault="00B85975" w:rsidP="00691E7C">
      <w:pPr>
        <w:jc w:val="left"/>
        <w:rPr>
          <w:rFonts w:cs="Menlo" w:hint="eastAsia"/>
        </w:rPr>
      </w:pPr>
      <w:r>
        <w:rPr>
          <w:rFonts w:cs="Menlo" w:hint="eastAsia"/>
        </w:rPr>
        <w:t>&lt;그림 5.8: 스왑 작업의 예&gt;</w:t>
      </w: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Default="00691E7C" w:rsidP="00691E7C">
      <w:pPr>
        <w:jc w:val="left"/>
        <w:rPr>
          <w:rFonts w:cs="Menlo" w:hint="eastAsia"/>
        </w:rPr>
      </w:pPr>
    </w:p>
    <w:p w14:paraId="087B7FB2" w14:textId="43A6F86F" w:rsidR="00B85975" w:rsidRPr="00691E7C" w:rsidRDefault="00D57756" w:rsidP="00691E7C">
      <w:pPr>
        <w:jc w:val="left"/>
        <w:rPr>
          <w:rFonts w:cs="Menlo" w:hint="eastAsia"/>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Default="00677048" w:rsidP="00691E7C">
      <w:pPr>
        <w:jc w:val="left"/>
        <w:rPr>
          <w:rFonts w:cs="Menlo" w:hint="eastAsia"/>
        </w:rPr>
      </w:pPr>
    </w:p>
    <w:p w14:paraId="32D76F4C" w14:textId="4B13B200" w:rsidR="005E3796" w:rsidRDefault="005E3796" w:rsidP="00691E7C">
      <w:pPr>
        <w:jc w:val="left"/>
        <w:rPr>
          <w:rFonts w:cs="Menlo" w:hint="eastAsia"/>
        </w:rPr>
      </w:pPr>
      <w:r>
        <w:rPr>
          <w:rFonts w:cs="Menlo" w:hint="eastAsia"/>
        </w:rPr>
        <w:t>&lt;그림시작&gt;</w:t>
      </w:r>
    </w:p>
    <w:p w14:paraId="71FAB070" w14:textId="64A754C6" w:rsidR="005E3796" w:rsidRDefault="005E3796" w:rsidP="00691E7C">
      <w:pPr>
        <w:jc w:val="left"/>
        <w:rPr>
          <w:rFonts w:cs="Menlo" w:hint="eastAsia"/>
        </w:rPr>
      </w:pPr>
      <w:r>
        <w:rPr>
          <w:rFonts w:cs="Menlo" w:hint="eastAsia"/>
        </w:rPr>
        <w:t>피벗 개체의 역할</w:t>
      </w:r>
    </w:p>
    <w:p w14:paraId="5449622B" w14:textId="3A824680" w:rsidR="005E3796" w:rsidRDefault="005E3796" w:rsidP="00691E7C">
      <w:pPr>
        <w:jc w:val="left"/>
        <w:rPr>
          <w:rFonts w:cs="Menlo" w:hint="eastAsia"/>
        </w:rPr>
      </w:pPr>
      <w:r>
        <w:rPr>
          <w:rFonts w:cs="Menlo" w:hint="eastAsia"/>
        </w:rPr>
        <w:t>&lt;그림끝&gt;</w:t>
      </w:r>
    </w:p>
    <w:p w14:paraId="7795A2D9" w14:textId="4183F067" w:rsidR="002D13B1" w:rsidRPr="00691E7C" w:rsidRDefault="002D13B1" w:rsidP="00691E7C">
      <w:pPr>
        <w:jc w:val="left"/>
        <w:rPr>
          <w:rFonts w:cs="Menlo" w:hint="eastAsia"/>
        </w:rPr>
      </w:pPr>
      <w:r>
        <w:rPr>
          <w:rFonts w:cs="Menlo" w:hint="eastAsia"/>
        </w:rPr>
        <w:t>&lt;그림 5.9: 퀵 정렬의 예제&gt;</w:t>
      </w: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Default="00691E7C" w:rsidP="00691E7C">
      <w:pPr>
        <w:jc w:val="left"/>
        <w:rPr>
          <w:rFonts w:cs="Menlo" w:hint="eastAsia"/>
        </w:rPr>
      </w:pPr>
    </w:p>
    <w:p w14:paraId="7DAA7BF3" w14:textId="4AABB0C0" w:rsidR="002D13B1" w:rsidRPr="00691E7C" w:rsidRDefault="000B71D2" w:rsidP="00691E7C">
      <w:pPr>
        <w:jc w:val="left"/>
        <w:rPr>
          <w:rFonts w:cs="Menlo" w:hint="eastAsia"/>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 xml:space="preserve">번 실패할 수 있다. 그러므로 피벗 개체를 기준으로 분할의 점근선은 </w:t>
      </w:r>
      <w:r w:rsidR="00A94BC3" w:rsidRPr="00691E7C">
        <w:rPr>
          <w:rFonts w:cs="Menlo"/>
        </w:rPr>
        <w:t>θ(n)</w:t>
      </w:r>
      <w:r w:rsidR="00A94BC3">
        <w:rPr>
          <w:rFonts w:cs="Menlo" w:hint="eastAsia"/>
        </w:rPr>
        <w:t>이다.</w:t>
      </w: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hint="eastAsia"/>
        </w:rPr>
      </w:pPr>
    </w:p>
    <w:p w14:paraId="2E60346B" w14:textId="31990B90" w:rsidR="00A94BC3" w:rsidRDefault="00A94BC3" w:rsidP="00691E7C">
      <w:pPr>
        <w:jc w:val="left"/>
        <w:rPr>
          <w:rFonts w:cs="Menlo" w:hint="eastAsia"/>
        </w:rPr>
      </w:pPr>
      <w:r>
        <w:rPr>
          <w:rFonts w:cs="Menlo" w:hint="eastAsia"/>
        </w:rPr>
        <w:t xml:space="preserve">분할을 했는데 서브 벡터 중 하나에 개체가 없는 최악의 경우 시나리오를 생각해보자.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Default="00691E7C" w:rsidP="00691E7C">
      <w:pPr>
        <w:jc w:val="left"/>
        <w:rPr>
          <w:rFonts w:cs="Menlo" w:hint="eastAsia"/>
        </w:rPr>
      </w:pPr>
    </w:p>
    <w:p w14:paraId="575D5D57" w14:textId="326AEB7D" w:rsidR="00A94BC3" w:rsidRPr="00A94BC3" w:rsidRDefault="00A94BC3" w:rsidP="00691E7C">
      <w:pPr>
        <w:jc w:val="left"/>
        <w:rPr>
          <w:rFonts w:cs="Menlo" w:hint="eastAsia"/>
        </w:rPr>
      </w:pPr>
      <w:r w:rsidRPr="00691E7C">
        <w:rPr>
          <w:rFonts w:cs="Menlo"/>
        </w:rPr>
        <w:t>repeat</w:t>
      </w:r>
      <w:r>
        <w:rPr>
          <w:rFonts w:cs="Menlo" w:hint="eastAsia"/>
        </w:rPr>
        <w:t xml:space="preserve"> 루프에서 각 반복마다 피벗 값이 벡터를 똑같은 길이의 서브 벡터로 나누는 최상의 경우를 생각해보자.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Default="00691E7C" w:rsidP="00691E7C">
      <w:pPr>
        <w:jc w:val="left"/>
        <w:rPr>
          <w:rFonts w:cs="Menlo" w:hint="eastAsia"/>
        </w:rPr>
      </w:pPr>
    </w:p>
    <w:p w14:paraId="4AD8E8B6" w14:textId="0D6A01B0" w:rsidR="006D39AE" w:rsidRPr="00691E7C" w:rsidRDefault="006D39AE" w:rsidP="00691E7C">
      <w:pPr>
        <w:jc w:val="left"/>
        <w:rPr>
          <w:rFonts w:cs="Menlo" w:hint="eastAsia"/>
        </w:rPr>
      </w:pPr>
      <w:r>
        <w:rPr>
          <w:rFonts w:cs="Menlo" w:hint="eastAsia"/>
        </w:rPr>
        <w:t>평균적인 경우의 시나리오를 생각해보자. 여기서 분할 작업은 최상의 경우와 최악의 경우 사이에 있으며, 모든 유형의 서브 벡터 파티션에 대해 동일한 가능성을 갖는다. 그러므로 재귀 관계를 만족한느 점근선은 다음과 같이 정의할 수 있다.</w:t>
      </w:r>
    </w:p>
    <w:p w14:paraId="74AE280C" w14:textId="0A934AF1" w:rsidR="00691E7C" w:rsidRDefault="00691E7C" w:rsidP="00691E7C">
      <w:pPr>
        <w:jc w:val="left"/>
        <w:rPr>
          <w:rFonts w:cs="Menlo" w:hint="eastAsia"/>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36CF8099" w14:textId="77777777" w:rsidR="006D39AE" w:rsidRDefault="006D39AE" w:rsidP="00691E7C">
      <w:pPr>
        <w:jc w:val="left"/>
        <w:rPr>
          <w:rFonts w:cs="Menlo" w:hint="eastAsia"/>
        </w:rPr>
      </w:pP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hint="eastAsia"/>
        </w:rPr>
      </w:pPr>
      <w:r>
        <w:rPr>
          <w:rFonts w:cs="Menlo" w:hint="eastAsia"/>
        </w:rPr>
        <w:t>&lt;그림시작&gt;</w:t>
      </w:r>
    </w:p>
    <w:p w14:paraId="40926DD2" w14:textId="442635CD" w:rsidR="001D48CB" w:rsidRPr="001D48CB" w:rsidRDefault="001D48CB" w:rsidP="00691E7C">
      <w:pPr>
        <w:jc w:val="left"/>
        <w:rPr>
          <w:rFonts w:cs="Menlo" w:hint="eastAsia"/>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hint="eastAsia"/>
        </w:rPr>
      </w:pPr>
      <w:r>
        <w:rPr>
          <w:rFonts w:cs="Menlo" w:hint="eastAsia"/>
        </w:rPr>
        <w:t>&lt;그림끝&gt;</w:t>
      </w:r>
    </w:p>
    <w:p w14:paraId="5185483F" w14:textId="77777777" w:rsidR="006D39AE" w:rsidRDefault="006D39AE" w:rsidP="00691E7C">
      <w:pPr>
        <w:jc w:val="left"/>
        <w:rPr>
          <w:rFonts w:cs="Menlo" w:hint="eastAsia"/>
        </w:rPr>
      </w:pPr>
    </w:p>
    <w:p w14:paraId="08EAE4B3" w14:textId="7504143A" w:rsidR="001D48CB" w:rsidRPr="001D48CB" w:rsidRDefault="001D48CB" w:rsidP="00691E7C">
      <w:pPr>
        <w:jc w:val="left"/>
        <w:rPr>
          <w:rFonts w:cs="Menlo" w:hint="eastAsia"/>
        </w:rPr>
      </w:pPr>
      <w:r>
        <w:rPr>
          <w:rFonts w:cs="Menlo" w:hint="eastAsia"/>
        </w:rPr>
        <w:t xml:space="preserve">따라서 평균적인 경우 시나리오에 대한 점근선은 </w:t>
      </w:r>
      <w:r w:rsidRPr="00691E7C">
        <w:rPr>
          <w:rFonts w:cs="Menlo"/>
        </w:rPr>
        <w:t>θ(nlog n)</w:t>
      </w:r>
      <w:r>
        <w:rPr>
          <w:rFonts w:cs="Menlo" w:hint="eastAsia"/>
        </w:rPr>
        <w:t>으로 최상의 경우와 유사하다.</w:t>
      </w: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a"/>
        <w:rPr>
          <w:rFonts w:hint="eastAsia"/>
        </w:rPr>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hint="eastAsia"/>
        </w:rPr>
      </w:pPr>
    </w:p>
    <w:p w14:paraId="2C1E33E7" w14:textId="2697660C" w:rsidR="00A2133E" w:rsidRPr="00691E7C" w:rsidRDefault="00A2133E" w:rsidP="00691E7C">
      <w:pPr>
        <w:jc w:val="left"/>
        <w:rPr>
          <w:rFonts w:cs="Menlo" w:hint="eastAsia"/>
        </w:rPr>
      </w:pPr>
      <w:r>
        <w:rPr>
          <w:rFonts w:cs="Menlo" w:hint="eastAsia"/>
        </w:rPr>
        <w:t>힙 정렬(</w:t>
      </w:r>
      <w:r w:rsidRPr="00691E7C">
        <w:rPr>
          <w:rFonts w:cs="Menlo"/>
        </w:rPr>
        <w:t>heap sort</w:t>
      </w:r>
      <w:r>
        <w:rPr>
          <w:rFonts w:cs="Menlo" w:hint="eastAsia"/>
        </w:rPr>
        <w:t>)</w:t>
      </w:r>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w:t>
      </w:r>
      <w:r w:rsidR="009C6746">
        <w:rPr>
          <w:rFonts w:cs="Menlo" w:hint="eastAsia"/>
        </w:rPr>
        <w:t>반복적으로</w:t>
      </w:r>
      <w:r w:rsidR="009C6746">
        <w:rPr>
          <w:rFonts w:cs="Menlo" w:hint="eastAsia"/>
        </w:rPr>
        <w:t xml:space="preserve"> 가장 큰 개체를 추출하여 정렬된 벡터로 옮기면서 정렬되지 않은 벡터를 줄여 나간다. </w:t>
      </w:r>
      <w:r w:rsidR="00DA0FBF">
        <w:rPr>
          <w:rFonts w:cs="Menlo" w:hint="eastAsia"/>
        </w:rPr>
        <w:t xml:space="preserve">이것은 힙 데이터 구조에 기반하며, 최악의 경우 시나리오에 대해서도 점근선이 2차 함수가 되지 않도록 한다. 힙은 </w:t>
      </w:r>
      <w:r w:rsidR="00DA0FBF">
        <w:rPr>
          <w:rFonts w:cs="Menlo" w:hint="eastAsia"/>
        </w:rPr>
        <w:t>다음과 같은 특징</w:t>
      </w:r>
      <w:r w:rsidR="00DA0FBF">
        <w:rPr>
          <w:rFonts w:cs="Menlo" w:hint="eastAsia"/>
        </w:rPr>
        <w:t>을 가진 트리 기반 데이터 구조이다.</w:t>
      </w: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w:t>
      </w:r>
      <w:r w:rsidRPr="00691E7C">
        <w:rPr>
          <w:rFonts w:cs="Menlo"/>
        </w:rPr>
        <w:lastRenderedPageBreak/>
        <w:t xml:space="preserve">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hint="eastAsia"/>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hint="eastAsia"/>
        </w:rPr>
      </w:pPr>
      <w:r>
        <w:rPr>
          <w:rFonts w:cs="Menlo" w:hint="eastAsia"/>
        </w:rPr>
        <w:t>&lt;그림시작&gt;</w:t>
      </w:r>
    </w:p>
    <w:p w14:paraId="53D71D9B" w14:textId="3D8C2398" w:rsidR="008C6ABE" w:rsidRDefault="008C6ABE" w:rsidP="00691E7C">
      <w:pPr>
        <w:jc w:val="left"/>
        <w:rPr>
          <w:rFonts w:cs="Menlo" w:hint="eastAsia"/>
        </w:rPr>
      </w:pPr>
      <w:r>
        <w:rPr>
          <w:rFonts w:cs="Menlo" w:hint="eastAsia"/>
        </w:rPr>
        <w:t>완전한 이진 트리</w:t>
      </w:r>
    </w:p>
    <w:p w14:paraId="443E4780" w14:textId="20A63986" w:rsidR="008C6ABE" w:rsidRDefault="008C6ABE" w:rsidP="00691E7C">
      <w:pPr>
        <w:jc w:val="left"/>
        <w:rPr>
          <w:rFonts w:cs="Menlo" w:hint="eastAsia"/>
        </w:rPr>
      </w:pPr>
      <w:r>
        <w:rPr>
          <w:rFonts w:cs="Menlo" w:hint="eastAsia"/>
        </w:rPr>
        <w:t>불완전한 이진 트리</w:t>
      </w:r>
    </w:p>
    <w:p w14:paraId="715D5386" w14:textId="313EDDFE" w:rsidR="008C6ABE" w:rsidRDefault="008C6ABE" w:rsidP="00691E7C">
      <w:pPr>
        <w:jc w:val="left"/>
        <w:rPr>
          <w:rFonts w:cs="Menlo" w:hint="eastAsia"/>
        </w:rPr>
      </w:pPr>
      <w:r>
        <w:rPr>
          <w:rFonts w:cs="Menlo" w:hint="eastAsia"/>
        </w:rPr>
        <w:t>&lt;그림끝&gt;</w:t>
      </w:r>
    </w:p>
    <w:p w14:paraId="1F21C6AB" w14:textId="59D7C787" w:rsidR="008C6ABE" w:rsidRPr="00691E7C" w:rsidRDefault="008C6ABE" w:rsidP="00691E7C">
      <w:pPr>
        <w:jc w:val="left"/>
        <w:rPr>
          <w:rFonts w:cs="Menlo" w:hint="eastAsia"/>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717354E1" w:rsidR="008C6ABE" w:rsidRDefault="008C6ABE" w:rsidP="00677048">
      <w:pPr>
        <w:pStyle w:val="a3"/>
        <w:numPr>
          <w:ilvl w:val="0"/>
          <w:numId w:val="38"/>
        </w:numPr>
        <w:ind w:leftChars="0"/>
        <w:jc w:val="left"/>
        <w:rPr>
          <w:rFonts w:cs="Menlo" w:hint="eastAsia"/>
        </w:rPr>
      </w:pPr>
      <w:r>
        <w:rPr>
          <w:rFonts w:cs="Menlo" w:hint="eastAsia"/>
        </w:rPr>
        <w:t xml:space="preserve">힙 기준 : </w:t>
      </w:r>
      <w:bookmarkStart w:id="0" w:name="_GoBack"/>
      <w:bookmarkEnd w:id="0"/>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lastRenderedPageBreak/>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lastRenderedPageBreak/>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a"/>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 xml:space="preserve">Bin sort is one of the most efficient algorithms, wherein an input vector is split into multiple bins, and then sorting is performed within each bin. The elements </w:t>
      </w:r>
      <w:r w:rsidRPr="00691E7C">
        <w:rPr>
          <w:rFonts w:cs="Menlo"/>
        </w:rPr>
        <w:lastRenderedPageBreak/>
        <w:t>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lastRenderedPageBreak/>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 xml:space="preserve">Once all the elements of the input vector are allocated to the respective bins, </w:t>
      </w:r>
      <w:r w:rsidRPr="00691E7C">
        <w:rPr>
          <w:rFonts w:cs="Menlo"/>
        </w:rPr>
        <w:lastRenderedPageBreak/>
        <w:t>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 xml:space="preserve">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w:t>
      </w:r>
      <w:r w:rsidRPr="00691E7C">
        <w:rPr>
          <w:rFonts w:cs="Menlo"/>
        </w:rPr>
        <w:lastRenderedPageBreak/>
        <w:t>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lastRenderedPageBreak/>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lastRenderedPageBreak/>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lastRenderedPageBreak/>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lastRenderedPageBreak/>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a"/>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 xml:space="preserve">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w:t>
      </w:r>
      <w:r w:rsidRPr="00691E7C">
        <w:rPr>
          <w:rFonts w:cs="Menlo"/>
        </w:rPr>
        <w:lastRenderedPageBreak/>
        <w:t>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 xml:space="preserve">Now, let's analyze the complexity induced by the problem (of sorting) itself. The upper bound of the sorting problem is the asymptotic complexity of the fastest known algorithm, whereas the lower bound is the best possible efficiency that can </w:t>
      </w:r>
      <w:r w:rsidRPr="00691E7C">
        <w:rPr>
          <w:rFonts w:cs="Menlo"/>
        </w:rPr>
        <w:lastRenderedPageBreak/>
        <w:t>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lastRenderedPageBreak/>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603BD" w14:textId="77777777" w:rsidR="00F97752" w:rsidRDefault="00F97752" w:rsidP="00207F92">
      <w:pPr>
        <w:spacing w:line="240" w:lineRule="auto"/>
      </w:pPr>
      <w:r>
        <w:separator/>
      </w:r>
    </w:p>
  </w:endnote>
  <w:endnote w:type="continuationSeparator" w:id="0">
    <w:p w14:paraId="50277FA2" w14:textId="77777777" w:rsidR="00F97752" w:rsidRDefault="00F97752"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35C62DE3" w:rsidR="00F1270C" w:rsidRDefault="00F1270C">
        <w:pPr>
          <w:pStyle w:val="a6"/>
          <w:jc w:val="center"/>
        </w:pPr>
        <w:r>
          <w:fldChar w:fldCharType="begin"/>
        </w:r>
        <w:r>
          <w:instrText>PAGE   \* MERGEFORMAT</w:instrText>
        </w:r>
        <w:r>
          <w:fldChar w:fldCharType="separate"/>
        </w:r>
        <w:r w:rsidR="008C6ABE" w:rsidRPr="008C6ABE">
          <w:rPr>
            <w:noProof/>
            <w:lang w:val="ko-KR"/>
          </w:rPr>
          <w:t>27</w:t>
        </w:r>
        <w:r>
          <w:fldChar w:fldCharType="end"/>
        </w:r>
      </w:p>
    </w:sdtContent>
  </w:sdt>
  <w:p w14:paraId="0E958E00" w14:textId="77777777" w:rsidR="00F1270C" w:rsidRDefault="00F1270C">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C96B0" w14:textId="77777777" w:rsidR="00F97752" w:rsidRDefault="00F97752" w:rsidP="00207F92">
      <w:pPr>
        <w:spacing w:line="240" w:lineRule="auto"/>
      </w:pPr>
      <w:r>
        <w:separator/>
      </w:r>
    </w:p>
  </w:footnote>
  <w:footnote w:type="continuationSeparator" w:id="0">
    <w:p w14:paraId="5504231A" w14:textId="77777777" w:rsidR="00F97752" w:rsidRDefault="00F97752"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1381F"/>
    <w:rsid w:val="000202B4"/>
    <w:rsid w:val="0002128B"/>
    <w:rsid w:val="00021CCF"/>
    <w:rsid w:val="00022616"/>
    <w:rsid w:val="0002402E"/>
    <w:rsid w:val="00025388"/>
    <w:rsid w:val="0002749A"/>
    <w:rsid w:val="000309E2"/>
    <w:rsid w:val="0003258E"/>
    <w:rsid w:val="00033D58"/>
    <w:rsid w:val="00034486"/>
    <w:rsid w:val="000358C8"/>
    <w:rsid w:val="000359FA"/>
    <w:rsid w:val="00036CAB"/>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2B1F"/>
    <w:rsid w:val="00253601"/>
    <w:rsid w:val="0026049C"/>
    <w:rsid w:val="002605EF"/>
    <w:rsid w:val="002631C5"/>
    <w:rsid w:val="00271394"/>
    <w:rsid w:val="002730B9"/>
    <w:rsid w:val="00274665"/>
    <w:rsid w:val="00274C1D"/>
    <w:rsid w:val="002755E5"/>
    <w:rsid w:val="00275A46"/>
    <w:rsid w:val="0027672A"/>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13B1"/>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6708"/>
    <w:rsid w:val="00307AED"/>
    <w:rsid w:val="003118E2"/>
    <w:rsid w:val="00314D3B"/>
    <w:rsid w:val="003159CD"/>
    <w:rsid w:val="00315E13"/>
    <w:rsid w:val="00316AF7"/>
    <w:rsid w:val="0032111C"/>
    <w:rsid w:val="00321319"/>
    <w:rsid w:val="00321465"/>
    <w:rsid w:val="00321D22"/>
    <w:rsid w:val="00323901"/>
    <w:rsid w:val="003245FD"/>
    <w:rsid w:val="00324C07"/>
    <w:rsid w:val="003267CA"/>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67C1C"/>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59D0"/>
    <w:rsid w:val="003E6B07"/>
    <w:rsid w:val="003F1B01"/>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5D4"/>
    <w:rsid w:val="00734D1A"/>
    <w:rsid w:val="007361D1"/>
    <w:rsid w:val="0073714B"/>
    <w:rsid w:val="0073734B"/>
    <w:rsid w:val="00741092"/>
    <w:rsid w:val="0074151A"/>
    <w:rsid w:val="00742054"/>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535C"/>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46"/>
    <w:rsid w:val="009C67C4"/>
    <w:rsid w:val="009D0B25"/>
    <w:rsid w:val="009D14E0"/>
    <w:rsid w:val="009D1CE7"/>
    <w:rsid w:val="009D2212"/>
    <w:rsid w:val="009D3216"/>
    <w:rsid w:val="009D66E5"/>
    <w:rsid w:val="009E038C"/>
    <w:rsid w:val="009E214D"/>
    <w:rsid w:val="009E442C"/>
    <w:rsid w:val="009E69BA"/>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364B"/>
    <w:rsid w:val="00AD4348"/>
    <w:rsid w:val="00AD47D8"/>
    <w:rsid w:val="00AD554B"/>
    <w:rsid w:val="00AD5623"/>
    <w:rsid w:val="00AD68F6"/>
    <w:rsid w:val="00AE3A1E"/>
    <w:rsid w:val="00AE4A7A"/>
    <w:rsid w:val="00AE5D0F"/>
    <w:rsid w:val="00AF22AE"/>
    <w:rsid w:val="00AF5905"/>
    <w:rsid w:val="00AF6485"/>
    <w:rsid w:val="00AF76C2"/>
    <w:rsid w:val="00AF7F6A"/>
    <w:rsid w:val="00B01AF8"/>
    <w:rsid w:val="00B02ED5"/>
    <w:rsid w:val="00B07A71"/>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975"/>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D7689"/>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234C"/>
    <w:rsid w:val="00C2239F"/>
    <w:rsid w:val="00C23313"/>
    <w:rsid w:val="00C23733"/>
    <w:rsid w:val="00C238F8"/>
    <w:rsid w:val="00C258D0"/>
    <w:rsid w:val="00C25FB7"/>
    <w:rsid w:val="00C27620"/>
    <w:rsid w:val="00C31DCD"/>
    <w:rsid w:val="00C335A2"/>
    <w:rsid w:val="00C342AE"/>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5A6"/>
    <w:rsid w:val="00CE28E3"/>
    <w:rsid w:val="00CE2C45"/>
    <w:rsid w:val="00CE3F8E"/>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0FBF"/>
    <w:rsid w:val="00DA1338"/>
    <w:rsid w:val="00DA4582"/>
    <w:rsid w:val="00DA537A"/>
    <w:rsid w:val="00DA7596"/>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12F1"/>
    <w:rsid w:val="00F0354B"/>
    <w:rsid w:val="00F0446D"/>
    <w:rsid w:val="00F05A64"/>
    <w:rsid w:val="00F06867"/>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45AD5-157F-9C4D-BBF3-65FD17C4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8417</TotalTime>
  <Pages>41</Pages>
  <Words>9434</Words>
  <Characters>53776</Characters>
  <Application>Microsoft Macintosh Word</Application>
  <DocSecurity>0</DocSecurity>
  <Lines>448</Lines>
  <Paragraphs>126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745</cp:revision>
  <cp:lastPrinted>2016-12-08T06:17:00Z</cp:lastPrinted>
  <dcterms:created xsi:type="dcterms:W3CDTF">2016-12-02T12:49:00Z</dcterms:created>
  <dcterms:modified xsi:type="dcterms:W3CDTF">2017-01-06T02:34:00Z</dcterms:modified>
</cp:coreProperties>
</file>