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CD38E8" w:rsidRPr="00F8239C" w:rsidRDefault="00CD38E8" w:rsidP="00CD38E8">
      <w:pPr>
        <w:jc w:val="right"/>
        <w:rPr>
          <w:rFonts w:cstheme="minorHAnsi"/>
        </w:rPr>
      </w:pPr>
      <w:r w:rsidRPr="00F8239C">
        <w:rPr>
          <w:rFonts w:cstheme="minorHAnsi"/>
        </w:rPr>
        <w:t>Overview and Conclusions</w:t>
      </w:r>
    </w:p>
    <w:p w:rsidR="00F8239C" w:rsidRPr="00F8239C" w:rsidRDefault="00F8239C" w:rsidP="00F8239C">
      <w:pPr>
        <w:pStyle w:val="Heading3"/>
        <w:rPr>
          <w:rFonts w:asciiTheme="minorHAnsi" w:hAnsiTheme="minorHAnsi" w:cstheme="minorHAnsi"/>
          <w:sz w:val="22"/>
          <w:szCs w:val="22"/>
        </w:rPr>
      </w:pPr>
      <w:r w:rsidRPr="00F8239C">
        <w:rPr>
          <w:rFonts w:asciiTheme="minorHAnsi" w:hAnsiTheme="minorHAnsi" w:cstheme="minorHAnsi"/>
          <w:sz w:val="22"/>
          <w:szCs w:val="22"/>
        </w:rPr>
        <w:t>1. What is Structural Vector Auto Regression (SVAR)?</w:t>
      </w:r>
    </w:p>
    <w:p w:rsidR="00F8239C" w:rsidRPr="00F8239C" w:rsidRDefault="00F8239C" w:rsidP="00F8239C">
      <w:pPr>
        <w:pStyle w:val="NormalWeb"/>
        <w:rPr>
          <w:rFonts w:asciiTheme="minorHAnsi" w:hAnsiTheme="minorHAnsi" w:cstheme="minorHAnsi"/>
          <w:sz w:val="22"/>
          <w:szCs w:val="22"/>
        </w:rPr>
      </w:pPr>
      <w:r w:rsidRPr="00F8239C">
        <w:rPr>
          <w:rFonts w:asciiTheme="minorHAnsi" w:hAnsiTheme="minorHAnsi" w:cstheme="minorHAnsi"/>
          <w:sz w:val="22"/>
          <w:szCs w:val="22"/>
        </w:rPr>
        <w:t>Structural Vector Auto Regression (SVAR) is a multivariate, linear representation of a vector of observables on its own lags and possibly other variables as a trend or constant. SVAR models are used to recover economic shocks from observables by imposing a minimum of assumptions compatible with a large class of models. They are widely used in macroeconomics to analyze the effects of policy shocks and forecast economic outcomes.</w:t>
      </w:r>
    </w:p>
    <w:p w:rsidR="00F8239C" w:rsidRPr="00F8239C" w:rsidRDefault="00F8239C" w:rsidP="00F8239C">
      <w:pPr>
        <w:pStyle w:val="Heading3"/>
        <w:rPr>
          <w:rFonts w:asciiTheme="minorHAnsi" w:hAnsiTheme="minorHAnsi" w:cstheme="minorHAnsi"/>
          <w:sz w:val="22"/>
          <w:szCs w:val="22"/>
        </w:rPr>
      </w:pPr>
      <w:r w:rsidRPr="00F8239C">
        <w:rPr>
          <w:rFonts w:asciiTheme="minorHAnsi" w:hAnsiTheme="minorHAnsi" w:cstheme="minorHAnsi"/>
          <w:sz w:val="22"/>
          <w:szCs w:val="22"/>
        </w:rPr>
        <w:t>2. What inputs does it require?</w:t>
      </w:r>
    </w:p>
    <w:p w:rsidR="00F8239C" w:rsidRPr="00F8239C" w:rsidRDefault="00F8239C" w:rsidP="00F8239C">
      <w:pPr>
        <w:pStyle w:val="NormalWeb"/>
        <w:rPr>
          <w:rFonts w:asciiTheme="minorHAnsi" w:hAnsiTheme="minorHAnsi" w:cstheme="minorHAnsi"/>
          <w:sz w:val="22"/>
          <w:szCs w:val="22"/>
        </w:rPr>
      </w:pPr>
      <w:r w:rsidRPr="00F8239C">
        <w:rPr>
          <w:rFonts w:asciiTheme="minorHAnsi" w:hAnsiTheme="minorHAnsi" w:cstheme="minorHAnsi"/>
          <w:sz w:val="22"/>
          <w:szCs w:val="22"/>
        </w:rPr>
        <w:t>SVAR models require:</w:t>
      </w:r>
    </w:p>
    <w:p w:rsidR="00F8239C" w:rsidRPr="00F8239C" w:rsidRDefault="00F8239C" w:rsidP="00F8239C">
      <w:pPr>
        <w:pStyle w:val="NormalWeb"/>
        <w:numPr>
          <w:ilvl w:val="0"/>
          <w:numId w:val="6"/>
        </w:numPr>
        <w:rPr>
          <w:rFonts w:asciiTheme="minorHAnsi" w:hAnsiTheme="minorHAnsi" w:cstheme="minorHAnsi"/>
          <w:sz w:val="22"/>
          <w:szCs w:val="22"/>
        </w:rPr>
      </w:pPr>
      <w:r w:rsidRPr="00F8239C">
        <w:rPr>
          <w:rStyle w:val="Strong"/>
          <w:rFonts w:asciiTheme="minorHAnsi" w:hAnsiTheme="minorHAnsi" w:cstheme="minorHAnsi"/>
          <w:sz w:val="22"/>
          <w:szCs w:val="22"/>
        </w:rPr>
        <w:t>Time series data</w:t>
      </w:r>
      <w:r w:rsidRPr="00F8239C">
        <w:rPr>
          <w:rFonts w:asciiTheme="minorHAnsi" w:hAnsiTheme="minorHAnsi" w:cstheme="minorHAnsi"/>
          <w:sz w:val="22"/>
          <w:szCs w:val="22"/>
        </w:rPr>
        <w:t>: Observables such as GDP, inflation rates, interest rates, etc.</w:t>
      </w:r>
    </w:p>
    <w:p w:rsidR="00F8239C" w:rsidRPr="00F8239C" w:rsidRDefault="00F8239C" w:rsidP="00F8239C">
      <w:pPr>
        <w:pStyle w:val="NormalWeb"/>
        <w:numPr>
          <w:ilvl w:val="0"/>
          <w:numId w:val="6"/>
        </w:numPr>
        <w:rPr>
          <w:rFonts w:asciiTheme="minorHAnsi" w:hAnsiTheme="minorHAnsi" w:cstheme="minorHAnsi"/>
          <w:sz w:val="22"/>
          <w:szCs w:val="22"/>
        </w:rPr>
      </w:pPr>
      <w:r w:rsidRPr="00F8239C">
        <w:rPr>
          <w:rStyle w:val="Strong"/>
          <w:rFonts w:asciiTheme="minorHAnsi" w:hAnsiTheme="minorHAnsi" w:cstheme="minorHAnsi"/>
          <w:sz w:val="22"/>
          <w:szCs w:val="22"/>
        </w:rPr>
        <w:t>Lag length</w:t>
      </w:r>
      <w:r w:rsidRPr="00F8239C">
        <w:rPr>
          <w:rFonts w:asciiTheme="minorHAnsi" w:hAnsiTheme="minorHAnsi" w:cstheme="minorHAnsi"/>
          <w:sz w:val="22"/>
          <w:szCs w:val="22"/>
        </w:rPr>
        <w:t>: The number of past periods to include in the model.</w:t>
      </w:r>
    </w:p>
    <w:p w:rsidR="00F8239C" w:rsidRPr="00F8239C" w:rsidRDefault="00F8239C" w:rsidP="00F8239C">
      <w:pPr>
        <w:pStyle w:val="NormalWeb"/>
        <w:numPr>
          <w:ilvl w:val="0"/>
          <w:numId w:val="6"/>
        </w:numPr>
        <w:rPr>
          <w:rFonts w:asciiTheme="minorHAnsi" w:hAnsiTheme="minorHAnsi" w:cstheme="minorHAnsi"/>
          <w:sz w:val="22"/>
          <w:szCs w:val="22"/>
        </w:rPr>
      </w:pPr>
      <w:r w:rsidRPr="00F8239C">
        <w:rPr>
          <w:rStyle w:val="Strong"/>
          <w:rFonts w:asciiTheme="minorHAnsi" w:hAnsiTheme="minorHAnsi" w:cstheme="minorHAnsi"/>
          <w:sz w:val="22"/>
          <w:szCs w:val="22"/>
        </w:rPr>
        <w:t>Identifying restrictions</w:t>
      </w:r>
      <w:r w:rsidRPr="00F8239C">
        <w:rPr>
          <w:rFonts w:asciiTheme="minorHAnsi" w:hAnsiTheme="minorHAnsi" w:cstheme="minorHAnsi"/>
          <w:sz w:val="22"/>
          <w:szCs w:val="22"/>
        </w:rPr>
        <w:t>: Assumptions about the contemporaneous relationships between variables to identify structural shocks.</w:t>
      </w:r>
    </w:p>
    <w:p w:rsidR="00F8239C" w:rsidRPr="00F8239C" w:rsidRDefault="00F8239C" w:rsidP="00F8239C">
      <w:pPr>
        <w:pStyle w:val="Heading3"/>
        <w:rPr>
          <w:rFonts w:asciiTheme="minorHAnsi" w:hAnsiTheme="minorHAnsi" w:cstheme="minorHAnsi"/>
          <w:sz w:val="22"/>
          <w:szCs w:val="22"/>
        </w:rPr>
      </w:pPr>
      <w:r w:rsidRPr="00F8239C">
        <w:rPr>
          <w:rFonts w:asciiTheme="minorHAnsi" w:hAnsiTheme="minorHAnsi" w:cstheme="minorHAnsi"/>
          <w:sz w:val="22"/>
          <w:szCs w:val="22"/>
        </w:rPr>
        <w:t>3. Has it been implemented before?</w:t>
      </w:r>
    </w:p>
    <w:p w:rsidR="00F8239C" w:rsidRPr="00F8239C" w:rsidRDefault="00F8239C" w:rsidP="00F8239C">
      <w:pPr>
        <w:pStyle w:val="NormalWeb"/>
        <w:rPr>
          <w:rFonts w:asciiTheme="minorHAnsi" w:hAnsiTheme="minorHAnsi" w:cstheme="minorHAnsi"/>
          <w:sz w:val="22"/>
          <w:szCs w:val="22"/>
        </w:rPr>
      </w:pPr>
      <w:r w:rsidRPr="00F8239C">
        <w:rPr>
          <w:rFonts w:asciiTheme="minorHAnsi" w:hAnsiTheme="minorHAnsi" w:cstheme="minorHAnsi"/>
          <w:sz w:val="22"/>
          <w:szCs w:val="22"/>
        </w:rPr>
        <w:t>Yes, SVAR models have been implemented in various studies and applications. Examples include:</w:t>
      </w:r>
    </w:p>
    <w:p w:rsidR="00F8239C" w:rsidRPr="00F8239C" w:rsidRDefault="00F8239C" w:rsidP="00F8239C">
      <w:pPr>
        <w:pStyle w:val="NormalWeb"/>
        <w:numPr>
          <w:ilvl w:val="0"/>
          <w:numId w:val="7"/>
        </w:numPr>
        <w:rPr>
          <w:rFonts w:asciiTheme="minorHAnsi" w:hAnsiTheme="minorHAnsi" w:cstheme="minorHAnsi"/>
          <w:sz w:val="22"/>
          <w:szCs w:val="22"/>
        </w:rPr>
      </w:pPr>
      <w:r w:rsidRPr="00F8239C">
        <w:rPr>
          <w:rStyle w:val="Strong"/>
          <w:rFonts w:asciiTheme="minorHAnsi" w:hAnsiTheme="minorHAnsi" w:cstheme="minorHAnsi"/>
          <w:sz w:val="22"/>
          <w:szCs w:val="22"/>
        </w:rPr>
        <w:t>Package to estimate SVAR Models</w:t>
      </w:r>
      <w:r w:rsidRPr="00F8239C">
        <w:rPr>
          <w:rFonts w:asciiTheme="minorHAnsi" w:hAnsiTheme="minorHAnsi" w:cstheme="minorHAnsi"/>
          <w:sz w:val="22"/>
          <w:szCs w:val="22"/>
        </w:rPr>
        <w:t xml:space="preserve">: The </w:t>
      </w:r>
      <w:proofErr w:type="spellStart"/>
      <w:r w:rsidRPr="00F8239C">
        <w:rPr>
          <w:rStyle w:val="HTMLCode"/>
          <w:rFonts w:asciiTheme="minorHAnsi" w:hAnsiTheme="minorHAnsi" w:cstheme="minorHAnsi"/>
          <w:sz w:val="22"/>
          <w:szCs w:val="22"/>
        </w:rPr>
        <w:t>svarlr</w:t>
      </w:r>
      <w:proofErr w:type="spellEnd"/>
      <w:r w:rsidRPr="00F8239C">
        <w:rPr>
          <w:rFonts w:asciiTheme="minorHAnsi" w:hAnsiTheme="minorHAnsi" w:cstheme="minorHAnsi"/>
          <w:sz w:val="22"/>
          <w:szCs w:val="22"/>
        </w:rPr>
        <w:t xml:space="preserve"> Python package contains functions to estimate SVAR models with long-run restrictions.</w:t>
      </w:r>
    </w:p>
    <w:p w:rsidR="00F8239C" w:rsidRPr="00F8239C" w:rsidRDefault="00F8239C" w:rsidP="00F8239C">
      <w:pPr>
        <w:pStyle w:val="NormalWeb"/>
        <w:numPr>
          <w:ilvl w:val="0"/>
          <w:numId w:val="7"/>
        </w:numPr>
        <w:rPr>
          <w:rFonts w:asciiTheme="minorHAnsi" w:hAnsiTheme="minorHAnsi" w:cstheme="minorHAnsi"/>
          <w:sz w:val="22"/>
          <w:szCs w:val="22"/>
        </w:rPr>
      </w:pPr>
      <w:r w:rsidRPr="00F8239C">
        <w:rPr>
          <w:rStyle w:val="Strong"/>
          <w:rFonts w:asciiTheme="minorHAnsi" w:hAnsiTheme="minorHAnsi" w:cstheme="minorHAnsi"/>
          <w:sz w:val="22"/>
          <w:szCs w:val="22"/>
        </w:rPr>
        <w:t>Policy Analysis</w:t>
      </w:r>
      <w:r w:rsidRPr="00F8239C">
        <w:rPr>
          <w:rFonts w:asciiTheme="minorHAnsi" w:hAnsiTheme="minorHAnsi" w:cstheme="minorHAnsi"/>
          <w:sz w:val="22"/>
          <w:szCs w:val="22"/>
        </w:rPr>
        <w:t>: SVAR models have been used to analyze the effects of monetary policy and fiscal policy.</w:t>
      </w:r>
    </w:p>
    <w:p w:rsidR="00F8239C" w:rsidRPr="00F8239C" w:rsidRDefault="00F8239C" w:rsidP="00F8239C">
      <w:pPr>
        <w:pStyle w:val="Heading3"/>
        <w:rPr>
          <w:rFonts w:asciiTheme="minorHAnsi" w:hAnsiTheme="minorHAnsi" w:cstheme="minorHAnsi"/>
          <w:sz w:val="22"/>
          <w:szCs w:val="22"/>
        </w:rPr>
      </w:pPr>
      <w:r w:rsidRPr="00F8239C">
        <w:rPr>
          <w:rFonts w:asciiTheme="minorHAnsi" w:hAnsiTheme="minorHAnsi" w:cstheme="minorHAnsi"/>
          <w:sz w:val="22"/>
          <w:szCs w:val="22"/>
        </w:rPr>
        <w:t>4. What is the model's accuracy and benchmark?</w:t>
      </w:r>
    </w:p>
    <w:p w:rsidR="00F8239C" w:rsidRPr="00F8239C" w:rsidRDefault="00F8239C" w:rsidP="00F8239C">
      <w:pPr>
        <w:pStyle w:val="NormalWeb"/>
        <w:rPr>
          <w:rFonts w:asciiTheme="minorHAnsi" w:hAnsiTheme="minorHAnsi" w:cstheme="minorHAnsi"/>
          <w:sz w:val="22"/>
          <w:szCs w:val="22"/>
        </w:rPr>
      </w:pPr>
      <w:r w:rsidRPr="00F8239C">
        <w:rPr>
          <w:rFonts w:asciiTheme="minorHAnsi" w:hAnsiTheme="minorHAnsi" w:cstheme="minorHAnsi"/>
          <w:sz w:val="22"/>
          <w:szCs w:val="22"/>
        </w:rPr>
        <w:t>The accuracy of SVAR models depends on the quality of the data and the appropriateness of the identifying restrictions. Benchmarks can vary, but common metrics include the model's ability to forecast economic variables and the accuracy of impulse response functions.</w:t>
      </w:r>
    </w:p>
    <w:p w:rsidR="00F8239C" w:rsidRPr="00F8239C" w:rsidRDefault="00F8239C" w:rsidP="00F8239C">
      <w:pPr>
        <w:pStyle w:val="Heading3"/>
        <w:rPr>
          <w:rFonts w:asciiTheme="minorHAnsi" w:hAnsiTheme="minorHAnsi" w:cstheme="minorHAnsi"/>
          <w:sz w:val="22"/>
          <w:szCs w:val="22"/>
        </w:rPr>
      </w:pPr>
      <w:r w:rsidRPr="00F8239C">
        <w:rPr>
          <w:rFonts w:asciiTheme="minorHAnsi" w:hAnsiTheme="minorHAnsi" w:cstheme="minorHAnsi"/>
          <w:sz w:val="22"/>
          <w:szCs w:val="22"/>
        </w:rPr>
        <w:t>5. Find three related articles about the model:</w:t>
      </w:r>
    </w:p>
    <w:p w:rsidR="00F8239C" w:rsidRPr="00F8239C" w:rsidRDefault="00F8239C" w:rsidP="00F8239C">
      <w:pPr>
        <w:pStyle w:val="NormalWeb"/>
        <w:numPr>
          <w:ilvl w:val="0"/>
          <w:numId w:val="8"/>
        </w:numPr>
        <w:rPr>
          <w:rFonts w:asciiTheme="minorHAnsi" w:hAnsiTheme="minorHAnsi" w:cstheme="minorHAnsi"/>
          <w:sz w:val="22"/>
          <w:szCs w:val="22"/>
        </w:rPr>
      </w:pPr>
      <w:r w:rsidRPr="00F8239C">
        <w:rPr>
          <w:rFonts w:asciiTheme="minorHAnsi" w:hAnsiTheme="minorHAnsi" w:cstheme="minorHAnsi"/>
          <w:sz w:val="22"/>
          <w:szCs w:val="22"/>
        </w:rPr>
        <w:t xml:space="preserve">"Structural Vector </w:t>
      </w:r>
      <w:proofErr w:type="spellStart"/>
      <w:r w:rsidRPr="00F8239C">
        <w:rPr>
          <w:rFonts w:asciiTheme="minorHAnsi" w:hAnsiTheme="minorHAnsi" w:cstheme="minorHAnsi"/>
          <w:sz w:val="22"/>
          <w:szCs w:val="22"/>
        </w:rPr>
        <w:t>Autoregressions</w:t>
      </w:r>
      <w:proofErr w:type="spellEnd"/>
      <w:r w:rsidRPr="00F8239C">
        <w:rPr>
          <w:rFonts w:asciiTheme="minorHAnsi" w:hAnsiTheme="minorHAnsi" w:cstheme="minorHAnsi"/>
          <w:sz w:val="22"/>
          <w:szCs w:val="22"/>
        </w:rPr>
        <w:t xml:space="preserve">: Theory of Identification and Algorithms for Inference" by Juan F. Rubio-Ramirez, Daniel F. Waggoner, and Tao </w:t>
      </w:r>
      <w:proofErr w:type="spellStart"/>
      <w:r w:rsidRPr="00F8239C">
        <w:rPr>
          <w:rFonts w:asciiTheme="minorHAnsi" w:hAnsiTheme="minorHAnsi" w:cstheme="minorHAnsi"/>
          <w:sz w:val="22"/>
          <w:szCs w:val="22"/>
        </w:rPr>
        <w:t>Zha</w:t>
      </w:r>
      <w:proofErr w:type="spellEnd"/>
      <w:r w:rsidRPr="00F8239C">
        <w:rPr>
          <w:rFonts w:asciiTheme="minorHAnsi" w:hAnsiTheme="minorHAnsi" w:cstheme="minorHAnsi"/>
          <w:sz w:val="22"/>
          <w:szCs w:val="22"/>
        </w:rPr>
        <w:t>.</w:t>
      </w:r>
    </w:p>
    <w:p w:rsidR="00F8239C" w:rsidRPr="00F8239C" w:rsidRDefault="00F8239C" w:rsidP="00F8239C">
      <w:pPr>
        <w:pStyle w:val="NormalWeb"/>
        <w:numPr>
          <w:ilvl w:val="0"/>
          <w:numId w:val="8"/>
        </w:numPr>
        <w:rPr>
          <w:rFonts w:asciiTheme="minorHAnsi" w:hAnsiTheme="minorHAnsi" w:cstheme="minorHAnsi"/>
          <w:sz w:val="22"/>
          <w:szCs w:val="22"/>
        </w:rPr>
      </w:pPr>
      <w:r w:rsidRPr="00F8239C">
        <w:rPr>
          <w:rFonts w:asciiTheme="minorHAnsi" w:hAnsiTheme="minorHAnsi" w:cstheme="minorHAnsi"/>
          <w:sz w:val="22"/>
          <w:szCs w:val="22"/>
        </w:rPr>
        <w:t xml:space="preserve">"An Introduction to Structural Vector </w:t>
      </w:r>
      <w:proofErr w:type="spellStart"/>
      <w:r w:rsidRPr="00F8239C">
        <w:rPr>
          <w:rFonts w:asciiTheme="minorHAnsi" w:hAnsiTheme="minorHAnsi" w:cstheme="minorHAnsi"/>
          <w:sz w:val="22"/>
          <w:szCs w:val="22"/>
        </w:rPr>
        <w:t>Autoregression</w:t>
      </w:r>
      <w:proofErr w:type="spellEnd"/>
      <w:r w:rsidRPr="00F8239C">
        <w:rPr>
          <w:rFonts w:asciiTheme="minorHAnsi" w:hAnsiTheme="minorHAnsi" w:cstheme="minorHAnsi"/>
          <w:sz w:val="22"/>
          <w:szCs w:val="22"/>
        </w:rPr>
        <w:t xml:space="preserve"> (SVAR)" by Franz X. Mohr.</w:t>
      </w:r>
    </w:p>
    <w:p w:rsidR="00CD38E8" w:rsidRPr="00F8239C" w:rsidRDefault="00F8239C" w:rsidP="00F8239C">
      <w:pPr>
        <w:pStyle w:val="NormalWeb"/>
        <w:numPr>
          <w:ilvl w:val="0"/>
          <w:numId w:val="8"/>
        </w:numPr>
        <w:rPr>
          <w:rFonts w:asciiTheme="minorHAnsi" w:hAnsiTheme="minorHAnsi" w:cstheme="minorHAnsi"/>
          <w:sz w:val="22"/>
          <w:szCs w:val="22"/>
          <w:rtl/>
        </w:rPr>
      </w:pPr>
      <w:r w:rsidRPr="00F8239C">
        <w:rPr>
          <w:rFonts w:asciiTheme="minorHAnsi" w:hAnsiTheme="minorHAnsi" w:cstheme="minorHAnsi"/>
          <w:sz w:val="22"/>
          <w:szCs w:val="22"/>
        </w:rPr>
        <w:t xml:space="preserve">"Structural Vector </w:t>
      </w:r>
      <w:proofErr w:type="spellStart"/>
      <w:r w:rsidRPr="00F8239C">
        <w:rPr>
          <w:rFonts w:asciiTheme="minorHAnsi" w:hAnsiTheme="minorHAnsi" w:cstheme="minorHAnsi"/>
          <w:sz w:val="22"/>
          <w:szCs w:val="22"/>
        </w:rPr>
        <w:t>Autoregressions</w:t>
      </w:r>
      <w:proofErr w:type="spellEnd"/>
      <w:r w:rsidRPr="00F8239C">
        <w:rPr>
          <w:rFonts w:asciiTheme="minorHAnsi" w:hAnsiTheme="minorHAnsi" w:cstheme="minorHAnsi"/>
          <w:sz w:val="22"/>
          <w:szCs w:val="22"/>
        </w:rPr>
        <w:t xml:space="preserve"> - University of Pennsylvania" by Jesus Fernandez-</w:t>
      </w:r>
      <w:proofErr w:type="spellStart"/>
      <w:r w:rsidRPr="00F8239C">
        <w:rPr>
          <w:rFonts w:asciiTheme="minorHAnsi" w:hAnsiTheme="minorHAnsi" w:cstheme="minorHAnsi"/>
          <w:sz w:val="22"/>
          <w:szCs w:val="22"/>
        </w:rPr>
        <w:t>Villaverde</w:t>
      </w:r>
      <w:proofErr w:type="spellEnd"/>
      <w:r w:rsidRPr="00F8239C">
        <w:rPr>
          <w:rFonts w:asciiTheme="minorHAnsi" w:hAnsiTheme="minorHAnsi" w:cstheme="minorHAnsi"/>
          <w:sz w:val="22"/>
          <w:szCs w:val="22"/>
        </w:rPr>
        <w:t>.</w:t>
      </w:r>
    </w:p>
    <w:p w:rsidR="00CD38E8" w:rsidRPr="00F8239C" w:rsidRDefault="00CD38E8" w:rsidP="00CD38E8">
      <w:pPr>
        <w:jc w:val="right"/>
        <w:rPr>
          <w:rFonts w:cstheme="minorHAnsi"/>
        </w:rPr>
      </w:pPr>
      <w:r w:rsidRPr="00F8239C">
        <w:rPr>
          <w:rFonts w:cstheme="minorHAnsi"/>
          <w:b/>
          <w:bCs/>
        </w:rPr>
        <w:t>Applications</w:t>
      </w:r>
      <w:r w:rsidR="00144ADD" w:rsidRPr="00F8239C">
        <w:rPr>
          <w:rFonts w:cstheme="minorHAnsi"/>
          <w:b/>
          <w:bCs/>
        </w:rPr>
        <w:t xml:space="preserve"> 1</w:t>
      </w:r>
      <w:r w:rsidR="00144ADD" w:rsidRPr="00F8239C">
        <w:rPr>
          <w:rFonts w:cstheme="minorHAnsi"/>
        </w:rPr>
        <w:t>: Shock Detection</w:t>
      </w:r>
    </w:p>
    <w:p w:rsidR="0046145A" w:rsidRPr="00F8239C" w:rsidRDefault="0046145A" w:rsidP="0046145A">
      <w:pPr>
        <w:bidi w:val="0"/>
        <w:rPr>
          <w:rFonts w:eastAsia="Times New Roman" w:cstheme="minorHAnsi"/>
        </w:rPr>
      </w:pPr>
      <w:r w:rsidRPr="00F8239C">
        <w:rPr>
          <w:rFonts w:cstheme="minorHAnsi"/>
          <w:color w:val="222222"/>
          <w:shd w:val="clear" w:color="auto" w:fill="FFFFFF"/>
        </w:rPr>
        <w:t>I analyze the dynamics of the trade</w:t>
      </w:r>
      <w:r w:rsidR="00C04050">
        <w:rPr>
          <w:rFonts w:cstheme="minorHAnsi"/>
          <w:color w:val="222222"/>
          <w:shd w:val="clear" w:color="auto" w:fill="FFFFFF"/>
        </w:rPr>
        <w:t xml:space="preserve"> balance of G7 countries in re</w:t>
      </w:r>
      <w:r w:rsidRPr="00F8239C">
        <w:rPr>
          <w:rFonts w:cstheme="minorHAnsi"/>
          <w:color w:val="222222"/>
          <w:shd w:val="clear" w:color="auto" w:fill="FFFFFF"/>
        </w:rPr>
        <w:t>sponse to macroeconomic shocks in the structural VAR framework. I use recent econometric methodology to exploit the volatility of the residuals of the structural VAR model.</w:t>
      </w:r>
      <w:r w:rsidRPr="00F8239C">
        <w:rPr>
          <w:rFonts w:eastAsia="Times New Roman" w:cstheme="minorHAnsi"/>
          <w:color w:val="222222"/>
          <w:shd w:val="clear" w:color="auto" w:fill="FFFFFF"/>
        </w:rPr>
        <w:t> Volatility changes are modeled by a Markov process.</w:t>
      </w:r>
    </w:p>
    <w:p w:rsidR="0046145A" w:rsidRPr="00F8239C" w:rsidRDefault="0046145A" w:rsidP="0046145A">
      <w:pPr>
        <w:shd w:val="clear" w:color="auto" w:fill="FFFFFF"/>
        <w:bidi w:val="0"/>
        <w:spacing w:after="0" w:line="240" w:lineRule="auto"/>
        <w:rPr>
          <w:rFonts w:eastAsia="Times New Roman" w:cstheme="minorHAnsi"/>
          <w:color w:val="222222"/>
        </w:rPr>
      </w:pPr>
      <w:r w:rsidRPr="00F8239C">
        <w:rPr>
          <w:rFonts w:eastAsia="Times New Roman" w:cstheme="minorHAnsi"/>
          <w:color w:val="222222"/>
        </w:rPr>
        <w:t xml:space="preserve">The quarterly data on relative output, real exchange rates and trade balances is obtained and analyzed for each G7 country. Due to the presence of </w:t>
      </w:r>
      <w:proofErr w:type="spellStart"/>
      <w:r w:rsidRPr="00F8239C">
        <w:rPr>
          <w:rFonts w:eastAsia="Times New Roman" w:cstheme="minorHAnsi"/>
          <w:color w:val="222222"/>
        </w:rPr>
        <w:t>cointegration</w:t>
      </w:r>
      <w:proofErr w:type="spellEnd"/>
      <w:r w:rsidRPr="00F8239C">
        <w:rPr>
          <w:rFonts w:eastAsia="Times New Roman" w:cstheme="minorHAnsi"/>
          <w:color w:val="222222"/>
        </w:rPr>
        <w:t xml:space="preserve"> I had to drop JP from the analysis. Similar data is used in the literature, where identification is achieved by theoretical </w:t>
      </w:r>
      <w:r w:rsidRPr="00F8239C">
        <w:rPr>
          <w:rFonts w:eastAsia="Times New Roman" w:cstheme="minorHAnsi"/>
          <w:color w:val="222222"/>
        </w:rPr>
        <w:lastRenderedPageBreak/>
        <w:t>restrictions. I argue that a theory-based approach may not be relevant for all of the countries. I find theoretical restrictions to be incompatible with the data for two out of seven countries. This result comes from the rejection of the identification scheme of the nominal shocks for Canada and Germany. The restrictions are supported for IT, GB, US and FR data, however estimation precision of the US model may be poor. Estimated Markov- switching VARs allow the association of high volatility periods with well-known economies.</w:t>
      </w:r>
    </w:p>
    <w:p w:rsidR="0046145A" w:rsidRPr="00F8239C" w:rsidRDefault="0046145A" w:rsidP="0046145A">
      <w:pPr>
        <w:shd w:val="clear" w:color="auto" w:fill="FFFFFF"/>
        <w:bidi w:val="0"/>
        <w:spacing w:after="0" w:line="240" w:lineRule="auto"/>
        <w:rPr>
          <w:rFonts w:eastAsia="Times New Roman" w:cstheme="minorHAnsi"/>
          <w:color w:val="222222"/>
        </w:rPr>
      </w:pPr>
      <w:r w:rsidRPr="00F8239C">
        <w:rPr>
          <w:rFonts w:eastAsia="Times New Roman" w:cstheme="minorHAnsi"/>
          <w:color w:val="222222"/>
        </w:rPr>
        <w:t>downturns (first and second oil crises, recessions in the 90s, recent financial crisis). Volatility analysis shows that during downturns trade balance is much more volatile in the US, than in the EU countries and CA. On the contrary real exchange rate fluctuates more in the EU and Canada, than in the US.</w:t>
      </w:r>
    </w:p>
    <w:p w:rsidR="0046145A" w:rsidRPr="00F8239C" w:rsidRDefault="0046145A" w:rsidP="0046145A">
      <w:pPr>
        <w:shd w:val="clear" w:color="auto" w:fill="FFFFFF"/>
        <w:bidi w:val="0"/>
        <w:spacing w:after="0" w:line="240" w:lineRule="auto"/>
        <w:rPr>
          <w:rFonts w:eastAsia="Times New Roman" w:cstheme="minorHAnsi"/>
          <w:color w:val="222222"/>
        </w:rPr>
      </w:pPr>
      <w:r w:rsidRPr="00F8239C">
        <w:rPr>
          <w:rFonts w:eastAsia="Times New Roman" w:cstheme="minorHAnsi"/>
          <w:color w:val="222222"/>
        </w:rPr>
        <w:t>Impulse response analysis reveals that there is significant positive effect of nominal shocks on the trade balance for the countries where the identification is supported by the data. That finding is known in the literature but it contradicts the implications of the theoretical model discussed in this paper. The marginal negative effect of demand shock on TB in FR and positive effect of supply shock on TB in US are consistent with the previous findings. It would be improper to draw the conclusions on the other effects due to wide confidence intervals. The partially identified models for CA and DE fail to provide enough information to identify shocks fully.</w:t>
      </w:r>
    </w:p>
    <w:p w:rsidR="0046145A" w:rsidRPr="00F8239C" w:rsidRDefault="0046145A" w:rsidP="0046145A">
      <w:pPr>
        <w:shd w:val="clear" w:color="auto" w:fill="FFFFFF"/>
        <w:bidi w:val="0"/>
        <w:spacing w:after="0" w:line="240" w:lineRule="auto"/>
        <w:rPr>
          <w:rFonts w:eastAsia="Times New Roman" w:cstheme="minorHAnsi"/>
          <w:color w:val="222222"/>
        </w:rPr>
      </w:pPr>
      <w:r w:rsidRPr="00F8239C">
        <w:rPr>
          <w:rFonts w:eastAsia="Times New Roman" w:cstheme="minorHAnsi"/>
          <w:color w:val="222222"/>
        </w:rPr>
        <w:t xml:space="preserve">I reconsider the effect of technology shocks on productivity and hours worked. I use Markov switching VAR instead of a standard VAR and assume that the intercept and variance- covariance matrices change over time. The reason for doing this is that proposals have been made to use </w:t>
      </w:r>
      <w:proofErr w:type="spellStart"/>
      <w:r w:rsidRPr="00F8239C">
        <w:rPr>
          <w:rFonts w:eastAsia="Times New Roman" w:cstheme="minorHAnsi"/>
          <w:color w:val="222222"/>
        </w:rPr>
        <w:t>heteroskedasticity</w:t>
      </w:r>
      <w:proofErr w:type="spellEnd"/>
      <w:r w:rsidRPr="00F8239C">
        <w:rPr>
          <w:rFonts w:eastAsia="Times New Roman" w:cstheme="minorHAnsi"/>
          <w:color w:val="222222"/>
        </w:rPr>
        <w:t xml:space="preserve"> in order to complement and test just-identifying economic restrictions. Identification via </w:t>
      </w:r>
      <w:proofErr w:type="spellStart"/>
      <w:r w:rsidRPr="00F8239C">
        <w:rPr>
          <w:rFonts w:eastAsia="Times New Roman" w:cstheme="minorHAnsi"/>
          <w:color w:val="222222"/>
        </w:rPr>
        <w:t>heteroskedasticity</w:t>
      </w:r>
      <w:proofErr w:type="spellEnd"/>
      <w:r w:rsidRPr="00F8239C">
        <w:rPr>
          <w:rFonts w:eastAsia="Times New Roman" w:cstheme="minorHAnsi"/>
          <w:color w:val="222222"/>
        </w:rPr>
        <w:t xml:space="preserve"> is particularly useful in the current analysis as there are several ways to identify technology shocks discussed in the literature.</w:t>
      </w:r>
    </w:p>
    <w:p w:rsidR="0046145A" w:rsidRPr="00F8239C" w:rsidRDefault="00144ADD" w:rsidP="00144ADD">
      <w:pPr>
        <w:shd w:val="clear" w:color="auto" w:fill="FFFFFF"/>
        <w:bidi w:val="0"/>
        <w:spacing w:after="0" w:line="240" w:lineRule="auto"/>
        <w:rPr>
          <w:rFonts w:eastAsia="Times New Roman" w:cstheme="minorHAnsi"/>
          <w:color w:val="222222"/>
        </w:rPr>
      </w:pPr>
      <w:r w:rsidRPr="00F8239C">
        <w:rPr>
          <w:rFonts w:eastAsia="Times New Roman" w:cstheme="minorHAnsi"/>
          <w:color w:val="222222"/>
        </w:rPr>
        <w:t xml:space="preserve">Studies </w:t>
      </w:r>
      <w:r w:rsidR="0046145A" w:rsidRPr="00F8239C">
        <w:rPr>
          <w:rFonts w:eastAsia="Times New Roman" w:cstheme="minorHAnsi"/>
          <w:color w:val="222222"/>
        </w:rPr>
        <w:t>propose studying permanent and non-permanent technology shocks, permanent real wage shocks, permanent TFP shocks as well as to disentangle investment-specific and neutral technology shocks. In the conventional framework potentially competing restrictions are just-identified and hence not testable. In contrast, the present setup of the econometric model allows for the extraction of additional information from the data and to test just-identifying long-run restrictions.</w:t>
      </w:r>
    </w:p>
    <w:p w:rsidR="0046145A" w:rsidRPr="00F8239C" w:rsidRDefault="00144ADD" w:rsidP="00144ADD">
      <w:pPr>
        <w:shd w:val="clear" w:color="auto" w:fill="FFFFFF"/>
        <w:bidi w:val="0"/>
        <w:spacing w:after="0" w:line="240" w:lineRule="auto"/>
        <w:rPr>
          <w:rFonts w:eastAsia="Times New Roman" w:cstheme="minorHAnsi"/>
          <w:color w:val="222222"/>
        </w:rPr>
      </w:pPr>
      <w:r w:rsidRPr="00F8239C">
        <w:rPr>
          <w:rFonts w:eastAsia="Times New Roman" w:cstheme="minorHAnsi"/>
          <w:color w:val="222222"/>
        </w:rPr>
        <w:t>N</w:t>
      </w:r>
      <w:r w:rsidR="0046145A" w:rsidRPr="00F8239C">
        <w:rPr>
          <w:rFonts w:eastAsia="Times New Roman" w:cstheme="minorHAnsi"/>
          <w:color w:val="222222"/>
        </w:rPr>
        <w:t>o strong evidence in favor of a positive reaction of hours to technology shocks. A positive and significant reaction is plausible only for a real wage shocks and investment-specific ne</w:t>
      </w:r>
      <w:r w:rsidRPr="00F8239C">
        <w:rPr>
          <w:rFonts w:eastAsia="Times New Roman" w:cstheme="minorHAnsi"/>
          <w:color w:val="222222"/>
        </w:rPr>
        <w:t>utral technology shocks tandem.</w:t>
      </w:r>
    </w:p>
    <w:p w:rsidR="00144ADD" w:rsidRPr="00F8239C" w:rsidRDefault="00144ADD" w:rsidP="00144ADD">
      <w:pPr>
        <w:shd w:val="clear" w:color="auto" w:fill="FFFFFF"/>
        <w:bidi w:val="0"/>
        <w:spacing w:after="0" w:line="240" w:lineRule="auto"/>
        <w:rPr>
          <w:rFonts w:eastAsia="Times New Roman" w:cstheme="minorHAnsi"/>
          <w:color w:val="222222"/>
        </w:rPr>
      </w:pPr>
    </w:p>
    <w:p w:rsidR="00144ADD" w:rsidRPr="00F8239C" w:rsidRDefault="00144ADD" w:rsidP="00144ADD">
      <w:pPr>
        <w:shd w:val="clear" w:color="auto" w:fill="FFFFFF"/>
        <w:bidi w:val="0"/>
        <w:spacing w:after="0" w:line="240" w:lineRule="auto"/>
        <w:rPr>
          <w:rFonts w:eastAsia="Times New Roman" w:cstheme="minorHAnsi"/>
          <w:color w:val="222222"/>
        </w:rPr>
      </w:pPr>
      <w:r w:rsidRPr="00F8239C">
        <w:rPr>
          <w:rFonts w:eastAsia="Times New Roman" w:cstheme="minorHAnsi"/>
          <w:b/>
          <w:bCs/>
          <w:color w:val="222222"/>
        </w:rPr>
        <w:t>Applications 2</w:t>
      </w:r>
      <w:r w:rsidRPr="00F8239C">
        <w:rPr>
          <w:rFonts w:eastAsia="Times New Roman" w:cstheme="minorHAnsi"/>
          <w:color w:val="222222"/>
        </w:rPr>
        <w:t xml:space="preserve">: </w:t>
      </w:r>
      <w:r w:rsidRPr="00F8239C">
        <w:rPr>
          <w:rFonts w:cstheme="minorHAnsi"/>
        </w:rPr>
        <w:t>Successfully applied to financial and brain imaging data.</w:t>
      </w:r>
    </w:p>
    <w:p w:rsidR="00144ADD" w:rsidRPr="00F8239C" w:rsidRDefault="00144ADD" w:rsidP="00144ADD">
      <w:pPr>
        <w:autoSpaceDE w:val="0"/>
        <w:autoSpaceDN w:val="0"/>
        <w:bidi w:val="0"/>
        <w:adjustRightInd w:val="0"/>
        <w:spacing w:after="0" w:line="240" w:lineRule="auto"/>
        <w:rPr>
          <w:rFonts w:cstheme="minorHAnsi"/>
        </w:rPr>
      </w:pPr>
      <w:r w:rsidRPr="00F8239C">
        <w:rPr>
          <w:rFonts w:cstheme="minorHAnsi"/>
        </w:rPr>
        <w:t>Non-</w:t>
      </w:r>
      <w:proofErr w:type="spellStart"/>
      <w:r w:rsidRPr="00F8239C">
        <w:rPr>
          <w:rFonts w:cstheme="minorHAnsi"/>
        </w:rPr>
        <w:t>Gaussianity</w:t>
      </w:r>
      <w:proofErr w:type="spellEnd"/>
      <w:r w:rsidRPr="00F8239C">
        <w:rPr>
          <w:rFonts w:cstheme="minorHAnsi"/>
        </w:rPr>
        <w:t xml:space="preserve"> enables estimation of a causal discovery (SVAR) model in which the linear</w:t>
      </w:r>
    </w:p>
    <w:p w:rsidR="00144ADD" w:rsidRPr="00F8239C" w:rsidRDefault="00144ADD" w:rsidP="00144ADD">
      <w:pPr>
        <w:shd w:val="clear" w:color="auto" w:fill="FFFFFF"/>
        <w:bidi w:val="0"/>
        <w:spacing w:after="0" w:line="240" w:lineRule="auto"/>
        <w:rPr>
          <w:rFonts w:eastAsia="Times New Roman" w:cstheme="minorHAnsi"/>
          <w:color w:val="222222"/>
        </w:rPr>
      </w:pPr>
      <w:r w:rsidRPr="00F8239C">
        <w:rPr>
          <w:rFonts w:cstheme="minorHAnsi"/>
        </w:rPr>
        <w:t>effects can be either instantaneous or time-lagged.</w:t>
      </w:r>
    </w:p>
    <w:p w:rsidR="00144ADD" w:rsidRPr="00F8239C" w:rsidRDefault="00144ADD" w:rsidP="00144ADD">
      <w:pPr>
        <w:shd w:val="clear" w:color="auto" w:fill="FFFFFF"/>
        <w:bidi w:val="0"/>
        <w:spacing w:after="0" w:line="240" w:lineRule="auto"/>
        <w:rPr>
          <w:rFonts w:eastAsia="Times New Roman" w:cstheme="minorHAnsi"/>
          <w:color w:val="222222"/>
        </w:rPr>
      </w:pPr>
    </w:p>
    <w:p w:rsidR="00144ADD" w:rsidRPr="00F8239C" w:rsidRDefault="00144ADD" w:rsidP="00144ADD">
      <w:pPr>
        <w:autoSpaceDE w:val="0"/>
        <w:autoSpaceDN w:val="0"/>
        <w:bidi w:val="0"/>
        <w:adjustRightInd w:val="0"/>
        <w:spacing w:after="0" w:line="240" w:lineRule="auto"/>
        <w:rPr>
          <w:rFonts w:cstheme="minorHAnsi"/>
        </w:rPr>
      </w:pPr>
      <w:r w:rsidRPr="00F8239C">
        <w:rPr>
          <w:rFonts w:eastAsia="Times New Roman" w:cstheme="minorHAnsi"/>
          <w:b/>
          <w:bCs/>
          <w:color w:val="222222"/>
        </w:rPr>
        <w:t>Applications 3</w:t>
      </w:r>
      <w:r w:rsidRPr="00F8239C">
        <w:rPr>
          <w:rFonts w:eastAsia="Times New Roman" w:cstheme="minorHAnsi"/>
          <w:color w:val="222222"/>
        </w:rPr>
        <w:t>: A</w:t>
      </w:r>
      <w:r w:rsidRPr="00F8239C">
        <w:rPr>
          <w:rFonts w:cstheme="minorHAnsi"/>
        </w:rPr>
        <w:t>nalyze short-run and contemporaneous relationships between monetary aggregates and other macroeconomic variables.</w:t>
      </w:r>
    </w:p>
    <w:p w:rsidR="00BF5F23" w:rsidRPr="00F8239C" w:rsidRDefault="00BF5F23" w:rsidP="00006D23">
      <w:pPr>
        <w:autoSpaceDE w:val="0"/>
        <w:autoSpaceDN w:val="0"/>
        <w:bidi w:val="0"/>
        <w:adjustRightInd w:val="0"/>
        <w:spacing w:after="0" w:line="240" w:lineRule="auto"/>
        <w:rPr>
          <w:rFonts w:cstheme="minorHAnsi"/>
        </w:rPr>
      </w:pPr>
      <w:r w:rsidRPr="00F8239C">
        <w:rPr>
          <w:rFonts w:cstheme="minorHAnsi"/>
        </w:rPr>
        <w:t>Different approaches can be followed to serve this task. One</w:t>
      </w:r>
      <w:r w:rsidR="00006D23">
        <w:rPr>
          <w:rFonts w:cstheme="minorHAnsi"/>
        </w:rPr>
        <w:t xml:space="preserve"> </w:t>
      </w:r>
      <w:r w:rsidRPr="00F8239C">
        <w:rPr>
          <w:rFonts w:cstheme="minorHAnsi"/>
        </w:rPr>
        <w:t xml:space="preserve">approach is to use the </w:t>
      </w:r>
      <w:proofErr w:type="spellStart"/>
      <w:r w:rsidRPr="00F8239C">
        <w:rPr>
          <w:rFonts w:cstheme="minorHAnsi"/>
        </w:rPr>
        <w:t>Cholesky</w:t>
      </w:r>
      <w:proofErr w:type="spellEnd"/>
      <w:r w:rsidRPr="00F8239C">
        <w:rPr>
          <w:rFonts w:cstheme="minorHAnsi"/>
        </w:rPr>
        <w:t xml:space="preserve"> decomposition together with the assumption of a recursive</w:t>
      </w:r>
      <w:r w:rsidR="00006D23">
        <w:rPr>
          <w:rFonts w:cstheme="minorHAnsi"/>
        </w:rPr>
        <w:t xml:space="preserve"> </w:t>
      </w:r>
      <w:r w:rsidRPr="00F8239C">
        <w:rPr>
          <w:rFonts w:cstheme="minorHAnsi"/>
        </w:rPr>
        <w:t>structure of the contemporaneous relationships between</w:t>
      </w:r>
      <w:r w:rsidR="00006D23">
        <w:rPr>
          <w:rFonts w:cstheme="minorHAnsi"/>
        </w:rPr>
        <w:t xml:space="preserve"> the variables. Another </w:t>
      </w:r>
      <w:r w:rsidRPr="00F8239C">
        <w:rPr>
          <w:rFonts w:cstheme="minorHAnsi"/>
        </w:rPr>
        <w:t xml:space="preserve">approach uses the information given by the history of the variables (generalized </w:t>
      </w:r>
      <w:proofErr w:type="spellStart"/>
      <w:r w:rsidRPr="00F8239C">
        <w:rPr>
          <w:rFonts w:cstheme="minorHAnsi"/>
        </w:rPr>
        <w:t>impulse</w:t>
      </w:r>
      <w:r w:rsidR="00006D23">
        <w:rPr>
          <w:rFonts w:cstheme="minorHAnsi"/>
        </w:rPr>
        <w:t>v</w:t>
      </w:r>
      <w:r w:rsidRPr="00F8239C">
        <w:rPr>
          <w:rFonts w:cstheme="minorHAnsi"/>
        </w:rPr>
        <w:t>response</w:t>
      </w:r>
      <w:proofErr w:type="spellEnd"/>
      <w:r w:rsidRPr="00F8239C">
        <w:rPr>
          <w:rFonts w:cstheme="minorHAnsi"/>
        </w:rPr>
        <w:t xml:space="preserve"> functions). A third possibility is to adopt restrictions from economic</w:t>
      </w:r>
      <w:r w:rsidR="00006D23">
        <w:rPr>
          <w:rFonts w:cstheme="minorHAnsi"/>
        </w:rPr>
        <w:t xml:space="preserve"> t</w:t>
      </w:r>
      <w:r w:rsidRPr="00F8239C">
        <w:rPr>
          <w:rFonts w:cstheme="minorHAnsi"/>
        </w:rPr>
        <w:t>heory. the statistical VAR model should be augmented with econ</w:t>
      </w:r>
      <w:r w:rsidR="00006D23">
        <w:rPr>
          <w:rFonts w:cstheme="minorHAnsi"/>
        </w:rPr>
        <w:t xml:space="preserve">omic structure in </w:t>
      </w:r>
      <w:r w:rsidRPr="00F8239C">
        <w:rPr>
          <w:rFonts w:cstheme="minorHAnsi"/>
        </w:rPr>
        <w:t xml:space="preserve">empirical applications. This can be done by </w:t>
      </w:r>
      <w:proofErr w:type="spellStart"/>
      <w:r w:rsidRPr="00F8239C">
        <w:rPr>
          <w:rFonts w:cstheme="minorHAnsi"/>
        </w:rPr>
        <w:t>cointegratio</w:t>
      </w:r>
      <w:r w:rsidR="00006D23">
        <w:rPr>
          <w:rFonts w:cstheme="minorHAnsi"/>
        </w:rPr>
        <w:t>n</w:t>
      </w:r>
      <w:proofErr w:type="spellEnd"/>
      <w:r w:rsidR="00006D23">
        <w:rPr>
          <w:rFonts w:cstheme="minorHAnsi"/>
        </w:rPr>
        <w:t xml:space="preserve"> analysis and by analyzing the </w:t>
      </w:r>
      <w:r w:rsidRPr="00F8239C">
        <w:rPr>
          <w:rFonts w:cstheme="minorHAnsi"/>
        </w:rPr>
        <w:t>contemporaneous relationships between the variables using the SVAR approach.</w:t>
      </w:r>
    </w:p>
    <w:p w:rsidR="00BF5F23" w:rsidRPr="00F8239C" w:rsidRDefault="00BF5F23" w:rsidP="00BF5F23">
      <w:pPr>
        <w:autoSpaceDE w:val="0"/>
        <w:autoSpaceDN w:val="0"/>
        <w:bidi w:val="0"/>
        <w:adjustRightInd w:val="0"/>
        <w:spacing w:after="0" w:line="240" w:lineRule="auto"/>
        <w:rPr>
          <w:rFonts w:cstheme="minorHAnsi"/>
        </w:rPr>
      </w:pPr>
    </w:p>
    <w:p w:rsidR="00BF5F23" w:rsidRPr="00F8239C" w:rsidRDefault="00BF5F23" w:rsidP="00BF5F23">
      <w:pPr>
        <w:autoSpaceDE w:val="0"/>
        <w:autoSpaceDN w:val="0"/>
        <w:bidi w:val="0"/>
        <w:adjustRightInd w:val="0"/>
        <w:spacing w:after="0" w:line="240" w:lineRule="auto"/>
        <w:rPr>
          <w:rFonts w:cstheme="minorHAnsi"/>
        </w:rPr>
      </w:pPr>
      <w:r w:rsidRPr="00F8239C">
        <w:rPr>
          <w:rFonts w:cstheme="minorHAnsi"/>
          <w:b/>
          <w:bCs/>
        </w:rPr>
        <w:t>Applications 4</w:t>
      </w:r>
      <w:r w:rsidRPr="00F8239C">
        <w:rPr>
          <w:rFonts w:cstheme="minorHAnsi"/>
        </w:rPr>
        <w:t>: Bayesian inference approach to analyze the dynamic interactions among</w:t>
      </w:r>
    </w:p>
    <w:p w:rsidR="00BF5F23" w:rsidRPr="00F8239C" w:rsidRDefault="00BF5F23" w:rsidP="00BF5F23">
      <w:pPr>
        <w:autoSpaceDE w:val="0"/>
        <w:autoSpaceDN w:val="0"/>
        <w:bidi w:val="0"/>
        <w:adjustRightInd w:val="0"/>
        <w:spacing w:after="0" w:line="240" w:lineRule="auto"/>
        <w:rPr>
          <w:rFonts w:cstheme="minorHAnsi"/>
        </w:rPr>
      </w:pPr>
      <w:r w:rsidRPr="00F8239C">
        <w:rPr>
          <w:rFonts w:cstheme="minorHAnsi"/>
        </w:rPr>
        <w:t>macroeconomics variables in a graphical vector autoregressive model.</w:t>
      </w:r>
    </w:p>
    <w:p w:rsidR="00BF5F23" w:rsidRPr="00F8239C" w:rsidRDefault="00BF5F23" w:rsidP="00BF5F23">
      <w:pPr>
        <w:autoSpaceDE w:val="0"/>
        <w:autoSpaceDN w:val="0"/>
        <w:bidi w:val="0"/>
        <w:adjustRightInd w:val="0"/>
        <w:spacing w:after="0" w:line="240" w:lineRule="auto"/>
        <w:rPr>
          <w:rFonts w:cstheme="minorHAnsi"/>
        </w:rPr>
      </w:pPr>
    </w:p>
    <w:p w:rsidR="00BF5F23" w:rsidRPr="00F8239C" w:rsidRDefault="00BF5F23" w:rsidP="00006D23">
      <w:pPr>
        <w:autoSpaceDE w:val="0"/>
        <w:autoSpaceDN w:val="0"/>
        <w:bidi w:val="0"/>
        <w:adjustRightInd w:val="0"/>
        <w:spacing w:after="0" w:line="240" w:lineRule="auto"/>
        <w:rPr>
          <w:rFonts w:cstheme="minorHAnsi"/>
        </w:rPr>
      </w:pPr>
      <w:r w:rsidRPr="00F8239C">
        <w:rPr>
          <w:rFonts w:cstheme="minorHAnsi"/>
          <w:b/>
          <w:bCs/>
        </w:rPr>
        <w:t>Applications 5</w:t>
      </w:r>
      <w:r w:rsidRPr="00F8239C">
        <w:rPr>
          <w:rFonts w:cstheme="minorHAnsi"/>
        </w:rPr>
        <w:t xml:space="preserve">: Over recent years the </w:t>
      </w:r>
      <w:proofErr w:type="spellStart"/>
      <w:r w:rsidRPr="00F8239C">
        <w:rPr>
          <w:rFonts w:cstheme="minorHAnsi"/>
        </w:rPr>
        <w:t>macroeconometric</w:t>
      </w:r>
      <w:proofErr w:type="spellEnd"/>
      <w:r w:rsidRPr="00F8239C">
        <w:rPr>
          <w:rFonts w:cstheme="minorHAnsi"/>
        </w:rPr>
        <w:t xml:space="preserve"> SVAR literature has moved toward Bayesian methods. The two main reasons are that the inclusion of prior information helps (</w:t>
      </w:r>
      <w:proofErr w:type="spellStart"/>
      <w:r w:rsidRPr="00F8239C">
        <w:rPr>
          <w:rFonts w:cstheme="minorHAnsi"/>
        </w:rPr>
        <w:t>i</w:t>
      </w:r>
      <w:proofErr w:type="spellEnd"/>
      <w:r w:rsidRPr="00F8239C">
        <w:rPr>
          <w:rFonts w:cstheme="minorHAnsi"/>
        </w:rPr>
        <w:t>) improving the</w:t>
      </w:r>
      <w:r w:rsidR="00F8239C" w:rsidRPr="00F8239C">
        <w:rPr>
          <w:rFonts w:cstheme="minorHAnsi"/>
        </w:rPr>
        <w:t xml:space="preserve"> </w:t>
      </w:r>
      <w:r w:rsidRPr="00F8239C">
        <w:rPr>
          <w:rFonts w:cstheme="minorHAnsi"/>
        </w:rPr>
        <w:t xml:space="preserve">precision of forecasts from VAR models and (ii) strengthening the link between VAR </w:t>
      </w:r>
      <w:r w:rsidRPr="00F8239C">
        <w:rPr>
          <w:rFonts w:cstheme="minorHAnsi"/>
        </w:rPr>
        <w:lastRenderedPageBreak/>
        <w:t>analysis and economic theory. The most general approach to Bayesian SVARs is that e</w:t>
      </w:r>
      <w:r w:rsidR="00006D23">
        <w:rPr>
          <w:rFonts w:cstheme="minorHAnsi"/>
        </w:rPr>
        <w:t>ven if efficient and robust is</w:t>
      </w:r>
      <w:r w:rsidRPr="00F8239C">
        <w:rPr>
          <w:rFonts w:cstheme="minorHAnsi"/>
        </w:rPr>
        <w:t>, not well suited for incorporating prior beliefs in economic terms.</w:t>
      </w:r>
    </w:p>
    <w:p w:rsidR="00BF5F23" w:rsidRPr="00F8239C" w:rsidRDefault="00BF5F23" w:rsidP="00BF5F23">
      <w:pPr>
        <w:autoSpaceDE w:val="0"/>
        <w:autoSpaceDN w:val="0"/>
        <w:bidi w:val="0"/>
        <w:adjustRightInd w:val="0"/>
        <w:spacing w:after="0" w:line="240" w:lineRule="auto"/>
        <w:rPr>
          <w:rFonts w:cstheme="minorHAnsi"/>
        </w:rPr>
      </w:pPr>
    </w:p>
    <w:p w:rsidR="00BF5F23" w:rsidRPr="00F8239C" w:rsidRDefault="00BF5F23" w:rsidP="00BF5F23">
      <w:pPr>
        <w:autoSpaceDE w:val="0"/>
        <w:autoSpaceDN w:val="0"/>
        <w:bidi w:val="0"/>
        <w:adjustRightInd w:val="0"/>
        <w:spacing w:after="0" w:line="240" w:lineRule="auto"/>
        <w:rPr>
          <w:rFonts w:cstheme="minorHAnsi"/>
        </w:rPr>
      </w:pPr>
      <w:r w:rsidRPr="00F8239C">
        <w:rPr>
          <w:rFonts w:cstheme="minorHAnsi"/>
          <w:b/>
          <w:bCs/>
        </w:rPr>
        <w:t>Applications 6</w:t>
      </w:r>
      <w:r w:rsidRPr="00F8239C">
        <w:rPr>
          <w:rFonts w:cstheme="minorHAnsi"/>
        </w:rPr>
        <w:t xml:space="preserve">: </w:t>
      </w:r>
      <w:r w:rsidR="001B5794" w:rsidRPr="00F8239C">
        <w:rPr>
          <w:rFonts w:cstheme="minorHAnsi"/>
        </w:rPr>
        <w:t xml:space="preserve">Structural and Supply </w:t>
      </w:r>
      <w:r w:rsidRPr="00F8239C">
        <w:rPr>
          <w:rFonts w:cstheme="minorHAnsi"/>
        </w:rPr>
        <w:t>Shock Detection in a long-run</w:t>
      </w:r>
    </w:p>
    <w:p w:rsidR="001B5794" w:rsidRPr="00F8239C" w:rsidRDefault="001B5794" w:rsidP="001B5794">
      <w:pPr>
        <w:autoSpaceDE w:val="0"/>
        <w:autoSpaceDN w:val="0"/>
        <w:bidi w:val="0"/>
        <w:adjustRightInd w:val="0"/>
        <w:spacing w:after="0" w:line="240" w:lineRule="auto"/>
        <w:rPr>
          <w:rFonts w:cstheme="minorHAnsi"/>
        </w:rPr>
      </w:pPr>
      <w:r w:rsidRPr="00F8239C">
        <w:rPr>
          <w:rFonts w:cstheme="minorHAnsi"/>
        </w:rPr>
        <w:t xml:space="preserve">Demand shocks have a strong impact on output in a short-run. Aggregate supply shocks are more important in determining output movements though aggregate demand shocks are more important in determining </w:t>
      </w:r>
      <w:proofErr w:type="spellStart"/>
      <w:r w:rsidRPr="00F8239C">
        <w:rPr>
          <w:rFonts w:cstheme="minorHAnsi"/>
        </w:rPr>
        <w:t>unemployement</w:t>
      </w:r>
      <w:proofErr w:type="spellEnd"/>
      <w:r w:rsidRPr="00F8239C">
        <w:rPr>
          <w:rFonts w:cstheme="minorHAnsi"/>
        </w:rPr>
        <w:t>.</w:t>
      </w:r>
    </w:p>
    <w:p w:rsidR="00BF5F23" w:rsidRPr="00F8239C" w:rsidRDefault="00BF5F23" w:rsidP="00BF5F23">
      <w:pPr>
        <w:autoSpaceDE w:val="0"/>
        <w:autoSpaceDN w:val="0"/>
        <w:bidi w:val="0"/>
        <w:adjustRightInd w:val="0"/>
        <w:spacing w:after="0" w:line="240" w:lineRule="auto"/>
        <w:rPr>
          <w:rFonts w:cstheme="minorHAnsi"/>
        </w:rPr>
      </w:pPr>
    </w:p>
    <w:p w:rsidR="00BF5F23" w:rsidRPr="00F8239C" w:rsidRDefault="001B5794" w:rsidP="00BF5F23">
      <w:pPr>
        <w:autoSpaceDE w:val="0"/>
        <w:autoSpaceDN w:val="0"/>
        <w:bidi w:val="0"/>
        <w:adjustRightInd w:val="0"/>
        <w:spacing w:after="0" w:line="240" w:lineRule="auto"/>
        <w:rPr>
          <w:rFonts w:cstheme="minorHAnsi"/>
        </w:rPr>
      </w:pPr>
      <w:r w:rsidRPr="00F8239C">
        <w:rPr>
          <w:rFonts w:cstheme="minorHAnsi"/>
          <w:b/>
          <w:bCs/>
        </w:rPr>
        <w:t>Applications 7</w:t>
      </w:r>
      <w:r w:rsidRPr="00F8239C">
        <w:rPr>
          <w:rFonts w:cstheme="minorHAnsi"/>
        </w:rPr>
        <w:t>: Survey on Structural VAR Models and DSGE Models</w:t>
      </w:r>
    </w:p>
    <w:p w:rsidR="00BF5F23" w:rsidRPr="00F8239C" w:rsidRDefault="00BF5F23" w:rsidP="00BF5F23">
      <w:pPr>
        <w:autoSpaceDE w:val="0"/>
        <w:autoSpaceDN w:val="0"/>
        <w:bidi w:val="0"/>
        <w:adjustRightInd w:val="0"/>
        <w:spacing w:after="0" w:line="240" w:lineRule="auto"/>
        <w:rPr>
          <w:rFonts w:cstheme="minorHAnsi"/>
        </w:rPr>
      </w:pPr>
    </w:p>
    <w:p w:rsidR="002E19DD" w:rsidRPr="00F8239C" w:rsidRDefault="001B5794" w:rsidP="002E19DD">
      <w:pPr>
        <w:autoSpaceDE w:val="0"/>
        <w:autoSpaceDN w:val="0"/>
        <w:bidi w:val="0"/>
        <w:adjustRightInd w:val="0"/>
        <w:spacing w:after="0" w:line="240" w:lineRule="auto"/>
        <w:rPr>
          <w:rFonts w:eastAsia="TeX-cmr10" w:cstheme="minorHAnsi"/>
        </w:rPr>
      </w:pPr>
      <w:r w:rsidRPr="00F8239C">
        <w:rPr>
          <w:rFonts w:cstheme="minorHAnsi"/>
          <w:b/>
          <w:bCs/>
        </w:rPr>
        <w:t>Applications 8</w:t>
      </w:r>
      <w:r w:rsidRPr="00F8239C">
        <w:rPr>
          <w:rFonts w:cstheme="minorHAnsi"/>
        </w:rPr>
        <w:t xml:space="preserve">: </w:t>
      </w:r>
      <w:r w:rsidR="00F8239C" w:rsidRPr="00F8239C">
        <w:rPr>
          <w:rFonts w:eastAsia="TeX-cmr10" w:cstheme="minorHAnsi"/>
        </w:rPr>
        <w:t>R</w:t>
      </w:r>
      <w:r w:rsidR="002E19DD" w:rsidRPr="00F8239C">
        <w:rPr>
          <w:rFonts w:eastAsia="TeX-cmr10" w:cstheme="minorHAnsi"/>
        </w:rPr>
        <w:t>eviews a class of methods to perform causal inference in the framework of a</w:t>
      </w:r>
    </w:p>
    <w:p w:rsidR="001B5794" w:rsidRPr="00F8239C" w:rsidRDefault="002E19DD" w:rsidP="002E19DD">
      <w:pPr>
        <w:autoSpaceDE w:val="0"/>
        <w:autoSpaceDN w:val="0"/>
        <w:bidi w:val="0"/>
        <w:adjustRightInd w:val="0"/>
        <w:spacing w:after="0" w:line="240" w:lineRule="auto"/>
        <w:rPr>
          <w:rFonts w:cstheme="minorHAnsi"/>
        </w:rPr>
      </w:pPr>
      <w:r w:rsidRPr="00F8239C">
        <w:rPr>
          <w:rFonts w:eastAsia="TeX-cmr10" w:cstheme="minorHAnsi"/>
        </w:rPr>
        <w:t>structural vector autoregressive model.</w:t>
      </w:r>
    </w:p>
    <w:p w:rsidR="002E19DD" w:rsidRPr="00F8239C" w:rsidRDefault="002E19DD" w:rsidP="002E19DD">
      <w:pPr>
        <w:autoSpaceDE w:val="0"/>
        <w:autoSpaceDN w:val="0"/>
        <w:bidi w:val="0"/>
        <w:adjustRightInd w:val="0"/>
        <w:spacing w:after="0" w:line="240" w:lineRule="auto"/>
        <w:rPr>
          <w:rFonts w:cstheme="minorHAnsi"/>
        </w:rPr>
      </w:pPr>
    </w:p>
    <w:p w:rsidR="002E19DD" w:rsidRPr="00F8239C" w:rsidRDefault="002E19DD" w:rsidP="002E19DD">
      <w:pPr>
        <w:autoSpaceDE w:val="0"/>
        <w:autoSpaceDN w:val="0"/>
        <w:bidi w:val="0"/>
        <w:adjustRightInd w:val="0"/>
        <w:spacing w:after="0" w:line="240" w:lineRule="auto"/>
        <w:rPr>
          <w:rFonts w:cstheme="minorHAnsi"/>
        </w:rPr>
      </w:pPr>
      <w:r w:rsidRPr="00F8239C">
        <w:rPr>
          <w:rFonts w:cstheme="minorHAnsi"/>
          <w:b/>
          <w:bCs/>
        </w:rPr>
        <w:t>Applications 9</w:t>
      </w:r>
      <w:r w:rsidRPr="00F8239C">
        <w:rPr>
          <w:rFonts w:cstheme="minorHAnsi"/>
        </w:rPr>
        <w:t>: Dynamic Factor Models and Shock Detection</w:t>
      </w:r>
    </w:p>
    <w:p w:rsidR="002E19DD" w:rsidRPr="00F8239C" w:rsidRDefault="002E19DD" w:rsidP="002E19DD">
      <w:pPr>
        <w:autoSpaceDE w:val="0"/>
        <w:autoSpaceDN w:val="0"/>
        <w:bidi w:val="0"/>
        <w:adjustRightInd w:val="0"/>
        <w:spacing w:after="0" w:line="240" w:lineRule="auto"/>
        <w:rPr>
          <w:rFonts w:cstheme="minorHAnsi"/>
        </w:rPr>
      </w:pPr>
      <w:r w:rsidRPr="00F8239C">
        <w:rPr>
          <w:rFonts w:cstheme="minorHAnsi"/>
        </w:rPr>
        <w:t xml:space="preserve">provides a unification of structural vector </w:t>
      </w:r>
      <w:proofErr w:type="spellStart"/>
      <w:r w:rsidRPr="00F8239C">
        <w:rPr>
          <w:rFonts w:cstheme="minorHAnsi"/>
        </w:rPr>
        <w:t>autoregressions</w:t>
      </w:r>
      <w:proofErr w:type="spellEnd"/>
      <w:r w:rsidRPr="00F8239C">
        <w:rPr>
          <w:rFonts w:cstheme="minorHAnsi"/>
        </w:rPr>
        <w:t xml:space="preserve">, factor augmented vector </w:t>
      </w:r>
      <w:proofErr w:type="spellStart"/>
      <w:r w:rsidRPr="00F8239C">
        <w:rPr>
          <w:rFonts w:cstheme="minorHAnsi"/>
        </w:rPr>
        <w:t>autoregressions</w:t>
      </w:r>
      <w:proofErr w:type="spellEnd"/>
    </w:p>
    <w:p w:rsidR="002E19DD" w:rsidRPr="00F8239C" w:rsidRDefault="002E19DD" w:rsidP="002E19DD">
      <w:pPr>
        <w:autoSpaceDE w:val="0"/>
        <w:autoSpaceDN w:val="0"/>
        <w:bidi w:val="0"/>
        <w:adjustRightInd w:val="0"/>
        <w:spacing w:after="0" w:line="240" w:lineRule="auto"/>
        <w:rPr>
          <w:rFonts w:cstheme="minorHAnsi"/>
        </w:rPr>
      </w:pPr>
    </w:p>
    <w:p w:rsidR="002E19DD" w:rsidRPr="00F8239C" w:rsidRDefault="002E19DD" w:rsidP="002E19DD">
      <w:pPr>
        <w:autoSpaceDE w:val="0"/>
        <w:autoSpaceDN w:val="0"/>
        <w:bidi w:val="0"/>
        <w:adjustRightInd w:val="0"/>
        <w:spacing w:after="0" w:line="240" w:lineRule="auto"/>
        <w:rPr>
          <w:rFonts w:cstheme="minorHAnsi"/>
        </w:rPr>
      </w:pPr>
      <w:r w:rsidRPr="00F8239C">
        <w:rPr>
          <w:rFonts w:cstheme="minorHAnsi"/>
          <w:b/>
          <w:bCs/>
        </w:rPr>
        <w:t>Applications 10</w:t>
      </w:r>
      <w:r w:rsidRPr="00F8239C">
        <w:rPr>
          <w:rFonts w:cstheme="minorHAnsi"/>
        </w:rPr>
        <w:t>: Shock Detection and Oil Price</w:t>
      </w:r>
    </w:p>
    <w:p w:rsidR="002E19DD" w:rsidRPr="00F8239C" w:rsidRDefault="002E19DD" w:rsidP="002E19DD">
      <w:pPr>
        <w:autoSpaceDE w:val="0"/>
        <w:autoSpaceDN w:val="0"/>
        <w:bidi w:val="0"/>
        <w:adjustRightInd w:val="0"/>
        <w:spacing w:after="0" w:line="240" w:lineRule="auto"/>
        <w:rPr>
          <w:rFonts w:cstheme="minorHAnsi"/>
        </w:rPr>
      </w:pPr>
    </w:p>
    <w:p w:rsidR="002E19DD" w:rsidRPr="00F8239C" w:rsidRDefault="002E19DD" w:rsidP="002E19DD">
      <w:pPr>
        <w:autoSpaceDE w:val="0"/>
        <w:autoSpaceDN w:val="0"/>
        <w:bidi w:val="0"/>
        <w:adjustRightInd w:val="0"/>
        <w:spacing w:after="0" w:line="240" w:lineRule="auto"/>
        <w:rPr>
          <w:rFonts w:cstheme="minorHAnsi"/>
        </w:rPr>
      </w:pPr>
      <w:r w:rsidRPr="00F8239C">
        <w:rPr>
          <w:rFonts w:cstheme="minorHAnsi"/>
          <w:b/>
          <w:bCs/>
        </w:rPr>
        <w:t>Applications 11</w:t>
      </w:r>
      <w:r w:rsidRPr="00F8239C">
        <w:rPr>
          <w:rFonts w:cstheme="minorHAnsi"/>
        </w:rPr>
        <w:t>: supply and demand shocks in oil market</w:t>
      </w:r>
    </w:p>
    <w:p w:rsidR="002E19DD" w:rsidRPr="00F8239C" w:rsidRDefault="002E19DD" w:rsidP="002E19DD">
      <w:pPr>
        <w:autoSpaceDE w:val="0"/>
        <w:autoSpaceDN w:val="0"/>
        <w:bidi w:val="0"/>
        <w:adjustRightInd w:val="0"/>
        <w:spacing w:after="0" w:line="240" w:lineRule="auto"/>
        <w:rPr>
          <w:rFonts w:cstheme="minorHAnsi"/>
        </w:rPr>
      </w:pPr>
    </w:p>
    <w:p w:rsidR="00CD38E8" w:rsidRDefault="002E19DD" w:rsidP="00F8239C">
      <w:pPr>
        <w:autoSpaceDE w:val="0"/>
        <w:autoSpaceDN w:val="0"/>
        <w:bidi w:val="0"/>
        <w:adjustRightInd w:val="0"/>
        <w:spacing w:after="0" w:line="240" w:lineRule="auto"/>
        <w:rPr>
          <w:rFonts w:cstheme="minorHAnsi"/>
        </w:rPr>
      </w:pPr>
      <w:r w:rsidRPr="00F8239C">
        <w:rPr>
          <w:rFonts w:cstheme="minorHAnsi"/>
        </w:rPr>
        <w:t xml:space="preserve">Traditional approaches to structural vector </w:t>
      </w:r>
      <w:proofErr w:type="spellStart"/>
      <w:r w:rsidRPr="00F8239C">
        <w:rPr>
          <w:rFonts w:cstheme="minorHAnsi"/>
        </w:rPr>
        <w:t>autoregressions</w:t>
      </w:r>
      <w:proofErr w:type="spellEnd"/>
      <w:r w:rsidRPr="00F8239C">
        <w:rPr>
          <w:rFonts w:cstheme="minorHAnsi"/>
        </w:rPr>
        <w:t xml:space="preserve"> can be viewed as special cases of Bayesian inference arising from very strong prior beliefs. These methods can be generalized with a less restrictive formulation that incorporates uncertainty about the identifying assumptions themselves. We use this approach to revisit the importance of shocks to oil supply and demand.</w:t>
      </w:r>
    </w:p>
    <w:p w:rsidR="000D442D" w:rsidRPr="000D442D" w:rsidRDefault="000D442D" w:rsidP="000D442D">
      <w:pPr>
        <w:autoSpaceDE w:val="0"/>
        <w:autoSpaceDN w:val="0"/>
        <w:bidi w:val="0"/>
        <w:adjustRightInd w:val="0"/>
        <w:spacing w:after="0" w:line="240" w:lineRule="auto"/>
        <w:rPr>
          <w:rFonts w:cstheme="minorHAnsi"/>
          <w:sz w:val="20"/>
          <w:szCs w:val="20"/>
        </w:rPr>
      </w:pPr>
    </w:p>
    <w:p w:rsidR="000D442D" w:rsidRPr="000D442D" w:rsidRDefault="000D442D" w:rsidP="004E3CC3">
      <w:pPr>
        <w:autoSpaceDE w:val="0"/>
        <w:autoSpaceDN w:val="0"/>
        <w:bidi w:val="0"/>
        <w:adjustRightInd w:val="0"/>
        <w:spacing w:after="0" w:line="240" w:lineRule="auto"/>
        <w:rPr>
          <w:rFonts w:cstheme="minorHAnsi"/>
          <w:sz w:val="20"/>
          <w:szCs w:val="20"/>
          <w:rtl/>
        </w:rPr>
      </w:pPr>
      <w:r w:rsidRPr="000D442D">
        <w:rPr>
          <w:rFonts w:cstheme="minorHAnsi"/>
          <w:b/>
          <w:bCs/>
        </w:rPr>
        <w:t>Applications 12</w:t>
      </w:r>
      <w:r w:rsidRPr="000D442D">
        <w:rPr>
          <w:rFonts w:cstheme="minorHAnsi"/>
        </w:rPr>
        <w:t>: to extend</w:t>
      </w:r>
      <w:r>
        <w:rPr>
          <w:rFonts w:cstheme="minorHAnsi"/>
          <w:sz w:val="20"/>
          <w:szCs w:val="20"/>
        </w:rPr>
        <w:t xml:space="preserve"> </w:t>
      </w:r>
      <w:r w:rsidRPr="000D442D">
        <w:rPr>
          <w:rFonts w:cstheme="minorHAnsi"/>
        </w:rPr>
        <w:t xml:space="preserve">methods for identifying shocks in structural vector </w:t>
      </w:r>
      <w:proofErr w:type="spellStart"/>
      <w:r w:rsidRPr="000D442D">
        <w:rPr>
          <w:rFonts w:cstheme="minorHAnsi"/>
        </w:rPr>
        <w:t>autoregression</w:t>
      </w:r>
      <w:proofErr w:type="spellEnd"/>
      <w:r w:rsidRPr="000D442D">
        <w:rPr>
          <w:rFonts w:cstheme="minorHAnsi"/>
        </w:rPr>
        <w:t xml:space="preserve"> to structural dynamic fa</w:t>
      </w:r>
      <w:r w:rsidR="004E3CC3">
        <w:rPr>
          <w:rFonts w:cstheme="minorHAnsi"/>
        </w:rPr>
        <w:t>ctor models. S</w:t>
      </w:r>
      <w:r w:rsidRPr="000D442D">
        <w:rPr>
          <w:rFonts w:cstheme="minorHAnsi"/>
        </w:rPr>
        <w:t>urveys recent develop</w:t>
      </w:r>
      <w:bookmarkStart w:id="0" w:name="_GoBack"/>
      <w:bookmarkEnd w:id="0"/>
      <w:r w:rsidRPr="000D442D">
        <w:rPr>
          <w:rFonts w:cstheme="minorHAnsi"/>
        </w:rPr>
        <w:t xml:space="preserve">ments in methods for identifying and estimating structural vector </w:t>
      </w:r>
      <w:proofErr w:type="spellStart"/>
      <w:r w:rsidRPr="000D442D">
        <w:rPr>
          <w:rFonts w:cstheme="minorHAnsi"/>
        </w:rPr>
        <w:t>autoregressions</w:t>
      </w:r>
      <w:proofErr w:type="spellEnd"/>
      <w:r w:rsidRPr="000D442D">
        <w:rPr>
          <w:rFonts w:cstheme="minorHAnsi"/>
        </w:rPr>
        <w:t xml:space="preserve">, an area that has seen important developments over the past fifteen years. </w:t>
      </w:r>
      <w:r w:rsidR="004E3CC3">
        <w:rPr>
          <w:rFonts w:cstheme="minorHAnsi"/>
        </w:rPr>
        <w:t>Providing</w:t>
      </w:r>
      <w:r w:rsidRPr="000D442D">
        <w:rPr>
          <w:rFonts w:cstheme="minorHAnsi"/>
        </w:rPr>
        <w:t xml:space="preserve"> a unification of structural vector </w:t>
      </w:r>
      <w:proofErr w:type="spellStart"/>
      <w:r w:rsidRPr="000D442D">
        <w:rPr>
          <w:rFonts w:cstheme="minorHAnsi"/>
        </w:rPr>
        <w:t>autoregressions</w:t>
      </w:r>
      <w:proofErr w:type="spellEnd"/>
      <w:r w:rsidRPr="000D442D">
        <w:rPr>
          <w:rFonts w:cstheme="minorHAnsi"/>
        </w:rPr>
        <w:t xml:space="preserve">, factor augmented vector </w:t>
      </w:r>
      <w:proofErr w:type="spellStart"/>
      <w:r w:rsidRPr="000D442D">
        <w:rPr>
          <w:rFonts w:cstheme="minorHAnsi"/>
        </w:rPr>
        <w:t>autoregressions</w:t>
      </w:r>
      <w:proofErr w:type="spellEnd"/>
      <w:r w:rsidRPr="000D442D">
        <w:rPr>
          <w:rFonts w:cstheme="minorHAnsi"/>
        </w:rPr>
        <w:t xml:space="preserve">, and structural DFMs and shows both in theory and through an empirical application to </w:t>
      </w:r>
      <w:r w:rsidRPr="004E3CC3">
        <w:rPr>
          <w:rFonts w:cstheme="minorHAnsi"/>
          <w:b/>
          <w:bCs/>
        </w:rPr>
        <w:t>oil shocks</w:t>
      </w:r>
      <w:r w:rsidRPr="000D442D">
        <w:rPr>
          <w:rFonts w:cstheme="minorHAnsi"/>
        </w:rPr>
        <w:t xml:space="preserve"> how the same identification strategies can be applied to each type of model.</w:t>
      </w:r>
    </w:p>
    <w:sectPr w:rsidR="000D442D" w:rsidRPr="000D442D" w:rsidSect="008E0005">
      <w:headerReference w:type="default" r:id="rId7"/>
      <w:footerReference w:type="default" r:id="rId8"/>
      <w:pgSz w:w="11906" w:h="16838"/>
      <w:pgMar w:top="1440" w:right="1440" w:bottom="1440" w:left="1440" w:header="708" w:footer="708" w:gutter="0"/>
      <w:cols w:space="708"/>
      <w:bidi/>
      <w:rtlGutter/>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9E5BF2" w:rsidRDefault="009E5BF2" w:rsidP="00CD38E8">
      <w:pPr>
        <w:spacing w:after="0" w:line="240" w:lineRule="auto"/>
      </w:pPr>
      <w:r>
        <w:separator/>
      </w:r>
    </w:p>
  </w:endnote>
  <w:endnote w:type="continuationSeparator" w:id="0">
    <w:p w:rsidR="009E5BF2" w:rsidRDefault="009E5BF2" w:rsidP="00CD38E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TeX-cmr10">
    <w:altName w:val="MS Gothic"/>
    <w:panose1 w:val="00000000000000000000"/>
    <w:charset w:val="80"/>
    <w:family w:val="auto"/>
    <w:notTrueType/>
    <w:pitch w:val="default"/>
    <w:sig w:usb0="00000000" w:usb1="08070000" w:usb2="00000010" w:usb3="00000000" w:csb0="00020000" w:csb1="00000000"/>
  </w:font>
  <w:font w:name="Arshia">
    <w:charset w:val="B2"/>
    <w:family w:val="auto"/>
    <w:pitch w:val="variable"/>
    <w:sig w:usb0="00002001" w:usb1="80000000" w:usb2="00000008" w:usb3="00000000" w:csb0="00000040"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CD38E8" w:rsidRDefault="00CD38E8" w:rsidP="00CD38E8">
    <w:pPr>
      <w:pStyle w:val="Footer"/>
    </w:pPr>
    <w:r>
      <w:t>Powered by Copilot</w:t>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9E5BF2" w:rsidRDefault="009E5BF2" w:rsidP="00CD38E8">
      <w:pPr>
        <w:spacing w:after="0" w:line="240" w:lineRule="auto"/>
      </w:pPr>
      <w:r>
        <w:separator/>
      </w:r>
    </w:p>
  </w:footnote>
  <w:footnote w:type="continuationSeparator" w:id="0">
    <w:p w:rsidR="009E5BF2" w:rsidRDefault="009E5BF2" w:rsidP="00CD38E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CD38E8" w:rsidRPr="00CD38E8" w:rsidRDefault="00CD38E8" w:rsidP="00CD38E8">
    <w:pPr>
      <w:pStyle w:val="Header"/>
      <w:jc w:val="right"/>
      <w:rPr>
        <w:rFonts w:asciiTheme="majorBidi" w:hAnsiTheme="majorBidi" w:cs="Arshia"/>
        <w:i/>
        <w:iCs/>
      </w:rPr>
    </w:pPr>
    <w:r w:rsidRPr="00CD38E8">
      <w:rPr>
        <w:rFonts w:asciiTheme="majorBidi" w:hAnsiTheme="majorBidi" w:cs="Arshia"/>
        <w:i/>
        <w:iCs/>
      </w:rPr>
      <w:t>Structural Vector Auto Regressive</w: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8B24FA8"/>
    <w:multiLevelType w:val="multilevel"/>
    <w:tmpl w:val="5C5479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2A4076D"/>
    <w:multiLevelType w:val="multilevel"/>
    <w:tmpl w:val="23AE22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EB57217"/>
    <w:multiLevelType w:val="hybridMultilevel"/>
    <w:tmpl w:val="620610A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40537324"/>
    <w:multiLevelType w:val="multilevel"/>
    <w:tmpl w:val="0750E9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4E96148F"/>
    <w:multiLevelType w:val="multilevel"/>
    <w:tmpl w:val="D6B0DD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3436AE1"/>
    <w:multiLevelType w:val="hybridMultilevel"/>
    <w:tmpl w:val="009EF78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5EA23C03"/>
    <w:multiLevelType w:val="multilevel"/>
    <w:tmpl w:val="D9E478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CD86B72"/>
    <w:multiLevelType w:val="multilevel"/>
    <w:tmpl w:val="830856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5"/>
  </w:num>
  <w:num w:numId="2">
    <w:abstractNumId w:val="2"/>
  </w:num>
  <w:num w:numId="3">
    <w:abstractNumId w:val="6"/>
  </w:num>
  <w:num w:numId="4">
    <w:abstractNumId w:val="7"/>
  </w:num>
  <w:num w:numId="5">
    <w:abstractNumId w:val="3"/>
  </w:num>
  <w:num w:numId="6">
    <w:abstractNumId w:val="0"/>
  </w:num>
  <w:num w:numId="7">
    <w:abstractNumId w:val="4"/>
  </w:num>
  <w:num w:numId="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4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6171E"/>
    <w:rsid w:val="00006D23"/>
    <w:rsid w:val="00071736"/>
    <w:rsid w:val="000D442D"/>
    <w:rsid w:val="00144ADD"/>
    <w:rsid w:val="00151823"/>
    <w:rsid w:val="00192F62"/>
    <w:rsid w:val="001B5794"/>
    <w:rsid w:val="002E19DD"/>
    <w:rsid w:val="003F76F3"/>
    <w:rsid w:val="0046145A"/>
    <w:rsid w:val="004E3CC3"/>
    <w:rsid w:val="00513344"/>
    <w:rsid w:val="006845D7"/>
    <w:rsid w:val="008E0005"/>
    <w:rsid w:val="009E5BF2"/>
    <w:rsid w:val="00BF5F23"/>
    <w:rsid w:val="00C04050"/>
    <w:rsid w:val="00C60725"/>
    <w:rsid w:val="00CD38E8"/>
    <w:rsid w:val="00D574DD"/>
    <w:rsid w:val="00F6171E"/>
    <w:rsid w:val="00F8239C"/>
  </w:rsids>
  <m:mathPr>
    <m:mathFont m:val="Cambria Math"/>
    <m:brkBin m:val="before"/>
    <m:brkBinSub m:val="--"/>
    <m:smallFrac m:val="0"/>
    <m:dispDef/>
    <m:lMargin m:val="0"/>
    <m:rMargin m:val="0"/>
    <m:defJc m:val="centerGroup"/>
    <m:wrapIndent m:val="1440"/>
    <m:intLim m:val="subSup"/>
    <m:naryLim m:val="undOvr"/>
  </m:mathPr>
  <w:themeFontLang w:val="en-US" w:bidi="fa-I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DE72CB"/>
  <w15:chartTrackingRefBased/>
  <w15:docId w15:val="{7BFE128A-19AE-4EC9-A2F4-562A791F64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fa-IR"/>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bidi/>
    </w:pPr>
  </w:style>
  <w:style w:type="paragraph" w:styleId="Heading3">
    <w:name w:val="heading 3"/>
    <w:basedOn w:val="Normal"/>
    <w:link w:val="Heading3Char"/>
    <w:uiPriority w:val="9"/>
    <w:qFormat/>
    <w:rsid w:val="00F8239C"/>
    <w:pPr>
      <w:bidi w:val="0"/>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CD38E8"/>
    <w:pPr>
      <w:tabs>
        <w:tab w:val="center" w:pos="4513"/>
        <w:tab w:val="right" w:pos="9026"/>
      </w:tabs>
      <w:spacing w:after="0" w:line="240" w:lineRule="auto"/>
    </w:pPr>
  </w:style>
  <w:style w:type="character" w:customStyle="1" w:styleId="HeaderChar">
    <w:name w:val="Header Char"/>
    <w:basedOn w:val="DefaultParagraphFont"/>
    <w:link w:val="Header"/>
    <w:uiPriority w:val="99"/>
    <w:rsid w:val="00CD38E8"/>
  </w:style>
  <w:style w:type="paragraph" w:styleId="Footer">
    <w:name w:val="footer"/>
    <w:basedOn w:val="Normal"/>
    <w:link w:val="FooterChar"/>
    <w:uiPriority w:val="99"/>
    <w:unhideWhenUsed/>
    <w:rsid w:val="00CD38E8"/>
    <w:pPr>
      <w:tabs>
        <w:tab w:val="center" w:pos="4513"/>
        <w:tab w:val="right" w:pos="9026"/>
      </w:tabs>
      <w:spacing w:after="0" w:line="240" w:lineRule="auto"/>
    </w:pPr>
  </w:style>
  <w:style w:type="character" w:customStyle="1" w:styleId="FooterChar">
    <w:name w:val="Footer Char"/>
    <w:basedOn w:val="DefaultParagraphFont"/>
    <w:link w:val="Footer"/>
    <w:uiPriority w:val="99"/>
    <w:rsid w:val="00CD38E8"/>
  </w:style>
  <w:style w:type="paragraph" w:styleId="ListParagraph">
    <w:name w:val="List Paragraph"/>
    <w:basedOn w:val="Normal"/>
    <w:uiPriority w:val="34"/>
    <w:qFormat/>
    <w:rsid w:val="00CD38E8"/>
    <w:pPr>
      <w:ind w:left="720"/>
      <w:contextualSpacing/>
    </w:pPr>
  </w:style>
  <w:style w:type="paragraph" w:styleId="NormalWeb">
    <w:name w:val="Normal (Web)"/>
    <w:basedOn w:val="Normal"/>
    <w:uiPriority w:val="99"/>
    <w:unhideWhenUsed/>
    <w:rsid w:val="00144ADD"/>
    <w:pPr>
      <w:bidi w:val="0"/>
      <w:spacing w:before="100" w:beforeAutospacing="1" w:after="100" w:afterAutospacing="1" w:line="240" w:lineRule="auto"/>
    </w:pPr>
    <w:rPr>
      <w:rFonts w:ascii="Times New Roman" w:eastAsia="Times New Roman" w:hAnsi="Times New Roman" w:cs="Times New Roman"/>
      <w:sz w:val="24"/>
      <w:szCs w:val="24"/>
    </w:rPr>
  </w:style>
  <w:style w:type="character" w:customStyle="1" w:styleId="Heading3Char">
    <w:name w:val="Heading 3 Char"/>
    <w:basedOn w:val="DefaultParagraphFont"/>
    <w:link w:val="Heading3"/>
    <w:uiPriority w:val="9"/>
    <w:rsid w:val="00F8239C"/>
    <w:rPr>
      <w:rFonts w:ascii="Times New Roman" w:eastAsia="Times New Roman" w:hAnsi="Times New Roman" w:cs="Times New Roman"/>
      <w:b/>
      <w:bCs/>
      <w:sz w:val="27"/>
      <w:szCs w:val="27"/>
    </w:rPr>
  </w:style>
  <w:style w:type="character" w:customStyle="1" w:styleId="mx-05">
    <w:name w:val="mx-0.5"/>
    <w:basedOn w:val="DefaultParagraphFont"/>
    <w:rsid w:val="00F8239C"/>
  </w:style>
  <w:style w:type="character" w:styleId="Strong">
    <w:name w:val="Strong"/>
    <w:basedOn w:val="DefaultParagraphFont"/>
    <w:uiPriority w:val="22"/>
    <w:qFormat/>
    <w:rsid w:val="00F8239C"/>
    <w:rPr>
      <w:b/>
      <w:bCs/>
    </w:rPr>
  </w:style>
  <w:style w:type="character" w:styleId="HTMLCode">
    <w:name w:val="HTML Code"/>
    <w:basedOn w:val="DefaultParagraphFont"/>
    <w:uiPriority w:val="99"/>
    <w:semiHidden/>
    <w:unhideWhenUsed/>
    <w:rsid w:val="00F8239C"/>
    <w:rPr>
      <w:rFonts w:ascii="Courier New" w:eastAsia="Times New Roman" w:hAnsi="Courier New" w:cs="Courier New"/>
      <w:sz w:val="20"/>
      <w:szCs w:val="20"/>
    </w:rPr>
  </w:style>
  <w:style w:type="paragraph" w:styleId="BalloonText">
    <w:name w:val="Balloon Text"/>
    <w:basedOn w:val="Normal"/>
    <w:link w:val="BalloonTextChar"/>
    <w:uiPriority w:val="99"/>
    <w:semiHidden/>
    <w:unhideWhenUsed/>
    <w:rsid w:val="00F8239C"/>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F8239C"/>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43499924">
      <w:bodyDiv w:val="1"/>
      <w:marLeft w:val="0"/>
      <w:marRight w:val="0"/>
      <w:marTop w:val="0"/>
      <w:marBottom w:val="0"/>
      <w:divBdr>
        <w:top w:val="none" w:sz="0" w:space="0" w:color="auto"/>
        <w:left w:val="none" w:sz="0" w:space="0" w:color="auto"/>
        <w:bottom w:val="none" w:sz="0" w:space="0" w:color="auto"/>
        <w:right w:val="none" w:sz="0" w:space="0" w:color="auto"/>
      </w:divBdr>
    </w:div>
    <w:div w:id="453447401">
      <w:bodyDiv w:val="1"/>
      <w:marLeft w:val="0"/>
      <w:marRight w:val="0"/>
      <w:marTop w:val="0"/>
      <w:marBottom w:val="0"/>
      <w:divBdr>
        <w:top w:val="none" w:sz="0" w:space="0" w:color="auto"/>
        <w:left w:val="none" w:sz="0" w:space="0" w:color="auto"/>
        <w:bottom w:val="none" w:sz="0" w:space="0" w:color="auto"/>
        <w:right w:val="none" w:sz="0" w:space="0" w:color="auto"/>
      </w:divBdr>
    </w:div>
    <w:div w:id="1466268977">
      <w:bodyDiv w:val="1"/>
      <w:marLeft w:val="0"/>
      <w:marRight w:val="0"/>
      <w:marTop w:val="0"/>
      <w:marBottom w:val="0"/>
      <w:divBdr>
        <w:top w:val="none" w:sz="0" w:space="0" w:color="auto"/>
        <w:left w:val="none" w:sz="0" w:space="0" w:color="auto"/>
        <w:bottom w:val="none" w:sz="0" w:space="0" w:color="auto"/>
        <w:right w:val="none" w:sz="0" w:space="0" w:color="auto"/>
      </w:divBdr>
      <w:divsChild>
        <w:div w:id="1524830813">
          <w:marLeft w:val="0"/>
          <w:marRight w:val="0"/>
          <w:marTop w:val="0"/>
          <w:marBottom w:val="0"/>
          <w:divBdr>
            <w:top w:val="none" w:sz="0" w:space="0" w:color="auto"/>
            <w:left w:val="none" w:sz="0" w:space="0" w:color="auto"/>
            <w:bottom w:val="none" w:sz="0" w:space="0" w:color="auto"/>
            <w:right w:val="none" w:sz="0" w:space="0" w:color="auto"/>
          </w:divBdr>
        </w:div>
        <w:div w:id="161622901">
          <w:marLeft w:val="0"/>
          <w:marRight w:val="0"/>
          <w:marTop w:val="0"/>
          <w:marBottom w:val="0"/>
          <w:divBdr>
            <w:top w:val="none" w:sz="0" w:space="0" w:color="auto"/>
            <w:left w:val="none" w:sz="0" w:space="0" w:color="auto"/>
            <w:bottom w:val="none" w:sz="0" w:space="0" w:color="auto"/>
            <w:right w:val="none" w:sz="0" w:space="0" w:color="auto"/>
          </w:divBdr>
        </w:div>
        <w:div w:id="754595593">
          <w:marLeft w:val="0"/>
          <w:marRight w:val="0"/>
          <w:marTop w:val="0"/>
          <w:marBottom w:val="0"/>
          <w:divBdr>
            <w:top w:val="none" w:sz="0" w:space="0" w:color="auto"/>
            <w:left w:val="none" w:sz="0" w:space="0" w:color="auto"/>
            <w:bottom w:val="none" w:sz="0" w:space="0" w:color="auto"/>
            <w:right w:val="none" w:sz="0" w:space="0" w:color="auto"/>
          </w:divBdr>
        </w:div>
        <w:div w:id="1728603872">
          <w:marLeft w:val="0"/>
          <w:marRight w:val="0"/>
          <w:marTop w:val="0"/>
          <w:marBottom w:val="0"/>
          <w:divBdr>
            <w:top w:val="none" w:sz="0" w:space="0" w:color="auto"/>
            <w:left w:val="none" w:sz="0" w:space="0" w:color="auto"/>
            <w:bottom w:val="none" w:sz="0" w:space="0" w:color="auto"/>
            <w:right w:val="none" w:sz="0" w:space="0" w:color="auto"/>
          </w:divBdr>
        </w:div>
        <w:div w:id="1291669273">
          <w:marLeft w:val="0"/>
          <w:marRight w:val="0"/>
          <w:marTop w:val="0"/>
          <w:marBottom w:val="0"/>
          <w:divBdr>
            <w:top w:val="none" w:sz="0" w:space="0" w:color="auto"/>
            <w:left w:val="none" w:sz="0" w:space="0" w:color="auto"/>
            <w:bottom w:val="none" w:sz="0" w:space="0" w:color="auto"/>
            <w:right w:val="none" w:sz="0" w:space="0" w:color="auto"/>
          </w:divBdr>
        </w:div>
        <w:div w:id="48115836">
          <w:marLeft w:val="0"/>
          <w:marRight w:val="0"/>
          <w:marTop w:val="0"/>
          <w:marBottom w:val="0"/>
          <w:divBdr>
            <w:top w:val="none" w:sz="0" w:space="0" w:color="auto"/>
            <w:left w:val="none" w:sz="0" w:space="0" w:color="auto"/>
            <w:bottom w:val="none" w:sz="0" w:space="0" w:color="auto"/>
            <w:right w:val="none" w:sz="0" w:space="0" w:color="auto"/>
          </w:divBdr>
        </w:div>
        <w:div w:id="782000352">
          <w:marLeft w:val="0"/>
          <w:marRight w:val="0"/>
          <w:marTop w:val="0"/>
          <w:marBottom w:val="0"/>
          <w:divBdr>
            <w:top w:val="none" w:sz="0" w:space="0" w:color="auto"/>
            <w:left w:val="none" w:sz="0" w:space="0" w:color="auto"/>
            <w:bottom w:val="none" w:sz="0" w:space="0" w:color="auto"/>
            <w:right w:val="none" w:sz="0" w:space="0" w:color="auto"/>
          </w:divBdr>
        </w:div>
        <w:div w:id="294525416">
          <w:marLeft w:val="0"/>
          <w:marRight w:val="0"/>
          <w:marTop w:val="0"/>
          <w:marBottom w:val="0"/>
          <w:divBdr>
            <w:top w:val="none" w:sz="0" w:space="0" w:color="auto"/>
            <w:left w:val="none" w:sz="0" w:space="0" w:color="auto"/>
            <w:bottom w:val="none" w:sz="0" w:space="0" w:color="auto"/>
            <w:right w:val="none" w:sz="0" w:space="0" w:color="auto"/>
          </w:divBdr>
        </w:div>
        <w:div w:id="1577783604">
          <w:marLeft w:val="0"/>
          <w:marRight w:val="0"/>
          <w:marTop w:val="0"/>
          <w:marBottom w:val="0"/>
          <w:divBdr>
            <w:top w:val="none" w:sz="0" w:space="0" w:color="auto"/>
            <w:left w:val="none" w:sz="0" w:space="0" w:color="auto"/>
            <w:bottom w:val="none" w:sz="0" w:space="0" w:color="auto"/>
            <w:right w:val="none" w:sz="0" w:space="0" w:color="auto"/>
          </w:divBdr>
        </w:div>
        <w:div w:id="2140565223">
          <w:marLeft w:val="0"/>
          <w:marRight w:val="0"/>
          <w:marTop w:val="0"/>
          <w:marBottom w:val="0"/>
          <w:divBdr>
            <w:top w:val="none" w:sz="0" w:space="0" w:color="auto"/>
            <w:left w:val="none" w:sz="0" w:space="0" w:color="auto"/>
            <w:bottom w:val="none" w:sz="0" w:space="0" w:color="auto"/>
            <w:right w:val="none" w:sz="0" w:space="0" w:color="auto"/>
          </w:divBdr>
        </w:div>
        <w:div w:id="1092975583">
          <w:marLeft w:val="0"/>
          <w:marRight w:val="0"/>
          <w:marTop w:val="0"/>
          <w:marBottom w:val="0"/>
          <w:divBdr>
            <w:top w:val="none" w:sz="0" w:space="0" w:color="auto"/>
            <w:left w:val="none" w:sz="0" w:space="0" w:color="auto"/>
            <w:bottom w:val="none" w:sz="0" w:space="0" w:color="auto"/>
            <w:right w:val="none" w:sz="0" w:space="0" w:color="auto"/>
          </w:divBdr>
        </w:div>
        <w:div w:id="1225070211">
          <w:marLeft w:val="0"/>
          <w:marRight w:val="0"/>
          <w:marTop w:val="0"/>
          <w:marBottom w:val="0"/>
          <w:divBdr>
            <w:top w:val="none" w:sz="0" w:space="0" w:color="auto"/>
            <w:left w:val="none" w:sz="0" w:space="0" w:color="auto"/>
            <w:bottom w:val="none" w:sz="0" w:space="0" w:color="auto"/>
            <w:right w:val="none" w:sz="0" w:space="0" w:color="auto"/>
          </w:divBdr>
        </w:div>
        <w:div w:id="771360521">
          <w:marLeft w:val="0"/>
          <w:marRight w:val="0"/>
          <w:marTop w:val="0"/>
          <w:marBottom w:val="0"/>
          <w:divBdr>
            <w:top w:val="none" w:sz="0" w:space="0" w:color="auto"/>
            <w:left w:val="none" w:sz="0" w:space="0" w:color="auto"/>
            <w:bottom w:val="none" w:sz="0" w:space="0" w:color="auto"/>
            <w:right w:val="none" w:sz="0" w:space="0" w:color="auto"/>
          </w:divBdr>
        </w:div>
        <w:div w:id="1587492770">
          <w:marLeft w:val="0"/>
          <w:marRight w:val="0"/>
          <w:marTop w:val="0"/>
          <w:marBottom w:val="0"/>
          <w:divBdr>
            <w:top w:val="none" w:sz="0" w:space="0" w:color="auto"/>
            <w:left w:val="none" w:sz="0" w:space="0" w:color="auto"/>
            <w:bottom w:val="none" w:sz="0" w:space="0" w:color="auto"/>
            <w:right w:val="none" w:sz="0" w:space="0" w:color="auto"/>
          </w:divBdr>
        </w:div>
        <w:div w:id="1705330456">
          <w:marLeft w:val="0"/>
          <w:marRight w:val="0"/>
          <w:marTop w:val="0"/>
          <w:marBottom w:val="0"/>
          <w:divBdr>
            <w:top w:val="none" w:sz="0" w:space="0" w:color="auto"/>
            <w:left w:val="none" w:sz="0" w:space="0" w:color="auto"/>
            <w:bottom w:val="none" w:sz="0" w:space="0" w:color="auto"/>
            <w:right w:val="none" w:sz="0" w:space="0" w:color="auto"/>
          </w:divBdr>
        </w:div>
        <w:div w:id="321280646">
          <w:marLeft w:val="0"/>
          <w:marRight w:val="0"/>
          <w:marTop w:val="0"/>
          <w:marBottom w:val="0"/>
          <w:divBdr>
            <w:top w:val="none" w:sz="0" w:space="0" w:color="auto"/>
            <w:left w:val="none" w:sz="0" w:space="0" w:color="auto"/>
            <w:bottom w:val="none" w:sz="0" w:space="0" w:color="auto"/>
            <w:right w:val="none" w:sz="0" w:space="0" w:color="auto"/>
          </w:divBdr>
        </w:div>
      </w:divsChild>
    </w:div>
    <w:div w:id="185368588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428</TotalTime>
  <Pages>1</Pages>
  <Words>1278</Words>
  <Characters>7285</Characters>
  <Application>Microsoft Office Word</Application>
  <DocSecurity>0</DocSecurity>
  <Lines>60</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8546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Sepehr</dc:creator>
  <cp:keywords/>
  <dc:description/>
  <cp:lastModifiedBy>Sepehr</cp:lastModifiedBy>
  <cp:revision>14</cp:revision>
  <dcterms:created xsi:type="dcterms:W3CDTF">2024-12-23T21:40:00Z</dcterms:created>
  <dcterms:modified xsi:type="dcterms:W3CDTF">2024-12-31T13:32:00Z</dcterms:modified>
</cp:coreProperties>
</file>