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40D78" w:rsidRDefault="00540D78"/>
    <w:p w:rsidR="00BF1768" w:rsidRPr="006A2F1D" w:rsidRDefault="00BF1768" w:rsidP="00BF1768">
      <w:pPr>
        <w:rPr>
          <w:b/>
          <w:sz w:val="28"/>
          <w:szCs w:val="28"/>
        </w:rPr>
      </w:pPr>
      <w:r w:rsidRPr="006A2F1D">
        <w:rPr>
          <w:b/>
          <w:sz w:val="28"/>
          <w:szCs w:val="28"/>
        </w:rPr>
        <w:t xml:space="preserve">CSCI 107 </w:t>
      </w:r>
      <w:r>
        <w:rPr>
          <w:b/>
          <w:sz w:val="28"/>
          <w:szCs w:val="28"/>
        </w:rPr>
        <w:tab/>
      </w:r>
      <w:r w:rsidRPr="006A2F1D">
        <w:rPr>
          <w:b/>
          <w:sz w:val="28"/>
          <w:szCs w:val="28"/>
        </w:rPr>
        <w:t xml:space="preserve">Lesson </w:t>
      </w:r>
      <w:r>
        <w:rPr>
          <w:b/>
          <w:sz w:val="28"/>
          <w:szCs w:val="28"/>
        </w:rPr>
        <w:t>1</w:t>
      </w:r>
      <w:r w:rsidR="00082495">
        <w:rPr>
          <w:b/>
          <w:sz w:val="28"/>
          <w:szCs w:val="28"/>
        </w:rPr>
        <w:t>2</w:t>
      </w:r>
      <w:r w:rsidRPr="006A2F1D">
        <w:rPr>
          <w:b/>
          <w:sz w:val="28"/>
          <w:szCs w:val="28"/>
        </w:rPr>
        <w:t xml:space="preserve"> Checklist – </w:t>
      </w:r>
      <w:r w:rsidR="00082495">
        <w:rPr>
          <w:b/>
          <w:sz w:val="28"/>
          <w:szCs w:val="28"/>
        </w:rPr>
        <w:t>Column Experiments</w:t>
      </w:r>
    </w:p>
    <w:tbl>
      <w:tblPr>
        <w:tblStyle w:val="TableGrid"/>
        <w:tblW w:w="0" w:type="auto"/>
        <w:tblLook w:val="00A0"/>
      </w:tblPr>
      <w:tblGrid>
        <w:gridCol w:w="648"/>
        <w:gridCol w:w="10368"/>
      </w:tblGrid>
      <w:tr w:rsidR="00BF1768">
        <w:tc>
          <w:tcPr>
            <w:tcW w:w="648" w:type="dxa"/>
          </w:tcPr>
          <w:p w:rsidR="00BF1768" w:rsidRDefault="00BF1768" w:rsidP="006E5A34">
            <w:pPr>
              <w:rPr>
                <w:b/>
                <w:sz w:val="32"/>
              </w:rPr>
            </w:pPr>
          </w:p>
        </w:tc>
        <w:tc>
          <w:tcPr>
            <w:tcW w:w="10368" w:type="dxa"/>
          </w:tcPr>
          <w:p w:rsidR="00BF1768" w:rsidRPr="007A6D17" w:rsidRDefault="00BF1768" w:rsidP="00082495">
            <w:pPr>
              <w:rPr>
                <w:sz w:val="20"/>
                <w:szCs w:val="20"/>
              </w:rPr>
            </w:pPr>
            <w:r w:rsidRPr="007A6D17">
              <w:rPr>
                <w:rFonts w:cs="Perpetua Bold Italic"/>
                <w:sz w:val="20"/>
                <w:szCs w:val="20"/>
              </w:rPr>
              <w:t xml:space="preserve">New </w:t>
            </w:r>
            <w:r w:rsidR="00082495" w:rsidRPr="007A6D17">
              <w:rPr>
                <w:rFonts w:cs="Perpetua Bold Italic"/>
                <w:sz w:val="20"/>
                <w:szCs w:val="20"/>
              </w:rPr>
              <w:t>Column</w:t>
            </w:r>
            <w:r w:rsidRPr="007A6D17">
              <w:rPr>
                <w:rFonts w:cs="Perpetua Bold Italic"/>
                <w:sz w:val="20"/>
                <w:szCs w:val="20"/>
              </w:rPr>
              <w:t xml:space="preserve"> Experiments page is linked to from the list of links in HW page and imports the existing External Stylesheet so that it gets the same background color and base font as the Home and HW pages.</w:t>
            </w:r>
          </w:p>
        </w:tc>
      </w:tr>
      <w:tr w:rsidR="00BF1768">
        <w:tc>
          <w:tcPr>
            <w:tcW w:w="648" w:type="dxa"/>
          </w:tcPr>
          <w:p w:rsidR="00BF1768" w:rsidRDefault="00BF1768" w:rsidP="006E5A34">
            <w:pPr>
              <w:rPr>
                <w:b/>
                <w:sz w:val="32"/>
              </w:rPr>
            </w:pPr>
          </w:p>
        </w:tc>
        <w:tc>
          <w:tcPr>
            <w:tcW w:w="10368" w:type="dxa"/>
          </w:tcPr>
          <w:p w:rsidR="00BF1768" w:rsidRPr="004A12C8" w:rsidRDefault="00812ABE" w:rsidP="00812ABE">
            <w:pPr>
              <w:rPr>
                <w:sz w:val="20"/>
                <w:szCs w:val="20"/>
              </w:rPr>
            </w:pPr>
            <w:r>
              <w:rPr>
                <w:sz w:val="20"/>
                <w:szCs w:val="20"/>
              </w:rPr>
              <w:t xml:space="preserve">The first example has two 50% columns with </w:t>
            </w:r>
            <w:r w:rsidR="00BF1768" w:rsidRPr="00BF1768">
              <w:rPr>
                <w:sz w:val="20"/>
                <w:szCs w:val="20"/>
              </w:rPr>
              <w:t xml:space="preserve">colored </w:t>
            </w:r>
            <w:r>
              <w:rPr>
                <w:sz w:val="20"/>
                <w:szCs w:val="20"/>
              </w:rPr>
              <w:t>backgrounds.</w:t>
            </w:r>
          </w:p>
        </w:tc>
      </w:tr>
      <w:tr w:rsidR="00BF1768">
        <w:tc>
          <w:tcPr>
            <w:tcW w:w="648" w:type="dxa"/>
          </w:tcPr>
          <w:p w:rsidR="00BF1768" w:rsidRDefault="00BF1768" w:rsidP="006E5A34">
            <w:pPr>
              <w:rPr>
                <w:b/>
                <w:sz w:val="32"/>
              </w:rPr>
            </w:pPr>
          </w:p>
        </w:tc>
        <w:tc>
          <w:tcPr>
            <w:tcW w:w="10368" w:type="dxa"/>
          </w:tcPr>
          <w:p w:rsidR="00BF1768" w:rsidRPr="004A12C8" w:rsidRDefault="00812ABE" w:rsidP="00812ABE">
            <w:pPr>
              <w:rPr>
                <w:sz w:val="20"/>
                <w:szCs w:val="20"/>
              </w:rPr>
            </w:pPr>
            <w:r>
              <w:rPr>
                <w:sz w:val="20"/>
                <w:szCs w:val="20"/>
              </w:rPr>
              <w:t xml:space="preserve">The second example has three (roughly) 33% columns with no background colors.  </w:t>
            </w:r>
            <w:r w:rsidR="00B90A3B">
              <w:rPr>
                <w:sz w:val="20"/>
                <w:szCs w:val="20"/>
              </w:rPr>
              <w:t>P</w:t>
            </w:r>
            <w:r w:rsidR="00B90A3B" w:rsidRPr="00B90A3B">
              <w:rPr>
                <w:sz w:val="20"/>
                <w:szCs w:val="20"/>
              </w:rPr>
              <w:t xml:space="preserve">lace one of the block structures from the Lesson 10 assignment into each of the columns. </w:t>
            </w:r>
          </w:p>
        </w:tc>
      </w:tr>
      <w:tr w:rsidR="00BF1768">
        <w:tc>
          <w:tcPr>
            <w:tcW w:w="648" w:type="dxa"/>
          </w:tcPr>
          <w:p w:rsidR="00BF1768" w:rsidRDefault="00BF1768" w:rsidP="006E5A34">
            <w:pPr>
              <w:rPr>
                <w:b/>
                <w:sz w:val="32"/>
              </w:rPr>
            </w:pPr>
          </w:p>
        </w:tc>
        <w:tc>
          <w:tcPr>
            <w:tcW w:w="10368" w:type="dxa"/>
          </w:tcPr>
          <w:p w:rsidR="00BF1768" w:rsidRPr="004A12C8" w:rsidRDefault="001F7C22" w:rsidP="001F7C22">
            <w:pPr>
              <w:rPr>
                <w:sz w:val="20"/>
                <w:szCs w:val="20"/>
              </w:rPr>
            </w:pPr>
            <w:r>
              <w:rPr>
                <w:sz w:val="20"/>
                <w:szCs w:val="20"/>
              </w:rPr>
              <w:t>Three-c</w:t>
            </w:r>
            <w:r w:rsidR="00B90A3B" w:rsidRPr="00B90A3B">
              <w:rPr>
                <w:sz w:val="20"/>
                <w:szCs w:val="20"/>
              </w:rPr>
              <w:t xml:space="preserve">olumn layout similar to the picture </w:t>
            </w:r>
            <w:r>
              <w:rPr>
                <w:sz w:val="20"/>
                <w:szCs w:val="20"/>
              </w:rPr>
              <w:t>(20</w:t>
            </w:r>
            <w:r w:rsidR="00F5609C">
              <w:rPr>
                <w:sz w:val="20"/>
                <w:szCs w:val="20"/>
              </w:rPr>
              <w:t>%</w:t>
            </w:r>
            <w:r>
              <w:rPr>
                <w:sz w:val="20"/>
                <w:szCs w:val="20"/>
              </w:rPr>
              <w:t>/60</w:t>
            </w:r>
            <w:r w:rsidR="00F5609C">
              <w:rPr>
                <w:sz w:val="20"/>
                <w:szCs w:val="20"/>
              </w:rPr>
              <w:t>%</w:t>
            </w:r>
            <w:r>
              <w:rPr>
                <w:sz w:val="20"/>
                <w:szCs w:val="20"/>
              </w:rPr>
              <w:t>/20</w:t>
            </w:r>
            <w:r w:rsidR="00F5609C">
              <w:rPr>
                <w:sz w:val="20"/>
                <w:szCs w:val="20"/>
              </w:rPr>
              <w:t>%</w:t>
            </w:r>
            <w:r>
              <w:rPr>
                <w:sz w:val="20"/>
                <w:szCs w:val="20"/>
              </w:rPr>
              <w:t xml:space="preserve">).  </w:t>
            </w:r>
            <w:r w:rsidR="00B90A3B" w:rsidRPr="00B90A3B">
              <w:rPr>
                <w:sz w:val="20"/>
                <w:szCs w:val="20"/>
              </w:rPr>
              <w:t>Center a div block horizontall</w:t>
            </w:r>
            <w:r>
              <w:rPr>
                <w:sz w:val="20"/>
                <w:szCs w:val="20"/>
              </w:rPr>
              <w:t>y inside the middle column</w:t>
            </w:r>
            <w:r w:rsidR="006F3C2E">
              <w:rPr>
                <w:sz w:val="20"/>
                <w:szCs w:val="20"/>
              </w:rPr>
              <w:t xml:space="preserve"> as shown</w:t>
            </w:r>
            <w:r w:rsidR="00B90A3B" w:rsidRPr="00B90A3B">
              <w:rPr>
                <w:sz w:val="20"/>
                <w:szCs w:val="20"/>
              </w:rPr>
              <w:t xml:space="preserve">. </w:t>
            </w:r>
          </w:p>
        </w:tc>
      </w:tr>
      <w:tr w:rsidR="00BF1768" w:rsidRPr="003D33B8">
        <w:tblPrEx>
          <w:tblLook w:val="04A0"/>
        </w:tblPrEx>
        <w:tc>
          <w:tcPr>
            <w:tcW w:w="648" w:type="dxa"/>
          </w:tcPr>
          <w:p w:rsidR="00BF1768" w:rsidRDefault="00BF1768" w:rsidP="006E5A34">
            <w:pPr>
              <w:rPr>
                <w:b/>
                <w:sz w:val="32"/>
              </w:rPr>
            </w:pPr>
          </w:p>
        </w:tc>
        <w:tc>
          <w:tcPr>
            <w:tcW w:w="10368" w:type="dxa"/>
          </w:tcPr>
          <w:p w:rsidR="00BF1768" w:rsidRDefault="00200AA9" w:rsidP="006E5A34">
            <w:pPr>
              <w:rPr>
                <w:sz w:val="20"/>
                <w:szCs w:val="20"/>
              </w:rPr>
            </w:pPr>
            <w:r>
              <w:rPr>
                <w:sz w:val="20"/>
                <w:szCs w:val="20"/>
              </w:rPr>
              <w:t>Colors changed to match the color theme of your pages</w:t>
            </w:r>
            <w:r w:rsidR="00AB22BF">
              <w:rPr>
                <w:sz w:val="20"/>
                <w:szCs w:val="20"/>
              </w:rPr>
              <w:t>, not just the gray from my examples.</w:t>
            </w:r>
          </w:p>
          <w:p w:rsidR="0071141F" w:rsidRPr="004A12C8" w:rsidRDefault="0071141F" w:rsidP="006E5A34">
            <w:pPr>
              <w:rPr>
                <w:sz w:val="20"/>
                <w:szCs w:val="20"/>
              </w:rPr>
            </w:pPr>
          </w:p>
        </w:tc>
      </w:tr>
    </w:tbl>
    <w:p w:rsidR="00BF1768" w:rsidRDefault="00BF1768" w:rsidP="00BF1768"/>
    <w:p w:rsidR="00A20A13" w:rsidRDefault="00A20A13" w:rsidP="00BF1768"/>
    <w:p w:rsidR="00F853AB" w:rsidRDefault="00F853AB" w:rsidP="00BF1768"/>
    <w:p w:rsidR="00A20A13" w:rsidRPr="006A2F1D" w:rsidRDefault="00A20A13" w:rsidP="00A20A13">
      <w:pPr>
        <w:rPr>
          <w:b/>
          <w:sz w:val="28"/>
          <w:szCs w:val="28"/>
        </w:rPr>
      </w:pPr>
      <w:r w:rsidRPr="006A2F1D">
        <w:rPr>
          <w:b/>
          <w:sz w:val="28"/>
          <w:szCs w:val="28"/>
        </w:rPr>
        <w:t xml:space="preserve">CSCI 107 </w:t>
      </w:r>
      <w:r>
        <w:rPr>
          <w:b/>
          <w:sz w:val="28"/>
          <w:szCs w:val="28"/>
        </w:rPr>
        <w:tab/>
      </w:r>
      <w:r w:rsidRPr="006A2F1D">
        <w:rPr>
          <w:b/>
          <w:sz w:val="28"/>
          <w:szCs w:val="28"/>
        </w:rPr>
        <w:t xml:space="preserve">Lesson </w:t>
      </w:r>
      <w:r>
        <w:rPr>
          <w:b/>
          <w:sz w:val="28"/>
          <w:szCs w:val="28"/>
        </w:rPr>
        <w:t>12</w:t>
      </w:r>
      <w:r w:rsidRPr="006A2F1D">
        <w:rPr>
          <w:b/>
          <w:sz w:val="28"/>
          <w:szCs w:val="28"/>
        </w:rPr>
        <w:t xml:space="preserve"> Checklist – </w:t>
      </w:r>
      <w:r>
        <w:rPr>
          <w:b/>
          <w:sz w:val="28"/>
          <w:szCs w:val="28"/>
        </w:rPr>
        <w:t>Column Experiments</w:t>
      </w:r>
    </w:p>
    <w:tbl>
      <w:tblPr>
        <w:tblStyle w:val="TableGrid"/>
        <w:tblW w:w="0" w:type="auto"/>
        <w:tblLook w:val="00A0"/>
      </w:tblPr>
      <w:tblGrid>
        <w:gridCol w:w="648"/>
        <w:gridCol w:w="10368"/>
      </w:tblGrid>
      <w:tr w:rsidR="00A20A13">
        <w:tc>
          <w:tcPr>
            <w:tcW w:w="648" w:type="dxa"/>
          </w:tcPr>
          <w:p w:rsidR="00A20A13" w:rsidRDefault="00A20A13" w:rsidP="00A53FD9">
            <w:pPr>
              <w:rPr>
                <w:b/>
                <w:sz w:val="32"/>
              </w:rPr>
            </w:pPr>
          </w:p>
        </w:tc>
        <w:tc>
          <w:tcPr>
            <w:tcW w:w="10368" w:type="dxa"/>
          </w:tcPr>
          <w:p w:rsidR="00A20A13" w:rsidRPr="007A6D17" w:rsidRDefault="00A20A13" w:rsidP="00A53FD9">
            <w:pPr>
              <w:rPr>
                <w:sz w:val="20"/>
                <w:szCs w:val="20"/>
              </w:rPr>
            </w:pPr>
            <w:r w:rsidRPr="007A6D17">
              <w:rPr>
                <w:rFonts w:cs="Perpetua Bold Italic"/>
                <w:sz w:val="20"/>
                <w:szCs w:val="20"/>
              </w:rPr>
              <w:t>New Column Experiments page is linked to from the list of links in HW page and imports the existing External Stylesheet so that it gets the same background color and base font as the Home and HW pages.</w:t>
            </w:r>
          </w:p>
        </w:tc>
      </w:tr>
      <w:tr w:rsidR="00A20A13">
        <w:tc>
          <w:tcPr>
            <w:tcW w:w="648" w:type="dxa"/>
          </w:tcPr>
          <w:p w:rsidR="00A20A13" w:rsidRDefault="00A20A13" w:rsidP="00A53FD9">
            <w:pPr>
              <w:rPr>
                <w:b/>
                <w:sz w:val="32"/>
              </w:rPr>
            </w:pPr>
          </w:p>
        </w:tc>
        <w:tc>
          <w:tcPr>
            <w:tcW w:w="10368" w:type="dxa"/>
          </w:tcPr>
          <w:p w:rsidR="00A20A13" w:rsidRPr="004A12C8" w:rsidRDefault="00A20A13" w:rsidP="00A53FD9">
            <w:pPr>
              <w:rPr>
                <w:sz w:val="20"/>
                <w:szCs w:val="20"/>
              </w:rPr>
            </w:pPr>
            <w:r>
              <w:rPr>
                <w:sz w:val="20"/>
                <w:szCs w:val="20"/>
              </w:rPr>
              <w:t xml:space="preserve">The first example has two 50% columns with </w:t>
            </w:r>
            <w:r w:rsidRPr="00BF1768">
              <w:rPr>
                <w:sz w:val="20"/>
                <w:szCs w:val="20"/>
              </w:rPr>
              <w:t xml:space="preserve">colored </w:t>
            </w:r>
            <w:r>
              <w:rPr>
                <w:sz w:val="20"/>
                <w:szCs w:val="20"/>
              </w:rPr>
              <w:t>backgrounds.</w:t>
            </w:r>
          </w:p>
        </w:tc>
      </w:tr>
      <w:tr w:rsidR="00A20A13">
        <w:tc>
          <w:tcPr>
            <w:tcW w:w="648" w:type="dxa"/>
          </w:tcPr>
          <w:p w:rsidR="00A20A13" w:rsidRDefault="00A20A13" w:rsidP="00A53FD9">
            <w:pPr>
              <w:rPr>
                <w:b/>
                <w:sz w:val="32"/>
              </w:rPr>
            </w:pPr>
          </w:p>
        </w:tc>
        <w:tc>
          <w:tcPr>
            <w:tcW w:w="10368" w:type="dxa"/>
          </w:tcPr>
          <w:p w:rsidR="00A20A13" w:rsidRPr="004A12C8" w:rsidRDefault="00A20A13" w:rsidP="00A53FD9">
            <w:pPr>
              <w:rPr>
                <w:sz w:val="20"/>
                <w:szCs w:val="20"/>
              </w:rPr>
            </w:pPr>
            <w:r>
              <w:rPr>
                <w:sz w:val="20"/>
                <w:szCs w:val="20"/>
              </w:rPr>
              <w:t>The second example has three (roughly) 33% columns with no background colors.  P</w:t>
            </w:r>
            <w:r w:rsidRPr="00B90A3B">
              <w:rPr>
                <w:sz w:val="20"/>
                <w:szCs w:val="20"/>
              </w:rPr>
              <w:t xml:space="preserve">lace one of the block structures from the Lesson 10 assignment into each of the columns. </w:t>
            </w:r>
          </w:p>
        </w:tc>
      </w:tr>
      <w:tr w:rsidR="00A20A13">
        <w:tc>
          <w:tcPr>
            <w:tcW w:w="648" w:type="dxa"/>
          </w:tcPr>
          <w:p w:rsidR="00A20A13" w:rsidRDefault="00A20A13" w:rsidP="00A53FD9">
            <w:pPr>
              <w:rPr>
                <w:b/>
                <w:sz w:val="32"/>
              </w:rPr>
            </w:pPr>
          </w:p>
        </w:tc>
        <w:tc>
          <w:tcPr>
            <w:tcW w:w="10368" w:type="dxa"/>
          </w:tcPr>
          <w:p w:rsidR="00A20A13" w:rsidRPr="004A12C8" w:rsidRDefault="00A20A13" w:rsidP="00A53FD9">
            <w:pPr>
              <w:rPr>
                <w:sz w:val="20"/>
                <w:szCs w:val="20"/>
              </w:rPr>
            </w:pPr>
            <w:r>
              <w:rPr>
                <w:sz w:val="20"/>
                <w:szCs w:val="20"/>
              </w:rPr>
              <w:t>Three-c</w:t>
            </w:r>
            <w:r w:rsidRPr="00B90A3B">
              <w:rPr>
                <w:sz w:val="20"/>
                <w:szCs w:val="20"/>
              </w:rPr>
              <w:t xml:space="preserve">olumn layout similar to the picture </w:t>
            </w:r>
            <w:r>
              <w:rPr>
                <w:sz w:val="20"/>
                <w:szCs w:val="20"/>
              </w:rPr>
              <w:t xml:space="preserve">(20%/60%/20%).  </w:t>
            </w:r>
            <w:r w:rsidRPr="00B90A3B">
              <w:rPr>
                <w:sz w:val="20"/>
                <w:szCs w:val="20"/>
              </w:rPr>
              <w:t>Center a div block horizontall</w:t>
            </w:r>
            <w:r>
              <w:rPr>
                <w:sz w:val="20"/>
                <w:szCs w:val="20"/>
              </w:rPr>
              <w:t>y inside the middle column as shown</w:t>
            </w:r>
            <w:r w:rsidRPr="00B90A3B">
              <w:rPr>
                <w:sz w:val="20"/>
                <w:szCs w:val="20"/>
              </w:rPr>
              <w:t xml:space="preserve">. </w:t>
            </w:r>
          </w:p>
        </w:tc>
      </w:tr>
      <w:tr w:rsidR="00A20A13" w:rsidRPr="003D33B8">
        <w:tblPrEx>
          <w:tblLook w:val="04A0"/>
        </w:tblPrEx>
        <w:tc>
          <w:tcPr>
            <w:tcW w:w="648" w:type="dxa"/>
          </w:tcPr>
          <w:p w:rsidR="00A20A13" w:rsidRDefault="00A20A13" w:rsidP="00A53FD9">
            <w:pPr>
              <w:rPr>
                <w:b/>
                <w:sz w:val="32"/>
              </w:rPr>
            </w:pPr>
          </w:p>
        </w:tc>
        <w:tc>
          <w:tcPr>
            <w:tcW w:w="10368" w:type="dxa"/>
          </w:tcPr>
          <w:p w:rsidR="00A20A13" w:rsidRDefault="00A20A13" w:rsidP="00A53FD9">
            <w:pPr>
              <w:rPr>
                <w:sz w:val="20"/>
                <w:szCs w:val="20"/>
              </w:rPr>
            </w:pPr>
            <w:r>
              <w:rPr>
                <w:sz w:val="20"/>
                <w:szCs w:val="20"/>
              </w:rPr>
              <w:t>Colors changed to match the color theme of your pages, not just the gray from my examples.</w:t>
            </w:r>
          </w:p>
          <w:p w:rsidR="00A20A13" w:rsidRPr="004A12C8" w:rsidRDefault="00A20A13" w:rsidP="00A53FD9">
            <w:pPr>
              <w:rPr>
                <w:sz w:val="20"/>
                <w:szCs w:val="20"/>
              </w:rPr>
            </w:pPr>
          </w:p>
        </w:tc>
      </w:tr>
    </w:tbl>
    <w:p w:rsidR="00A20A13" w:rsidRDefault="00A20A13" w:rsidP="00A20A13"/>
    <w:p w:rsidR="00A20A13" w:rsidRDefault="00A20A13" w:rsidP="00A20A13">
      <w:bookmarkStart w:id="0" w:name="_GoBack"/>
      <w:bookmarkEnd w:id="0"/>
    </w:p>
    <w:p w:rsidR="00A20A13" w:rsidRDefault="00A20A13" w:rsidP="00A20A13"/>
    <w:p w:rsidR="00A20A13" w:rsidRPr="006A2F1D" w:rsidRDefault="00A20A13" w:rsidP="00A20A13">
      <w:pPr>
        <w:rPr>
          <w:b/>
          <w:sz w:val="28"/>
          <w:szCs w:val="28"/>
        </w:rPr>
      </w:pPr>
      <w:r w:rsidRPr="006A2F1D">
        <w:rPr>
          <w:b/>
          <w:sz w:val="28"/>
          <w:szCs w:val="28"/>
        </w:rPr>
        <w:t xml:space="preserve">CSCI 107 </w:t>
      </w:r>
      <w:r>
        <w:rPr>
          <w:b/>
          <w:sz w:val="28"/>
          <w:szCs w:val="28"/>
        </w:rPr>
        <w:tab/>
      </w:r>
      <w:r w:rsidRPr="006A2F1D">
        <w:rPr>
          <w:b/>
          <w:sz w:val="28"/>
          <w:szCs w:val="28"/>
        </w:rPr>
        <w:t xml:space="preserve">Lesson </w:t>
      </w:r>
      <w:r>
        <w:rPr>
          <w:b/>
          <w:sz w:val="28"/>
          <w:szCs w:val="28"/>
        </w:rPr>
        <w:t>12</w:t>
      </w:r>
      <w:r w:rsidRPr="006A2F1D">
        <w:rPr>
          <w:b/>
          <w:sz w:val="28"/>
          <w:szCs w:val="28"/>
        </w:rPr>
        <w:t xml:space="preserve"> Checklist – </w:t>
      </w:r>
      <w:r>
        <w:rPr>
          <w:b/>
          <w:sz w:val="28"/>
          <w:szCs w:val="28"/>
        </w:rPr>
        <w:t>Column Experiments</w:t>
      </w:r>
    </w:p>
    <w:tbl>
      <w:tblPr>
        <w:tblStyle w:val="TableGrid"/>
        <w:tblW w:w="0" w:type="auto"/>
        <w:tblLook w:val="00A0"/>
      </w:tblPr>
      <w:tblGrid>
        <w:gridCol w:w="648"/>
        <w:gridCol w:w="10368"/>
      </w:tblGrid>
      <w:tr w:rsidR="00A20A13">
        <w:tc>
          <w:tcPr>
            <w:tcW w:w="648" w:type="dxa"/>
          </w:tcPr>
          <w:p w:rsidR="00A20A13" w:rsidRDefault="00A20A13" w:rsidP="00A53FD9">
            <w:pPr>
              <w:rPr>
                <w:b/>
                <w:sz w:val="32"/>
              </w:rPr>
            </w:pPr>
          </w:p>
        </w:tc>
        <w:tc>
          <w:tcPr>
            <w:tcW w:w="10368" w:type="dxa"/>
          </w:tcPr>
          <w:p w:rsidR="00A20A13" w:rsidRPr="007A6D17" w:rsidRDefault="00A20A13" w:rsidP="00A53FD9">
            <w:pPr>
              <w:rPr>
                <w:sz w:val="20"/>
                <w:szCs w:val="20"/>
              </w:rPr>
            </w:pPr>
            <w:r w:rsidRPr="007A6D17">
              <w:rPr>
                <w:rFonts w:cs="Perpetua Bold Italic"/>
                <w:sz w:val="20"/>
                <w:szCs w:val="20"/>
              </w:rPr>
              <w:t>New Column Experiments page is linked to from the list of links in HW page and imports the existing External Stylesheet so that it gets the same background color and base font as the Home and HW pages.</w:t>
            </w:r>
          </w:p>
        </w:tc>
      </w:tr>
      <w:tr w:rsidR="00A20A13">
        <w:tc>
          <w:tcPr>
            <w:tcW w:w="648" w:type="dxa"/>
          </w:tcPr>
          <w:p w:rsidR="00A20A13" w:rsidRDefault="00A20A13" w:rsidP="00A53FD9">
            <w:pPr>
              <w:rPr>
                <w:b/>
                <w:sz w:val="32"/>
              </w:rPr>
            </w:pPr>
          </w:p>
        </w:tc>
        <w:tc>
          <w:tcPr>
            <w:tcW w:w="10368" w:type="dxa"/>
          </w:tcPr>
          <w:p w:rsidR="00A20A13" w:rsidRPr="004A12C8" w:rsidRDefault="00A20A13" w:rsidP="00A53FD9">
            <w:pPr>
              <w:rPr>
                <w:sz w:val="20"/>
                <w:szCs w:val="20"/>
              </w:rPr>
            </w:pPr>
            <w:r>
              <w:rPr>
                <w:sz w:val="20"/>
                <w:szCs w:val="20"/>
              </w:rPr>
              <w:t xml:space="preserve">The first example has two 50% columns with </w:t>
            </w:r>
            <w:r w:rsidRPr="00BF1768">
              <w:rPr>
                <w:sz w:val="20"/>
                <w:szCs w:val="20"/>
              </w:rPr>
              <w:t xml:space="preserve">colored </w:t>
            </w:r>
            <w:r>
              <w:rPr>
                <w:sz w:val="20"/>
                <w:szCs w:val="20"/>
              </w:rPr>
              <w:t>backgrounds.</w:t>
            </w:r>
          </w:p>
        </w:tc>
      </w:tr>
      <w:tr w:rsidR="00A20A13">
        <w:tc>
          <w:tcPr>
            <w:tcW w:w="648" w:type="dxa"/>
          </w:tcPr>
          <w:p w:rsidR="00A20A13" w:rsidRDefault="00A20A13" w:rsidP="00A53FD9">
            <w:pPr>
              <w:rPr>
                <w:b/>
                <w:sz w:val="32"/>
              </w:rPr>
            </w:pPr>
          </w:p>
        </w:tc>
        <w:tc>
          <w:tcPr>
            <w:tcW w:w="10368" w:type="dxa"/>
          </w:tcPr>
          <w:p w:rsidR="00A20A13" w:rsidRPr="004A12C8" w:rsidRDefault="00A20A13" w:rsidP="00A53FD9">
            <w:pPr>
              <w:rPr>
                <w:sz w:val="20"/>
                <w:szCs w:val="20"/>
              </w:rPr>
            </w:pPr>
            <w:r>
              <w:rPr>
                <w:sz w:val="20"/>
                <w:szCs w:val="20"/>
              </w:rPr>
              <w:t>The second example has three (roughly) 33% columns with no background colors.  P</w:t>
            </w:r>
            <w:r w:rsidRPr="00B90A3B">
              <w:rPr>
                <w:sz w:val="20"/>
                <w:szCs w:val="20"/>
              </w:rPr>
              <w:t xml:space="preserve">lace one of the block structures from the Lesson 10 assignment into each of the columns. </w:t>
            </w:r>
          </w:p>
        </w:tc>
      </w:tr>
      <w:tr w:rsidR="00A20A13">
        <w:tc>
          <w:tcPr>
            <w:tcW w:w="648" w:type="dxa"/>
          </w:tcPr>
          <w:p w:rsidR="00A20A13" w:rsidRDefault="00A20A13" w:rsidP="00A53FD9">
            <w:pPr>
              <w:rPr>
                <w:b/>
                <w:sz w:val="32"/>
              </w:rPr>
            </w:pPr>
          </w:p>
        </w:tc>
        <w:tc>
          <w:tcPr>
            <w:tcW w:w="10368" w:type="dxa"/>
          </w:tcPr>
          <w:p w:rsidR="00A20A13" w:rsidRPr="004A12C8" w:rsidRDefault="00A20A13" w:rsidP="00A53FD9">
            <w:pPr>
              <w:rPr>
                <w:sz w:val="20"/>
                <w:szCs w:val="20"/>
              </w:rPr>
            </w:pPr>
            <w:r>
              <w:rPr>
                <w:sz w:val="20"/>
                <w:szCs w:val="20"/>
              </w:rPr>
              <w:t>Three-c</w:t>
            </w:r>
            <w:r w:rsidRPr="00B90A3B">
              <w:rPr>
                <w:sz w:val="20"/>
                <w:szCs w:val="20"/>
              </w:rPr>
              <w:t xml:space="preserve">olumn layout similar to the picture </w:t>
            </w:r>
            <w:r>
              <w:rPr>
                <w:sz w:val="20"/>
                <w:szCs w:val="20"/>
              </w:rPr>
              <w:t xml:space="preserve">(20%/60%/20%).  </w:t>
            </w:r>
            <w:r w:rsidRPr="00B90A3B">
              <w:rPr>
                <w:sz w:val="20"/>
                <w:szCs w:val="20"/>
              </w:rPr>
              <w:t>Center a div block horizontall</w:t>
            </w:r>
            <w:r>
              <w:rPr>
                <w:sz w:val="20"/>
                <w:szCs w:val="20"/>
              </w:rPr>
              <w:t>y inside the middle column as shown</w:t>
            </w:r>
            <w:r w:rsidRPr="00B90A3B">
              <w:rPr>
                <w:sz w:val="20"/>
                <w:szCs w:val="20"/>
              </w:rPr>
              <w:t xml:space="preserve">. </w:t>
            </w:r>
          </w:p>
        </w:tc>
      </w:tr>
      <w:tr w:rsidR="00A20A13" w:rsidRPr="003D33B8">
        <w:tblPrEx>
          <w:tblLook w:val="04A0"/>
        </w:tblPrEx>
        <w:tc>
          <w:tcPr>
            <w:tcW w:w="648" w:type="dxa"/>
          </w:tcPr>
          <w:p w:rsidR="00A20A13" w:rsidRDefault="00A20A13" w:rsidP="00A53FD9">
            <w:pPr>
              <w:rPr>
                <w:b/>
                <w:sz w:val="32"/>
              </w:rPr>
            </w:pPr>
          </w:p>
        </w:tc>
        <w:tc>
          <w:tcPr>
            <w:tcW w:w="10368" w:type="dxa"/>
          </w:tcPr>
          <w:p w:rsidR="00A20A13" w:rsidRDefault="00A20A13" w:rsidP="00A53FD9">
            <w:pPr>
              <w:rPr>
                <w:sz w:val="20"/>
                <w:szCs w:val="20"/>
              </w:rPr>
            </w:pPr>
            <w:r>
              <w:rPr>
                <w:sz w:val="20"/>
                <w:szCs w:val="20"/>
              </w:rPr>
              <w:t>Colors changed to match the color theme of your pages, not just the gray from my examples.</w:t>
            </w:r>
          </w:p>
          <w:p w:rsidR="00A20A13" w:rsidRPr="004A12C8" w:rsidRDefault="00A20A13" w:rsidP="00A53FD9">
            <w:pPr>
              <w:rPr>
                <w:sz w:val="20"/>
                <w:szCs w:val="20"/>
              </w:rPr>
            </w:pPr>
          </w:p>
        </w:tc>
      </w:tr>
    </w:tbl>
    <w:p w:rsidR="00A20A13" w:rsidRDefault="00A20A13" w:rsidP="00A20A13"/>
    <w:p w:rsidR="00DC4D6E" w:rsidRDefault="00DC4D6E" w:rsidP="00A20A13"/>
    <w:p w:rsidR="00A20A13" w:rsidRDefault="00A20A13" w:rsidP="00A20A13"/>
    <w:p w:rsidR="00A20A13" w:rsidRDefault="00A20A13" w:rsidP="00BF1768"/>
    <w:p w:rsidR="00A20A13" w:rsidRPr="006A2F1D" w:rsidRDefault="00A20A13" w:rsidP="00A20A13">
      <w:pPr>
        <w:rPr>
          <w:b/>
          <w:sz w:val="28"/>
          <w:szCs w:val="28"/>
        </w:rPr>
      </w:pPr>
      <w:r w:rsidRPr="006A2F1D">
        <w:rPr>
          <w:b/>
          <w:sz w:val="28"/>
          <w:szCs w:val="28"/>
        </w:rPr>
        <w:t xml:space="preserve">CSCI 107 </w:t>
      </w:r>
      <w:r>
        <w:rPr>
          <w:b/>
          <w:sz w:val="28"/>
          <w:szCs w:val="28"/>
        </w:rPr>
        <w:tab/>
      </w:r>
      <w:r w:rsidRPr="006A2F1D">
        <w:rPr>
          <w:b/>
          <w:sz w:val="28"/>
          <w:szCs w:val="28"/>
        </w:rPr>
        <w:t xml:space="preserve">Lesson </w:t>
      </w:r>
      <w:r>
        <w:rPr>
          <w:b/>
          <w:sz w:val="28"/>
          <w:szCs w:val="28"/>
        </w:rPr>
        <w:t>12</w:t>
      </w:r>
      <w:r w:rsidRPr="006A2F1D">
        <w:rPr>
          <w:b/>
          <w:sz w:val="28"/>
          <w:szCs w:val="28"/>
        </w:rPr>
        <w:t xml:space="preserve"> Checklist – </w:t>
      </w:r>
      <w:r>
        <w:rPr>
          <w:b/>
          <w:sz w:val="28"/>
          <w:szCs w:val="28"/>
        </w:rPr>
        <w:t>Column Experiments</w:t>
      </w:r>
    </w:p>
    <w:tbl>
      <w:tblPr>
        <w:tblStyle w:val="TableGrid"/>
        <w:tblW w:w="0" w:type="auto"/>
        <w:tblLook w:val="00A0"/>
      </w:tblPr>
      <w:tblGrid>
        <w:gridCol w:w="648"/>
        <w:gridCol w:w="10368"/>
      </w:tblGrid>
      <w:tr w:rsidR="00A20A13">
        <w:tc>
          <w:tcPr>
            <w:tcW w:w="648" w:type="dxa"/>
          </w:tcPr>
          <w:p w:rsidR="00A20A13" w:rsidRDefault="00A20A13" w:rsidP="00A53FD9">
            <w:pPr>
              <w:rPr>
                <w:b/>
                <w:sz w:val="32"/>
              </w:rPr>
            </w:pPr>
          </w:p>
        </w:tc>
        <w:tc>
          <w:tcPr>
            <w:tcW w:w="10368" w:type="dxa"/>
          </w:tcPr>
          <w:p w:rsidR="00A20A13" w:rsidRPr="007A6D17" w:rsidRDefault="00A20A13" w:rsidP="00A53FD9">
            <w:pPr>
              <w:rPr>
                <w:sz w:val="20"/>
                <w:szCs w:val="20"/>
              </w:rPr>
            </w:pPr>
            <w:r w:rsidRPr="007A6D17">
              <w:rPr>
                <w:rFonts w:cs="Perpetua Bold Italic"/>
                <w:sz w:val="20"/>
                <w:szCs w:val="20"/>
              </w:rPr>
              <w:t>New Column Experiments page is linked to from the list of links in HW page and imports the existing External Stylesheet so that it gets the same background color and base font as the Home and HW pages.</w:t>
            </w:r>
          </w:p>
        </w:tc>
      </w:tr>
      <w:tr w:rsidR="00A20A13">
        <w:tc>
          <w:tcPr>
            <w:tcW w:w="648" w:type="dxa"/>
          </w:tcPr>
          <w:p w:rsidR="00A20A13" w:rsidRDefault="00A20A13" w:rsidP="00A53FD9">
            <w:pPr>
              <w:rPr>
                <w:b/>
                <w:sz w:val="32"/>
              </w:rPr>
            </w:pPr>
          </w:p>
        </w:tc>
        <w:tc>
          <w:tcPr>
            <w:tcW w:w="10368" w:type="dxa"/>
          </w:tcPr>
          <w:p w:rsidR="00A20A13" w:rsidRPr="004A12C8" w:rsidRDefault="00A20A13" w:rsidP="00A53FD9">
            <w:pPr>
              <w:rPr>
                <w:sz w:val="20"/>
                <w:szCs w:val="20"/>
              </w:rPr>
            </w:pPr>
            <w:r>
              <w:rPr>
                <w:sz w:val="20"/>
                <w:szCs w:val="20"/>
              </w:rPr>
              <w:t xml:space="preserve">The first example has two 50% columns with </w:t>
            </w:r>
            <w:r w:rsidRPr="00BF1768">
              <w:rPr>
                <w:sz w:val="20"/>
                <w:szCs w:val="20"/>
              </w:rPr>
              <w:t xml:space="preserve">colored </w:t>
            </w:r>
            <w:r>
              <w:rPr>
                <w:sz w:val="20"/>
                <w:szCs w:val="20"/>
              </w:rPr>
              <w:t>backgrounds.</w:t>
            </w:r>
          </w:p>
        </w:tc>
      </w:tr>
      <w:tr w:rsidR="00A20A13">
        <w:tc>
          <w:tcPr>
            <w:tcW w:w="648" w:type="dxa"/>
          </w:tcPr>
          <w:p w:rsidR="00A20A13" w:rsidRDefault="00A20A13" w:rsidP="00A53FD9">
            <w:pPr>
              <w:rPr>
                <w:b/>
                <w:sz w:val="32"/>
              </w:rPr>
            </w:pPr>
          </w:p>
        </w:tc>
        <w:tc>
          <w:tcPr>
            <w:tcW w:w="10368" w:type="dxa"/>
          </w:tcPr>
          <w:p w:rsidR="00A20A13" w:rsidRPr="004A12C8" w:rsidRDefault="00A20A13" w:rsidP="00A53FD9">
            <w:pPr>
              <w:rPr>
                <w:sz w:val="20"/>
                <w:szCs w:val="20"/>
              </w:rPr>
            </w:pPr>
            <w:r>
              <w:rPr>
                <w:sz w:val="20"/>
                <w:szCs w:val="20"/>
              </w:rPr>
              <w:t>The second example has three (roughly) 33% columns with no background colors.  P</w:t>
            </w:r>
            <w:r w:rsidRPr="00B90A3B">
              <w:rPr>
                <w:sz w:val="20"/>
                <w:szCs w:val="20"/>
              </w:rPr>
              <w:t xml:space="preserve">lace one of the block structures from the Lesson 10 assignment into each of the columns. </w:t>
            </w:r>
          </w:p>
        </w:tc>
      </w:tr>
      <w:tr w:rsidR="00A20A13">
        <w:tc>
          <w:tcPr>
            <w:tcW w:w="648" w:type="dxa"/>
          </w:tcPr>
          <w:p w:rsidR="00A20A13" w:rsidRDefault="00A20A13" w:rsidP="00A53FD9">
            <w:pPr>
              <w:rPr>
                <w:b/>
                <w:sz w:val="32"/>
              </w:rPr>
            </w:pPr>
          </w:p>
        </w:tc>
        <w:tc>
          <w:tcPr>
            <w:tcW w:w="10368" w:type="dxa"/>
          </w:tcPr>
          <w:p w:rsidR="00A20A13" w:rsidRPr="004A12C8" w:rsidRDefault="00A20A13" w:rsidP="00A53FD9">
            <w:pPr>
              <w:rPr>
                <w:sz w:val="20"/>
                <w:szCs w:val="20"/>
              </w:rPr>
            </w:pPr>
            <w:r>
              <w:rPr>
                <w:sz w:val="20"/>
                <w:szCs w:val="20"/>
              </w:rPr>
              <w:t>Three-c</w:t>
            </w:r>
            <w:r w:rsidRPr="00B90A3B">
              <w:rPr>
                <w:sz w:val="20"/>
                <w:szCs w:val="20"/>
              </w:rPr>
              <w:t xml:space="preserve">olumn layout similar to the picture </w:t>
            </w:r>
            <w:r>
              <w:rPr>
                <w:sz w:val="20"/>
                <w:szCs w:val="20"/>
              </w:rPr>
              <w:t xml:space="preserve">(20%/60%/20%).  </w:t>
            </w:r>
            <w:r w:rsidRPr="00B90A3B">
              <w:rPr>
                <w:sz w:val="20"/>
                <w:szCs w:val="20"/>
              </w:rPr>
              <w:t>Center a div block horizontall</w:t>
            </w:r>
            <w:r>
              <w:rPr>
                <w:sz w:val="20"/>
                <w:szCs w:val="20"/>
              </w:rPr>
              <w:t>y inside the middle column as shown</w:t>
            </w:r>
            <w:r w:rsidRPr="00B90A3B">
              <w:rPr>
                <w:sz w:val="20"/>
                <w:szCs w:val="20"/>
              </w:rPr>
              <w:t xml:space="preserve">. </w:t>
            </w:r>
          </w:p>
        </w:tc>
      </w:tr>
      <w:tr w:rsidR="00A20A13" w:rsidRPr="003D33B8">
        <w:tblPrEx>
          <w:tblLook w:val="04A0"/>
        </w:tblPrEx>
        <w:tc>
          <w:tcPr>
            <w:tcW w:w="648" w:type="dxa"/>
          </w:tcPr>
          <w:p w:rsidR="00A20A13" w:rsidRDefault="00A20A13" w:rsidP="00A53FD9">
            <w:pPr>
              <w:rPr>
                <w:b/>
                <w:sz w:val="32"/>
              </w:rPr>
            </w:pPr>
          </w:p>
        </w:tc>
        <w:tc>
          <w:tcPr>
            <w:tcW w:w="10368" w:type="dxa"/>
          </w:tcPr>
          <w:p w:rsidR="00A20A13" w:rsidRDefault="00A20A13" w:rsidP="00A53FD9">
            <w:pPr>
              <w:rPr>
                <w:sz w:val="20"/>
                <w:szCs w:val="20"/>
              </w:rPr>
            </w:pPr>
            <w:r>
              <w:rPr>
                <w:sz w:val="20"/>
                <w:szCs w:val="20"/>
              </w:rPr>
              <w:t>Colors changed to match the color theme of your pages, not just the gray from my examples.</w:t>
            </w:r>
          </w:p>
          <w:p w:rsidR="00A20A13" w:rsidRPr="004A12C8" w:rsidRDefault="00A20A13" w:rsidP="00A53FD9">
            <w:pPr>
              <w:rPr>
                <w:sz w:val="20"/>
                <w:szCs w:val="20"/>
              </w:rPr>
            </w:pPr>
          </w:p>
        </w:tc>
      </w:tr>
    </w:tbl>
    <w:p w:rsidR="00A20A13" w:rsidRDefault="00A20A13" w:rsidP="00A20A13"/>
    <w:p w:rsidR="00A20A13" w:rsidRDefault="00A20A13" w:rsidP="00BF1768"/>
    <w:sectPr w:rsidR="00A20A13" w:rsidSect="004E486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4D"/>
    <w:family w:val="modern"/>
    <w:notTrueType/>
    <w:pitch w:val="fixed"/>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Perpetua Bold Italic">
    <w:panose1 w:val="0202080206040109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A2E2990"/>
    <w:multiLevelType w:val="multilevel"/>
    <w:tmpl w:val="41E4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C91B1C"/>
    <w:multiLevelType w:val="multilevel"/>
    <w:tmpl w:val="8660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doNotAutofitConstrainedTables/>
    <w:doNotVertAlignCellWithSp/>
    <w:doNotBreakConstrainedForcedTable/>
    <w:useAnsiKerningPairs/>
    <w:cachedColBalance/>
    <w:splitPgBreakAndParaMark/>
  </w:compat>
  <w:rsids>
    <w:rsidRoot w:val="00FB0FAE"/>
    <w:rsid w:val="00064D6C"/>
    <w:rsid w:val="00082495"/>
    <w:rsid w:val="00090358"/>
    <w:rsid w:val="000E729A"/>
    <w:rsid w:val="0013598A"/>
    <w:rsid w:val="0013666F"/>
    <w:rsid w:val="001B54C6"/>
    <w:rsid w:val="001C11F6"/>
    <w:rsid w:val="001D64EE"/>
    <w:rsid w:val="001F7C22"/>
    <w:rsid w:val="00200AA9"/>
    <w:rsid w:val="0020479C"/>
    <w:rsid w:val="00266CA0"/>
    <w:rsid w:val="0029181C"/>
    <w:rsid w:val="002A4EDF"/>
    <w:rsid w:val="002E2C85"/>
    <w:rsid w:val="002F5572"/>
    <w:rsid w:val="002F7DF8"/>
    <w:rsid w:val="003372CF"/>
    <w:rsid w:val="00354AD8"/>
    <w:rsid w:val="0036191B"/>
    <w:rsid w:val="00415817"/>
    <w:rsid w:val="00425959"/>
    <w:rsid w:val="00461AC6"/>
    <w:rsid w:val="00477EC0"/>
    <w:rsid w:val="00495A3E"/>
    <w:rsid w:val="004A12C8"/>
    <w:rsid w:val="004B61D9"/>
    <w:rsid w:val="004C64D8"/>
    <w:rsid w:val="004E4866"/>
    <w:rsid w:val="005145CE"/>
    <w:rsid w:val="00540D78"/>
    <w:rsid w:val="00545915"/>
    <w:rsid w:val="00594783"/>
    <w:rsid w:val="005E089B"/>
    <w:rsid w:val="005F7D96"/>
    <w:rsid w:val="00621089"/>
    <w:rsid w:val="00624794"/>
    <w:rsid w:val="0063517A"/>
    <w:rsid w:val="00661F3D"/>
    <w:rsid w:val="00662F34"/>
    <w:rsid w:val="006826E1"/>
    <w:rsid w:val="006B213B"/>
    <w:rsid w:val="006D6330"/>
    <w:rsid w:val="006E637B"/>
    <w:rsid w:val="006F3C2E"/>
    <w:rsid w:val="006F644A"/>
    <w:rsid w:val="0071141F"/>
    <w:rsid w:val="00720580"/>
    <w:rsid w:val="00735BD5"/>
    <w:rsid w:val="007431EF"/>
    <w:rsid w:val="007455B4"/>
    <w:rsid w:val="007A6D17"/>
    <w:rsid w:val="007F28DF"/>
    <w:rsid w:val="00812ABE"/>
    <w:rsid w:val="00845E0E"/>
    <w:rsid w:val="00863B3D"/>
    <w:rsid w:val="008D4DEE"/>
    <w:rsid w:val="009412AB"/>
    <w:rsid w:val="00944898"/>
    <w:rsid w:val="00947098"/>
    <w:rsid w:val="0097191B"/>
    <w:rsid w:val="00994C07"/>
    <w:rsid w:val="009C0863"/>
    <w:rsid w:val="009C3C6D"/>
    <w:rsid w:val="00A06416"/>
    <w:rsid w:val="00A12881"/>
    <w:rsid w:val="00A20A13"/>
    <w:rsid w:val="00A30055"/>
    <w:rsid w:val="00A31CB1"/>
    <w:rsid w:val="00A35527"/>
    <w:rsid w:val="00A60D11"/>
    <w:rsid w:val="00A86E88"/>
    <w:rsid w:val="00A878ED"/>
    <w:rsid w:val="00AB22BF"/>
    <w:rsid w:val="00AE231E"/>
    <w:rsid w:val="00B90A3B"/>
    <w:rsid w:val="00B90EAF"/>
    <w:rsid w:val="00BF1768"/>
    <w:rsid w:val="00C00D32"/>
    <w:rsid w:val="00C23AAB"/>
    <w:rsid w:val="00C3565A"/>
    <w:rsid w:val="00C57C98"/>
    <w:rsid w:val="00C96C3E"/>
    <w:rsid w:val="00CC7C53"/>
    <w:rsid w:val="00CE245A"/>
    <w:rsid w:val="00D0380D"/>
    <w:rsid w:val="00D16F48"/>
    <w:rsid w:val="00D24548"/>
    <w:rsid w:val="00D52E4C"/>
    <w:rsid w:val="00D6458D"/>
    <w:rsid w:val="00DC4D6E"/>
    <w:rsid w:val="00DF1A4A"/>
    <w:rsid w:val="00E52108"/>
    <w:rsid w:val="00E52E7B"/>
    <w:rsid w:val="00E53A9F"/>
    <w:rsid w:val="00E62FE6"/>
    <w:rsid w:val="00E90058"/>
    <w:rsid w:val="00E94B91"/>
    <w:rsid w:val="00EA401F"/>
    <w:rsid w:val="00EB2EF7"/>
    <w:rsid w:val="00EF4CB6"/>
    <w:rsid w:val="00F5609C"/>
    <w:rsid w:val="00F853AB"/>
    <w:rsid w:val="00FB0FAE"/>
    <w:rsid w:val="00FC6363"/>
    <w:rsid w:val="00FE700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B51A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E53A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495A3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83317928">
      <w:bodyDiv w:val="1"/>
      <w:marLeft w:val="0"/>
      <w:marRight w:val="0"/>
      <w:marTop w:val="0"/>
      <w:marBottom w:val="0"/>
      <w:divBdr>
        <w:top w:val="none" w:sz="0" w:space="0" w:color="auto"/>
        <w:left w:val="none" w:sz="0" w:space="0" w:color="auto"/>
        <w:bottom w:val="none" w:sz="0" w:space="0" w:color="auto"/>
        <w:right w:val="none" w:sz="0" w:space="0" w:color="auto"/>
      </w:divBdr>
    </w:div>
    <w:div w:id="1248076146">
      <w:bodyDiv w:val="1"/>
      <w:marLeft w:val="0"/>
      <w:marRight w:val="0"/>
      <w:marTop w:val="0"/>
      <w:marBottom w:val="0"/>
      <w:divBdr>
        <w:top w:val="none" w:sz="0" w:space="0" w:color="auto"/>
        <w:left w:val="none" w:sz="0" w:space="0" w:color="auto"/>
        <w:bottom w:val="none" w:sz="0" w:space="0" w:color="auto"/>
        <w:right w:val="none" w:sz="0" w:space="0" w:color="auto"/>
      </w:divBdr>
    </w:div>
    <w:div w:id="1515874597">
      <w:bodyDiv w:val="1"/>
      <w:marLeft w:val="0"/>
      <w:marRight w:val="0"/>
      <w:marTop w:val="0"/>
      <w:marBottom w:val="0"/>
      <w:divBdr>
        <w:top w:val="none" w:sz="0" w:space="0" w:color="auto"/>
        <w:left w:val="none" w:sz="0" w:space="0" w:color="auto"/>
        <w:bottom w:val="none" w:sz="0" w:space="0" w:color="auto"/>
        <w:right w:val="none" w:sz="0" w:space="0" w:color="auto"/>
      </w:divBdr>
    </w:div>
    <w:div w:id="16493622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416</Words>
  <Characters>2372</Characters>
  <Application>Microsoft Word 12.0.0</Application>
  <DocSecurity>0</DocSecurity>
  <Lines>19</Lines>
  <Paragraphs>4</Paragraphs>
  <ScaleCrop>false</ScaleCrop>
  <Company>Lake Forest College</Company>
  <LinksUpToDate>false</LinksUpToDate>
  <CharactersWithSpaces>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Knuckles</dc:creator>
  <cp:keywords/>
  <cp:lastModifiedBy>Craig Knuckles</cp:lastModifiedBy>
  <cp:revision>96</cp:revision>
  <cp:lastPrinted>2018-03-28T15:57:00Z</cp:lastPrinted>
  <dcterms:created xsi:type="dcterms:W3CDTF">2012-01-31T17:51:00Z</dcterms:created>
  <dcterms:modified xsi:type="dcterms:W3CDTF">2018-03-28T15:57:00Z</dcterms:modified>
</cp:coreProperties>
</file>