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caps/>
          <w:szCs w:val="28"/>
          <w:lang w:eastAsia="ru-RU" w:bidi="ar-SA"/>
        </w:rPr>
      </w:pPr>
      <w:r>
        <w:rPr>
          <w:b/>
          <w:caps/>
          <w:szCs w:val="28"/>
          <w:lang w:eastAsia="ru-RU" w:bidi="ar-SA"/>
        </w:rPr>
        <w:t>«ЛЭТИ» им. В. И. Ульянова (Ленина)</w:t>
      </w:r>
    </w:p>
    <w:p>
      <w:pPr>
        <w:pStyle w:val="Standard"/>
        <w:jc w:val="center"/>
        <w:rPr>
          <w:b/>
          <w:szCs w:val="28"/>
          <w:lang w:eastAsia="ru-RU" w:bidi="ar-SA"/>
        </w:rPr>
      </w:pPr>
      <w:r>
        <w:rPr>
          <w:b/>
          <w:szCs w:val="28"/>
          <w:lang w:eastAsia="ru-RU" w:bidi="ar-SA"/>
        </w:rPr>
        <w:t>Кафедра МО ЭВМ</w:t>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Times142"/>
        <w:spacing w:lineRule="auto" w:line="360"/>
        <w:ind w:firstLine="737"/>
        <w:jc w:val="center"/>
        <w:rPr/>
      </w:pPr>
      <w:r>
        <w:rPr>
          <w:rStyle w:val="BookTitle"/>
          <w:bCs/>
          <w:caps/>
          <w:szCs w:val="28"/>
        </w:rPr>
        <w:t>отчет</w:t>
      </w:r>
    </w:p>
    <w:p>
      <w:pPr>
        <w:pStyle w:val="Standard"/>
        <w:jc w:val="center"/>
        <w:rPr/>
      </w:pPr>
      <w:r>
        <w:rPr>
          <w:b/>
          <w:szCs w:val="28"/>
          <w:lang w:eastAsia="ru-RU" w:bidi="ar-SA"/>
        </w:rPr>
        <w:t>по лабораторной работе №2</w:t>
      </w:r>
    </w:p>
    <w:p>
      <w:pPr>
        <w:pStyle w:val="Standard"/>
        <w:jc w:val="center"/>
        <w:rPr/>
      </w:pPr>
      <w:r>
        <w:rPr>
          <w:b/>
          <w:szCs w:val="28"/>
          <w:lang w:eastAsia="ru-RU" w:bidi="ar-SA"/>
        </w:rPr>
        <w:t>по дисциплине «</w:t>
      </w:r>
      <w:r>
        <w:rPr>
          <w:b/>
          <w:color w:val="000000"/>
          <w:szCs w:val="28"/>
          <w:lang w:eastAsia="ru-RU" w:bidi="ar-SA"/>
        </w:rPr>
        <w:t>Параллельные алгоритмы</w:t>
      </w:r>
      <w:r>
        <w:rPr>
          <w:b/>
          <w:szCs w:val="28"/>
          <w:lang w:eastAsia="ru-RU" w:bidi="ar-SA"/>
        </w:rPr>
        <w:t>»</w:t>
      </w:r>
    </w:p>
    <w:p>
      <w:pPr>
        <w:pStyle w:val="Standard"/>
        <w:jc w:val="center"/>
        <w:rPr>
          <w:b/>
          <w:szCs w:val="28"/>
          <w:lang w:eastAsia="ru-RU" w:bidi="ar-SA"/>
        </w:rPr>
      </w:pPr>
      <w:r>
        <w:rPr>
          <w:b/>
          <w:szCs w:val="28"/>
          <w:lang w:eastAsia="ru-RU" w:bidi="ar-SA"/>
        </w:rPr>
        <w:t xml:space="preserve">Тема: Разработка </w:t>
      </w:r>
      <w:r>
        <w:rPr>
          <w:rFonts w:hint="eastAsia"/>
          <w:b/>
          <w:szCs w:val="28"/>
          <w:lang w:eastAsia="ru-RU" w:bidi="ar-SA"/>
        </w:rPr>
        <w:t>потокобезопасных</w:t>
      </w:r>
      <w:r>
        <w:rPr>
          <w:b/>
          <w:szCs w:val="28"/>
          <w:lang w:eastAsia="ru-RU" w:bidi="ar-SA"/>
        </w:rPr>
        <w:t xml:space="preserve"> структур данных</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tbl>
      <w:tblPr>
        <w:tblW w:w="9862"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4346"/>
        <w:gridCol w:w="2514"/>
        <w:gridCol w:w="3002"/>
      </w:tblGrid>
      <w:tr>
        <w:trPr>
          <w:trHeight w:val="614" w:hRule="atLeast"/>
        </w:trPr>
        <w:tc>
          <w:tcPr>
            <w:tcW w:w="4346" w:type="dxa"/>
            <w:tcBorders/>
            <w:vAlign w:val="bottom"/>
          </w:tcPr>
          <w:p>
            <w:pPr>
              <w:pStyle w:val="Standard"/>
              <w:rPr/>
            </w:pPr>
            <w:r>
              <w:rPr>
                <w:szCs w:val="28"/>
              </w:rPr>
              <w:t>Студент гр. 3342</w:t>
            </w:r>
          </w:p>
        </w:tc>
        <w:tc>
          <w:tcPr>
            <w:tcW w:w="2514" w:type="dxa"/>
            <w:tcBorders>
              <w:bottom w:val="single" w:sz="4" w:space="0" w:color="000000"/>
            </w:tcBorders>
            <w:vAlign w:val="bottom"/>
          </w:tcPr>
          <w:p>
            <w:pPr>
              <w:pStyle w:val="Standard"/>
              <w:ind w:hanging="0"/>
              <w:rPr>
                <w:szCs w:val="28"/>
              </w:rPr>
            </w:pPr>
            <w:r>
              <w:rPr>
                <w:szCs w:val="28"/>
              </w:rPr>
            </w:r>
          </w:p>
        </w:tc>
        <w:tc>
          <w:tcPr>
            <w:tcW w:w="3002" w:type="dxa"/>
            <w:tcBorders/>
            <w:vAlign w:val="bottom"/>
          </w:tcPr>
          <w:p>
            <w:pPr>
              <w:pStyle w:val="Standard"/>
              <w:jc w:val="center"/>
              <w:rPr>
                <w:szCs w:val="28"/>
              </w:rPr>
            </w:pPr>
            <w:r>
              <w:rPr>
                <w:szCs w:val="28"/>
              </w:rPr>
              <w:t>Песчатский С. Д.</w:t>
            </w:r>
          </w:p>
        </w:tc>
      </w:tr>
      <w:tr>
        <w:trPr>
          <w:trHeight w:val="614" w:hRule="atLeast"/>
        </w:trPr>
        <w:tc>
          <w:tcPr>
            <w:tcW w:w="4346" w:type="dxa"/>
            <w:tcBorders/>
            <w:vAlign w:val="bottom"/>
          </w:tcPr>
          <w:p>
            <w:pPr>
              <w:pStyle w:val="Standard"/>
              <w:rPr>
                <w:szCs w:val="28"/>
              </w:rPr>
            </w:pPr>
            <w:r>
              <w:rPr>
                <w:szCs w:val="28"/>
              </w:rPr>
              <w:t>Преподаватель</w:t>
            </w:r>
          </w:p>
        </w:tc>
        <w:tc>
          <w:tcPr>
            <w:tcW w:w="2514" w:type="dxa"/>
            <w:tcBorders>
              <w:top w:val="single" w:sz="4" w:space="0" w:color="000000"/>
              <w:bottom w:val="single" w:sz="4" w:space="0" w:color="000000"/>
            </w:tcBorders>
            <w:vAlign w:val="bottom"/>
          </w:tcPr>
          <w:p>
            <w:pPr>
              <w:pStyle w:val="Standard"/>
              <w:ind w:hanging="0"/>
              <w:rPr>
                <w:szCs w:val="28"/>
              </w:rPr>
            </w:pPr>
            <w:r>
              <w:rPr>
                <w:szCs w:val="28"/>
              </w:rPr>
            </w:r>
          </w:p>
        </w:tc>
        <w:tc>
          <w:tcPr>
            <w:tcW w:w="3002" w:type="dxa"/>
            <w:tcBorders/>
            <w:vAlign w:val="bottom"/>
          </w:tcPr>
          <w:p>
            <w:pPr>
              <w:pStyle w:val="Standard"/>
              <w:jc w:val="center"/>
              <w:rPr>
                <w:szCs w:val="28"/>
              </w:rPr>
            </w:pPr>
            <w:r>
              <w:rPr>
                <w:szCs w:val="28"/>
              </w:rPr>
              <w:t>Сергеева Е. И.</w:t>
            </w:r>
          </w:p>
        </w:tc>
      </w:tr>
    </w:tbl>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t>Санкт-Петербург</w:t>
      </w:r>
    </w:p>
    <w:p>
      <w:pPr>
        <w:pStyle w:val="Standard"/>
        <w:jc w:val="center"/>
        <w:rPr>
          <w:bCs/>
          <w:szCs w:val="28"/>
          <w:lang w:eastAsia="ru-RU" w:bidi="ar-SA"/>
        </w:rPr>
      </w:pPr>
      <w:r>
        <w:rPr>
          <w:bCs/>
          <w:szCs w:val="28"/>
          <w:lang w:eastAsia="ru-RU" w:bidi="ar-SA"/>
        </w:rPr>
        <w:t>2025</w:t>
      </w:r>
    </w:p>
    <w:p>
      <w:pPr>
        <w:pStyle w:val="Heading2"/>
        <w:keepLines w:val="false"/>
        <w:spacing w:lineRule="auto" w:line="360" w:before="0" w:after="0"/>
        <w:ind w:firstLine="709"/>
        <w:jc w:val="both"/>
        <w:textAlignment w:val="baseline"/>
        <w:rPr>
          <w:rFonts w:ascii="Times New Roman" w:hAnsi="Times New Roman" w:eastAsia="Times New Roman" w:cs="Times New Roman"/>
          <w:b/>
          <w:bCs/>
          <w:color w:val="auto"/>
          <w:sz w:val="28"/>
          <w:szCs w:val="28"/>
        </w:rPr>
      </w:pPr>
      <w:r>
        <w:rPr>
          <w:rFonts w:eastAsia="Times New Roman" w:cs="Times New Roman" w:ascii="Times New Roman" w:hAnsi="Times New Roman"/>
          <w:b/>
          <w:bCs/>
          <w:color w:val="auto"/>
          <w:sz w:val="28"/>
          <w:szCs w:val="28"/>
        </w:rPr>
        <w:t>Задание</w:t>
      </w:r>
    </w:p>
    <w:p>
      <w:pPr>
        <w:pStyle w:val="Textbody"/>
        <w:ind w:firstLine="708" w:start="1"/>
        <w:rPr>
          <w:rFonts w:eastAsia="DengXian"/>
        </w:rPr>
      </w:pPr>
      <w:r>
        <w:rPr>
          <w:rFonts w:eastAsia="DengXian"/>
        </w:rPr>
        <w:t>Разработать потокобезопасную структуру данных, обеспечивающую потенциально одновременную работу с ней нескольких потоков (читателей и писателей). Структура данных выбирается из предложенного списка. Разработать пайплайн тестирования корректности и производительности потокобезопасной структуры данных. Исследовать производительность потокобезопасной структуры данных. В качестве базовой реализации для сравнения взять ту же самую структуру с грубой блокировкой. Сравнения производительности выполнить для разного количества потоков, работающих со структурой данных, проанализировать зависимость от соотношения потоков читателей и писателей. Метрики производительности приводить с осреднением, в отчете построить графики.</w:t>
      </w:r>
    </w:p>
    <w:p>
      <w:pPr>
        <w:pStyle w:val="Textbody"/>
        <w:ind w:firstLine="708" w:start="1"/>
        <w:rPr>
          <w:rFonts w:eastAsia="DengXian"/>
        </w:rPr>
      </w:pPr>
      <w:r>
        <w:rPr>
          <w:rFonts w:eastAsia="DengXian"/>
        </w:rPr>
      </w:r>
    </w:p>
    <w:p>
      <w:pPr>
        <w:pStyle w:val="Textbody"/>
        <w:ind w:firstLine="708" w:start="1"/>
        <w:rPr>
          <w:rFonts w:eastAsia="DengXian"/>
        </w:rPr>
      </w:pPr>
      <w:r>
        <w:rPr>
          <w:rFonts w:eastAsia="DengXian"/>
        </w:rPr>
        <w:t>2.1 Структура данных с тонкой блокировкой</w:t>
      </w:r>
    </w:p>
    <w:p>
      <w:pPr>
        <w:pStyle w:val="Textbody"/>
        <w:ind w:firstLine="708" w:start="1"/>
        <w:rPr>
          <w:rFonts w:eastAsia="DengXian"/>
        </w:rPr>
      </w:pPr>
      <w:r>
        <w:rPr>
          <w:rFonts w:eastAsia="DengXian"/>
        </w:rPr>
        <w:t>2.2 Структура данных без блокировок (lock-free)</w:t>
        <w:br/>
      </w:r>
    </w:p>
    <w:p>
      <w:pPr>
        <w:pStyle w:val="Textbody"/>
        <w:ind w:firstLine="708" w:start="1"/>
        <w:rPr>
          <w:rFonts w:eastAsia="DengXian"/>
        </w:rPr>
      </w:pPr>
      <w:r>
        <w:rPr>
          <w:rFonts w:eastAsia="DengXian"/>
        </w:rPr>
        <w:t>Выбранная структура данных:</w:t>
      </w:r>
    </w:p>
    <w:p>
      <w:pPr>
        <w:pStyle w:val="Textbody"/>
        <w:ind w:firstLine="708" w:start="1"/>
        <w:rPr>
          <w:rFonts w:eastAsia="DengXian"/>
        </w:rPr>
      </w:pPr>
      <w:r>
        <w:rPr/>
        <w:t>О</w:t>
      </w:r>
      <w:r>
        <w:rPr>
          <w:rFonts w:hint="eastAsia"/>
        </w:rPr>
        <w:t>днонаправленный связный список</w:t>
      </w:r>
      <w:r>
        <w:rPr>
          <w:rFonts w:eastAsia="DengXian"/>
        </w:rPr>
        <w:t xml:space="preserve">: </w:t>
      </w:r>
      <w:r>
        <w:rPr/>
        <w:t>д</w:t>
      </w:r>
      <w:r>
        <w:rPr>
          <w:rFonts w:hint="eastAsia"/>
        </w:rPr>
        <w:t>олжен предоставлять методы insert, delete, find</w:t>
      </w:r>
      <w:r>
        <w:rPr>
          <w:rFonts w:eastAsia="DengXian" w:hint="eastAsia"/>
        </w:rPr>
        <w:t>.</w:t>
      </w:r>
      <w:r>
        <w:rPr/>
        <w:b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ind w:hanging="0"/>
        <w:rPr/>
      </w:pPr>
      <w:r>
        <w:rPr/>
      </w:r>
    </w:p>
    <w:p>
      <w:pPr>
        <w:pStyle w:val="Textbody"/>
        <w:ind w:hanging="0"/>
        <w:rPr/>
      </w:pPr>
      <w:r>
        <w:rPr/>
      </w:r>
    </w:p>
    <w:p>
      <w:pPr>
        <w:pStyle w:val="Heading2"/>
        <w:keepLines w:val="false"/>
        <w:spacing w:lineRule="auto" w:line="360" w:before="0" w:after="0"/>
        <w:ind w:firstLine="709"/>
        <w:jc w:val="both"/>
        <w:textAlignment w:val="baseline"/>
        <w:rPr>
          <w:rFonts w:ascii="Times New Roman" w:hAnsi="Times New Roman" w:eastAsia="Times New Roman" w:cs="Times New Roman"/>
          <w:b/>
          <w:bCs/>
          <w:color w:val="auto"/>
          <w:sz w:val="28"/>
          <w:szCs w:val="28"/>
        </w:rPr>
      </w:pPr>
      <w:r>
        <w:rPr>
          <w:rFonts w:eastAsia="Times New Roman" w:cs="Times New Roman" w:ascii="Times New Roman" w:hAnsi="Times New Roman"/>
          <w:b/>
          <w:bCs/>
          <w:color w:val="auto"/>
          <w:sz w:val="28"/>
          <w:szCs w:val="28"/>
        </w:rPr>
        <w:t>Выполнение работы</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tab/>
      </w:r>
      <w:r>
        <w:rPr>
          <w:rFonts w:eastAsia="NSimSun" w:ascii="Times New Roman" w:hAnsi="Times New Roman"/>
          <w:kern w:val="2"/>
          <w:sz w:val="28"/>
          <w:szCs w:val="28"/>
          <w:lang w:eastAsia="zh-CN" w:bidi="hi-IN"/>
        </w:rPr>
        <w:t>Для выполнения работы было реализовано три версии однонаправленного связного списка для работы с потоками: список с грубой блокировкой, список с тонкой блокировкой, а также список без блокировок (lock-free).</w:t>
      </w:r>
    </w:p>
    <w:p>
      <w:pPr>
        <w:pStyle w:val="Normal"/>
        <w:spacing w:lineRule="auto" w:line="360"/>
        <w:rPr>
          <w:rFonts w:ascii="Times New Roman" w:hAnsi="Times New Roman" w:eastAsia="NSimSun"/>
          <w:b w:val="false"/>
          <w:bCs w:val="false"/>
          <w:kern w:val="2"/>
          <w:sz w:val="28"/>
          <w:szCs w:val="28"/>
          <w:lang w:eastAsia="zh-CN" w:bidi="hi-IN"/>
        </w:rPr>
      </w:pPr>
      <w:r>
        <w:rPr>
          <w:rFonts w:eastAsia="NSimSun" w:ascii="Times New Roman" w:hAnsi="Times New Roman"/>
          <w:b w:val="false"/>
          <w:bCs w:val="false"/>
          <w:kern w:val="2"/>
          <w:sz w:val="28"/>
          <w:szCs w:val="28"/>
          <w:lang w:eastAsia="zh-CN" w:bidi="hi-IN"/>
        </w:rPr>
        <w:tab/>
        <w:t>В версии с грубой блокировкой весь список защищён одним мьютексом: поток, заходя в любую операцию, берёт этот замок целиком, линейно проходит по узлам и делает вставку в отсортированную позицию, удаление первого подходящего элемента или проверку наличия значения. Простота достигается ценой того, что операции фактически выполняются по очереди, потому что критическая секция охватывает весь проход.</w:t>
      </w:r>
    </w:p>
    <w:p>
      <w:pPr>
        <w:pStyle w:val="BodyText"/>
        <w:suppressAutoHyphens w:val="true"/>
        <w:spacing w:lineRule="auto" w:line="360" w:before="0" w:after="283"/>
        <w:jc w:val="start"/>
        <w:rPr>
          <w:rFonts w:ascii="Times New Roman" w:hAnsi="Times New Roman" w:eastAsia="NSimSun"/>
          <w:b w:val="false"/>
          <w:bCs w:val="false"/>
          <w:kern w:val="2"/>
          <w:sz w:val="28"/>
          <w:szCs w:val="28"/>
          <w:lang w:eastAsia="zh-CN" w:bidi="hi-IN"/>
        </w:rPr>
      </w:pPr>
      <w:r>
        <w:rPr>
          <w:rFonts w:eastAsia="NSimSun" w:ascii="Times New Roman" w:hAnsi="Times New Roman"/>
          <w:b w:val="false"/>
          <w:bCs w:val="false"/>
          <w:kern w:val="2"/>
          <w:sz w:val="28"/>
          <w:szCs w:val="28"/>
          <w:lang w:eastAsia="zh-CN" w:bidi="hi-IN"/>
        </w:rPr>
        <w:tab/>
        <w:t>В версии с тонкой блокировкой используется сторожевой узел и блокировка на уровне отдельных узлов. Поток всегда держит блокировки на паре соседних узлов и, двигаясь вперёд, освобождает предыдущий замок и захватывает следующий. Так вставка доходит до нужной позиции и добавляет новый узел, удаление переназначает ссылку предшественника, аккуратно освобождает замки и разрушает лишний узел, а поиск двигается тем же шаблоном и при совпадении значения корректно выходит. Такой приём позволяет разным потокам работать на разных участках списка параллельно, не мешая друг другу.</w:t>
      </w:r>
    </w:p>
    <w:p>
      <w:pPr>
        <w:pStyle w:val="BodyText"/>
        <w:suppressAutoHyphens w:val="true"/>
        <w:spacing w:lineRule="auto" w:line="360" w:before="0" w:after="283"/>
        <w:jc w:val="start"/>
        <w:rPr>
          <w:rFonts w:ascii="Times New Roman" w:hAnsi="Times New Roman"/>
          <w:sz w:val="28"/>
          <w:szCs w:val="28"/>
        </w:rPr>
      </w:pPr>
      <w:r>
        <w:rPr>
          <w:rFonts w:eastAsia="NSimSun" w:ascii="Times New Roman" w:hAnsi="Times New Roman"/>
          <w:b w:val="false"/>
          <w:bCs w:val="false"/>
          <w:kern w:val="2"/>
          <w:sz w:val="28"/>
          <w:szCs w:val="28"/>
          <w:lang w:eastAsia="zh-CN" w:bidi="hi-IN"/>
        </w:rPr>
        <w:tab/>
        <w:t>Безблокировочная версия отказывается от мьютексов и опирается на атомарные операции сравнить-и-обменять. В списке используется подход с помеченными указателями для логического удаления: каждый узел содержит атомарную ссылку на следующий, где младший бит используется как флаг логического удаления. Любая операция, проходя по списку, если встречает помеченный узел, пытается физически удалить его, переподвесив ссылку предшественника. Вставка реализована через атомарную установку новой головы списка.</w:t>
      </w:r>
    </w:p>
    <w:p>
      <w:pPr>
        <w:pStyle w:val="Heading2"/>
        <w:keepLines w:val="false"/>
        <w:spacing w:lineRule="auto" w:line="360" w:before="0" w:after="0"/>
        <w:ind w:firstLine="709"/>
        <w:jc w:val="both"/>
        <w:textAlignment w:val="baseline"/>
        <w:rPr>
          <w:rFonts w:ascii="Times New Roman" w:hAnsi="Times New Roman" w:eastAsia="Times New Roman" w:cs="Times New Roman"/>
          <w:b/>
          <w:bCs/>
          <w:color w:val="auto"/>
          <w:sz w:val="28"/>
          <w:szCs w:val="28"/>
        </w:rPr>
      </w:pPr>
      <w:r>
        <w:rPr>
          <w:rFonts w:eastAsia="Times New Roman" w:cs="Times New Roman" w:ascii="Times New Roman" w:hAnsi="Times New Roman"/>
          <w:b/>
          <w:bCs/>
          <w:color w:val="auto"/>
          <w:sz w:val="28"/>
          <w:szCs w:val="28"/>
        </w:rPr>
        <w:t>Описание функций</w:t>
      </w:r>
    </w:p>
    <w:p>
      <w:pPr>
        <w:pStyle w:val="Normal"/>
        <w:spacing w:lineRule="auto" w:line="360"/>
        <w:jc w:val="both"/>
        <w:rPr>
          <w:rFonts w:ascii="Times New Roman" w:hAnsi="Times New Roman"/>
          <w:sz w:val="28"/>
          <w:szCs w:val="28"/>
        </w:rPr>
      </w:pPr>
      <w:r>
        <w:rPr>
          <w:rFonts w:ascii="Times New Roman" w:hAnsi="Times New Roman"/>
          <w:sz w:val="28"/>
          <w:szCs w:val="28"/>
        </w:rPr>
        <w:tab/>
      </w:r>
      <w:r>
        <w:rPr>
          <w:rFonts w:eastAsia="NSimSun" w:ascii="Times New Roman" w:hAnsi="Times New Roman"/>
          <w:kern w:val="2"/>
          <w:sz w:val="28"/>
          <w:szCs w:val="28"/>
          <w:lang w:eastAsia="zh-CN" w:bidi="hi-IN"/>
        </w:rPr>
        <w:t>Данные структуры были реализованы на языке С++.</w:t>
        <w:br/>
        <w:t>Для этого было реализовано три отдельных класса: CoarseGrainedList, FineGrainedList и LockFreeList. Первый класс отвечает за грубую блокировку, второй за тонкую, а третий реализует потокобезопасный список без блокировок.</w:t>
      </w:r>
    </w:p>
    <w:p>
      <w:pPr>
        <w:pStyle w:val="BodyText"/>
        <w:suppressAutoHyphens w:val="true"/>
        <w:spacing w:lineRule="auto" w:line="360" w:before="0" w:after="0"/>
        <w:jc w:val="both"/>
        <w:rPr>
          <w:rFonts w:ascii="Times New Roman" w:hAnsi="Times New Roman" w:eastAsia="NSimSun"/>
          <w:b w:val="false"/>
          <w:bCs w:val="false"/>
          <w:kern w:val="2"/>
          <w:sz w:val="28"/>
          <w:szCs w:val="28"/>
          <w:lang w:eastAsia="zh-CN" w:bidi="hi-IN"/>
        </w:rPr>
      </w:pPr>
      <w:r>
        <w:rPr>
          <w:rFonts w:eastAsia="NSimSun" w:ascii="Times New Roman" w:hAnsi="Times New Roman"/>
          <w:b w:val="false"/>
          <w:bCs w:val="false"/>
          <w:kern w:val="2"/>
          <w:sz w:val="28"/>
          <w:szCs w:val="28"/>
          <w:lang w:eastAsia="zh-CN" w:bidi="hi-IN"/>
        </w:rPr>
        <w:t>Класс CoarseGrainedList состоит из следующих функций и полей:</w:t>
      </w:r>
    </w:p>
    <w:p>
      <w:pPr>
        <w:pStyle w:val="BodyText"/>
        <w:numPr>
          <w:ilvl w:val="0"/>
          <w:numId w:val="1"/>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std::shared_ptr&lt;ListNode&lt;T&gt;&gt; head</w:t>
      </w:r>
      <w:r>
        <w:rPr>
          <w:rFonts w:eastAsia="NSimSun" w:ascii="Times New Roman" w:hAnsi="Times New Roman"/>
          <w:b w:val="false"/>
          <w:bCs w:val="false"/>
          <w:kern w:val="2"/>
          <w:sz w:val="28"/>
          <w:szCs w:val="28"/>
          <w:lang w:eastAsia="zh-CN" w:bidi="hi-IN"/>
        </w:rPr>
        <w:t xml:space="preserve"> - указатель на головной узел списка</w:t>
      </w:r>
    </w:p>
    <w:p>
      <w:pPr>
        <w:pStyle w:val="BodyText"/>
        <w:numPr>
          <w:ilvl w:val="0"/>
          <w:numId w:val="1"/>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mutable std::mutex mtx</w:t>
      </w:r>
      <w:r>
        <w:rPr>
          <w:rFonts w:eastAsia="NSimSun" w:ascii="Times New Roman" w:hAnsi="Times New Roman"/>
          <w:b w:val="false"/>
          <w:bCs w:val="false"/>
          <w:kern w:val="2"/>
          <w:sz w:val="28"/>
          <w:szCs w:val="28"/>
          <w:lang w:eastAsia="zh-CN" w:bidi="hi-IN"/>
        </w:rPr>
        <w:t xml:space="preserve"> - мьютекс для защиты всей структуры</w:t>
      </w:r>
    </w:p>
    <w:p>
      <w:pPr>
        <w:pStyle w:val="BodyText"/>
        <w:numPr>
          <w:ilvl w:val="0"/>
          <w:numId w:val="1"/>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std::atomic&lt;size_t&gt; list_size</w:t>
      </w:r>
      <w:r>
        <w:rPr>
          <w:rFonts w:eastAsia="NSimSun" w:ascii="Times New Roman" w:hAnsi="Times New Roman"/>
          <w:b w:val="false"/>
          <w:bCs w:val="false"/>
          <w:kern w:val="2"/>
          <w:sz w:val="28"/>
          <w:szCs w:val="28"/>
          <w:lang w:eastAsia="zh-CN" w:bidi="hi-IN"/>
        </w:rPr>
        <w:t xml:space="preserve"> - атомарный счетчик размера списка</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Методы:</w:t>
      </w:r>
    </w:p>
    <w:p>
      <w:pPr>
        <w:pStyle w:val="BodyText"/>
        <w:numPr>
          <w:ilvl w:val="0"/>
          <w:numId w:val="2"/>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CoarseGrainedList()</w:t>
      </w:r>
      <w:r>
        <w:rPr>
          <w:rFonts w:eastAsia="NSimSun" w:ascii="Times New Roman" w:hAnsi="Times New Roman"/>
          <w:b w:val="false"/>
          <w:bCs w:val="false"/>
          <w:kern w:val="2"/>
          <w:sz w:val="28"/>
          <w:szCs w:val="28"/>
          <w:lang w:eastAsia="zh-CN" w:bidi="hi-IN"/>
        </w:rPr>
        <w:t xml:space="preserve"> - конструктор по умолчанию</w:t>
      </w:r>
    </w:p>
    <w:p>
      <w:pPr>
        <w:pStyle w:val="BodyText"/>
        <w:numPr>
          <w:ilvl w:val="0"/>
          <w:numId w:val="2"/>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insert(const T&amp; value)</w:t>
      </w:r>
      <w:r>
        <w:rPr>
          <w:rFonts w:eastAsia="NSimSun" w:ascii="Times New Roman" w:hAnsi="Times New Roman"/>
          <w:b w:val="false"/>
          <w:bCs w:val="false"/>
          <w:kern w:val="2"/>
          <w:sz w:val="28"/>
          <w:szCs w:val="28"/>
          <w:lang w:eastAsia="zh-CN" w:bidi="hi-IN"/>
        </w:rPr>
        <w:t xml:space="preserve"> - вставляет элемент в отсортированную позицию под общей блокировкой</w:t>
      </w:r>
    </w:p>
    <w:p>
      <w:pPr>
        <w:pStyle w:val="BodyText"/>
        <w:numPr>
          <w:ilvl w:val="0"/>
          <w:numId w:val="2"/>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remove(const T&amp; value)</w:t>
      </w:r>
      <w:r>
        <w:rPr>
          <w:rFonts w:eastAsia="NSimSun" w:ascii="Times New Roman" w:hAnsi="Times New Roman"/>
          <w:b w:val="false"/>
          <w:bCs w:val="false"/>
          <w:kern w:val="2"/>
          <w:sz w:val="28"/>
          <w:szCs w:val="28"/>
          <w:lang w:eastAsia="zh-CN" w:bidi="hi-IN"/>
        </w:rPr>
        <w:t xml:space="preserve"> - удаляет первый найденный элемент с указанным значением под общей блокировкой</w:t>
      </w:r>
    </w:p>
    <w:p>
      <w:pPr>
        <w:pStyle w:val="BodyText"/>
        <w:numPr>
          <w:ilvl w:val="0"/>
          <w:numId w:val="2"/>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find(const T&amp; value)</w:t>
      </w:r>
      <w:r>
        <w:rPr>
          <w:rFonts w:eastAsia="NSimSun" w:ascii="Times New Roman" w:hAnsi="Times New Roman"/>
          <w:b w:val="false"/>
          <w:bCs w:val="false"/>
          <w:kern w:val="2"/>
          <w:sz w:val="28"/>
          <w:szCs w:val="28"/>
          <w:lang w:eastAsia="zh-CN" w:bidi="hi-IN"/>
        </w:rPr>
        <w:t xml:space="preserve"> - проверяет наличие элемента в списке под общей блокировкой</w:t>
      </w:r>
    </w:p>
    <w:p>
      <w:pPr>
        <w:pStyle w:val="BodyText"/>
        <w:numPr>
          <w:ilvl w:val="0"/>
          <w:numId w:val="2"/>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size_t size() const</w:t>
      </w:r>
      <w:r>
        <w:rPr>
          <w:rFonts w:eastAsia="NSimSun" w:ascii="Times New Roman" w:hAnsi="Times New Roman"/>
          <w:b w:val="false"/>
          <w:bCs w:val="false"/>
          <w:kern w:val="2"/>
          <w:sz w:val="28"/>
          <w:szCs w:val="28"/>
          <w:lang w:eastAsia="zh-CN" w:bidi="hi-IN"/>
        </w:rPr>
        <w:t xml:space="preserve"> - возвращает текущий размер списка</w:t>
      </w:r>
    </w:p>
    <w:p>
      <w:pPr>
        <w:pStyle w:val="BodyText"/>
        <w:suppressAutoHyphens w:val="true"/>
        <w:spacing w:lineRule="auto" w:line="360" w:before="0" w:after="0"/>
        <w:jc w:val="both"/>
        <w:rPr>
          <w:rFonts w:ascii="Times New Roman" w:hAnsi="Times New Roman" w:eastAsia="NSimSun"/>
          <w:b w:val="false"/>
          <w:bCs w:val="false"/>
          <w:kern w:val="2"/>
          <w:sz w:val="28"/>
          <w:szCs w:val="28"/>
          <w:lang w:eastAsia="zh-CN" w:bidi="hi-IN"/>
        </w:rPr>
      </w:pPr>
      <w:r>
        <w:rPr>
          <w:rFonts w:eastAsia="NSimSun" w:ascii="Times New Roman" w:hAnsi="Times New Roman"/>
          <w:b w:val="false"/>
          <w:bCs w:val="false"/>
          <w:kern w:val="2"/>
          <w:sz w:val="28"/>
          <w:szCs w:val="28"/>
          <w:lang w:eastAsia="zh-CN" w:bidi="hi-IN"/>
        </w:rPr>
        <w:t>Класс FineGrainedList реализует однонаправленный список с тонкой блокировкой на уровне узлов и использует фиктивный (dummy) элемент для упрощения граничных случаев.</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Структура Node содержит:</w:t>
      </w:r>
    </w:p>
    <w:p>
      <w:pPr>
        <w:pStyle w:val="BodyText"/>
        <w:numPr>
          <w:ilvl w:val="0"/>
          <w:numId w:val="3"/>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T data</w:t>
      </w:r>
      <w:r>
        <w:rPr>
          <w:rFonts w:eastAsia="NSimSun" w:ascii="Times New Roman" w:hAnsi="Times New Roman"/>
          <w:b w:val="false"/>
          <w:bCs w:val="false"/>
          <w:kern w:val="2"/>
          <w:sz w:val="28"/>
          <w:szCs w:val="28"/>
          <w:lang w:eastAsia="zh-CN" w:bidi="hi-IN"/>
        </w:rPr>
        <w:t xml:space="preserve"> - данные узла</w:t>
      </w:r>
    </w:p>
    <w:p>
      <w:pPr>
        <w:pStyle w:val="BodyText"/>
        <w:numPr>
          <w:ilvl w:val="0"/>
          <w:numId w:val="3"/>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std::shared_ptr&lt;Node&gt; next</w:t>
      </w:r>
      <w:r>
        <w:rPr>
          <w:rFonts w:eastAsia="NSimSun" w:ascii="Times New Roman" w:hAnsi="Times New Roman"/>
          <w:b w:val="false"/>
          <w:bCs w:val="false"/>
          <w:kern w:val="2"/>
          <w:sz w:val="28"/>
          <w:szCs w:val="28"/>
          <w:lang w:eastAsia="zh-CN" w:bidi="hi-IN"/>
        </w:rPr>
        <w:t xml:space="preserve"> - указатель на следующий узел</w:t>
      </w:r>
    </w:p>
    <w:p>
      <w:pPr>
        <w:pStyle w:val="BodyText"/>
        <w:numPr>
          <w:ilvl w:val="0"/>
          <w:numId w:val="3"/>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std::mutex mtx</w:t>
      </w:r>
      <w:r>
        <w:rPr>
          <w:rFonts w:eastAsia="NSimSun" w:ascii="Times New Roman" w:hAnsi="Times New Roman"/>
          <w:b w:val="false"/>
          <w:bCs w:val="false"/>
          <w:kern w:val="2"/>
          <w:sz w:val="28"/>
          <w:szCs w:val="28"/>
          <w:lang w:eastAsia="zh-CN" w:bidi="hi-IN"/>
        </w:rPr>
        <w:t xml:space="preserve"> - мьютекс для блокировки отдельного узла</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Поля класса:</w:t>
      </w:r>
    </w:p>
    <w:p>
      <w:pPr>
        <w:pStyle w:val="BodyText"/>
        <w:numPr>
          <w:ilvl w:val="0"/>
          <w:numId w:val="4"/>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std::shared_ptr&lt;Node&gt; head</w:t>
      </w:r>
      <w:r>
        <w:rPr>
          <w:rFonts w:eastAsia="NSimSun" w:ascii="Times New Roman" w:hAnsi="Times New Roman"/>
          <w:b w:val="false"/>
          <w:bCs w:val="false"/>
          <w:kern w:val="2"/>
          <w:sz w:val="28"/>
          <w:szCs w:val="28"/>
          <w:lang w:eastAsia="zh-CN" w:bidi="hi-IN"/>
        </w:rPr>
        <w:t xml:space="preserve"> - фиктивный головной узел</w:t>
      </w:r>
    </w:p>
    <w:p>
      <w:pPr>
        <w:pStyle w:val="BodyText"/>
        <w:numPr>
          <w:ilvl w:val="0"/>
          <w:numId w:val="4"/>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std::atomic&lt;size_t&gt; list_size</w:t>
      </w:r>
      <w:r>
        <w:rPr>
          <w:rFonts w:eastAsia="NSimSun" w:ascii="Times New Roman" w:hAnsi="Times New Roman"/>
          <w:b w:val="false"/>
          <w:bCs w:val="false"/>
          <w:kern w:val="2"/>
          <w:sz w:val="28"/>
          <w:szCs w:val="28"/>
          <w:lang w:eastAsia="zh-CN" w:bidi="hi-IN"/>
        </w:rPr>
        <w:t xml:space="preserve"> - атомарный счетчик размера</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Методы:</w:t>
      </w:r>
    </w:p>
    <w:p>
      <w:pPr>
        <w:pStyle w:val="BodyText"/>
        <w:numPr>
          <w:ilvl w:val="0"/>
          <w:numId w:val="5"/>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FineGrainedList()</w:t>
      </w:r>
      <w:r>
        <w:rPr>
          <w:rFonts w:eastAsia="NSimSun" w:ascii="Times New Roman" w:hAnsi="Times New Roman"/>
          <w:b w:val="false"/>
          <w:bCs w:val="false"/>
          <w:kern w:val="2"/>
          <w:sz w:val="28"/>
          <w:szCs w:val="28"/>
          <w:lang w:eastAsia="zh-CN" w:bidi="hi-IN"/>
        </w:rPr>
        <w:t xml:space="preserve"> - конструктор, создает фиктивный узел</w:t>
      </w:r>
    </w:p>
    <w:p>
      <w:pPr>
        <w:pStyle w:val="BodyText"/>
        <w:numPr>
          <w:ilvl w:val="0"/>
          <w:numId w:val="5"/>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insert(const T&amp; value)</w:t>
      </w:r>
      <w:r>
        <w:rPr>
          <w:rFonts w:eastAsia="NSimSun" w:ascii="Times New Roman" w:hAnsi="Times New Roman"/>
          <w:b w:val="false"/>
          <w:bCs w:val="false"/>
          <w:kern w:val="2"/>
          <w:sz w:val="28"/>
          <w:szCs w:val="28"/>
          <w:lang w:eastAsia="zh-CN" w:bidi="hi-IN"/>
        </w:rPr>
        <w:t xml:space="preserve"> - вставляет новый узел в отсортированную позицию, используя схему hand-over-hand блокировок</w:t>
      </w:r>
    </w:p>
    <w:p>
      <w:pPr>
        <w:pStyle w:val="BodyText"/>
        <w:numPr>
          <w:ilvl w:val="0"/>
          <w:numId w:val="5"/>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remove(const T&amp; value)</w:t>
      </w:r>
      <w:r>
        <w:rPr>
          <w:rFonts w:eastAsia="NSimSun" w:ascii="Times New Roman" w:hAnsi="Times New Roman"/>
          <w:b w:val="false"/>
          <w:bCs w:val="false"/>
          <w:kern w:val="2"/>
          <w:sz w:val="28"/>
          <w:szCs w:val="28"/>
          <w:lang w:eastAsia="zh-CN" w:bidi="hi-IN"/>
        </w:rPr>
        <w:t xml:space="preserve"> - удаляет узел с указанным значением, блокируя пары соседних узлов</w:t>
      </w:r>
    </w:p>
    <w:p>
      <w:pPr>
        <w:pStyle w:val="BodyText"/>
        <w:numPr>
          <w:ilvl w:val="0"/>
          <w:numId w:val="5"/>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find(const T&amp; value)</w:t>
      </w:r>
      <w:r>
        <w:rPr>
          <w:rFonts w:eastAsia="NSimSun" w:ascii="Times New Roman" w:hAnsi="Times New Roman"/>
          <w:b w:val="false"/>
          <w:bCs w:val="false"/>
          <w:kern w:val="2"/>
          <w:sz w:val="28"/>
          <w:szCs w:val="28"/>
          <w:lang w:eastAsia="zh-CN" w:bidi="hi-IN"/>
        </w:rPr>
        <w:t xml:space="preserve"> - ищет элемент в списке с блокировкой проверяемых узлов</w:t>
      </w:r>
    </w:p>
    <w:p>
      <w:pPr>
        <w:pStyle w:val="BodyText"/>
        <w:numPr>
          <w:ilvl w:val="0"/>
          <w:numId w:val="5"/>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size_t size() const</w:t>
      </w:r>
      <w:r>
        <w:rPr>
          <w:rFonts w:eastAsia="NSimSun" w:ascii="Times New Roman" w:hAnsi="Times New Roman"/>
          <w:b w:val="false"/>
          <w:bCs w:val="false"/>
          <w:kern w:val="2"/>
          <w:sz w:val="28"/>
          <w:szCs w:val="28"/>
          <w:lang w:eastAsia="zh-CN" w:bidi="hi-IN"/>
        </w:rPr>
        <w:t xml:space="preserve"> - возвращает текущий размер списка</w:t>
      </w:r>
    </w:p>
    <w:p>
      <w:pPr>
        <w:pStyle w:val="BodyText"/>
        <w:suppressAutoHyphens w:val="true"/>
        <w:spacing w:lineRule="auto" w:line="360" w:before="0" w:after="0"/>
        <w:jc w:val="both"/>
        <w:rPr>
          <w:rFonts w:ascii="Times New Roman" w:hAnsi="Times New Roman" w:eastAsia="NSimSun"/>
          <w:b w:val="false"/>
          <w:bCs w:val="false"/>
          <w:kern w:val="2"/>
          <w:sz w:val="28"/>
          <w:szCs w:val="28"/>
          <w:lang w:eastAsia="zh-CN" w:bidi="hi-IN"/>
        </w:rPr>
      </w:pPr>
      <w:r>
        <w:rPr>
          <w:rFonts w:eastAsia="NSimSun" w:ascii="Times New Roman" w:hAnsi="Times New Roman"/>
          <w:b w:val="false"/>
          <w:bCs w:val="false"/>
          <w:kern w:val="2"/>
          <w:sz w:val="28"/>
          <w:szCs w:val="28"/>
          <w:lang w:eastAsia="zh-CN" w:bidi="hi-IN"/>
        </w:rPr>
        <w:t>Класс LockFreeList реализует однонаправленный список без блокировок на основе атомарных операций и помеченных указателей (marked pointers).</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Структура Node содержит:</w:t>
      </w:r>
    </w:p>
    <w:p>
      <w:pPr>
        <w:pStyle w:val="BodyText"/>
        <w:numPr>
          <w:ilvl w:val="0"/>
          <w:numId w:val="6"/>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T data</w:t>
      </w:r>
      <w:r>
        <w:rPr>
          <w:rFonts w:eastAsia="NSimSun" w:ascii="Times New Roman" w:hAnsi="Times New Roman"/>
          <w:b w:val="false"/>
          <w:bCs w:val="false"/>
          <w:kern w:val="2"/>
          <w:sz w:val="28"/>
          <w:szCs w:val="28"/>
          <w:lang w:eastAsia="zh-CN" w:bidi="hi-IN"/>
        </w:rPr>
        <w:t xml:space="preserve"> - данные узла</w:t>
      </w:r>
    </w:p>
    <w:p>
      <w:pPr>
        <w:pStyle w:val="BodyText"/>
        <w:numPr>
          <w:ilvl w:val="0"/>
          <w:numId w:val="6"/>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std::atomic&lt;Node*&gt; next</w:t>
      </w:r>
      <w:r>
        <w:rPr>
          <w:rFonts w:eastAsia="NSimSun" w:ascii="Times New Roman" w:hAnsi="Times New Roman"/>
          <w:b w:val="false"/>
          <w:bCs w:val="false"/>
          <w:kern w:val="2"/>
          <w:sz w:val="28"/>
          <w:szCs w:val="28"/>
          <w:lang w:eastAsia="zh-CN" w:bidi="hi-IN"/>
        </w:rPr>
        <w:t xml:space="preserve"> - атомарный указатель на следующий узел</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Поля класса:</w:t>
      </w:r>
    </w:p>
    <w:p>
      <w:pPr>
        <w:pStyle w:val="BodyText"/>
        <w:numPr>
          <w:ilvl w:val="0"/>
          <w:numId w:val="7"/>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std::atomic&lt;Node*&gt; head</w:t>
      </w:r>
      <w:r>
        <w:rPr>
          <w:rFonts w:eastAsia="NSimSun" w:ascii="Times New Roman" w:hAnsi="Times New Roman"/>
          <w:b w:val="false"/>
          <w:bCs w:val="false"/>
          <w:kern w:val="2"/>
          <w:sz w:val="28"/>
          <w:szCs w:val="28"/>
          <w:lang w:eastAsia="zh-CN" w:bidi="hi-IN"/>
        </w:rPr>
        <w:t xml:space="preserve"> - атомарный указатель на головной узел</w:t>
      </w:r>
    </w:p>
    <w:p>
      <w:pPr>
        <w:pStyle w:val="BodyText"/>
        <w:numPr>
          <w:ilvl w:val="0"/>
          <w:numId w:val="7"/>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std::atomic&lt;size_t&gt; list_size</w:t>
      </w:r>
      <w:r>
        <w:rPr>
          <w:rFonts w:eastAsia="NSimSun" w:ascii="Times New Roman" w:hAnsi="Times New Roman"/>
          <w:b w:val="false"/>
          <w:bCs w:val="false"/>
          <w:kern w:val="2"/>
          <w:sz w:val="28"/>
          <w:szCs w:val="28"/>
          <w:lang w:eastAsia="zh-CN" w:bidi="hi-IN"/>
        </w:rPr>
        <w:t xml:space="preserve"> - атомарный счетчик размера</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Вспомогательные функции:</w:t>
      </w:r>
    </w:p>
    <w:p>
      <w:pPr>
        <w:pStyle w:val="BodyText"/>
        <w:numPr>
          <w:ilvl w:val="0"/>
          <w:numId w:val="8"/>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Emphasis"/>
          <w:rFonts w:eastAsia="NSimSun" w:ascii="Times New Roman" w:hAnsi="Times New Roman"/>
          <w:b w:val="false"/>
          <w:bCs w:val="false"/>
          <w:i w:val="false"/>
          <w:iCs w:val="false"/>
          <w:kern w:val="2"/>
          <w:sz w:val="28"/>
          <w:szCs w:val="28"/>
          <w:lang w:eastAsia="zh-CN" w:bidi="hi-IN"/>
        </w:rPr>
        <w:t>is_marked(Node node)</w:t>
      </w:r>
      <w:r>
        <w:rPr>
          <w:rFonts w:eastAsia="NSimSun" w:ascii="Times New Roman" w:hAnsi="Times New Roman"/>
          <w:b w:val="false"/>
          <w:bCs w:val="false"/>
          <w:i w:val="false"/>
          <w:iCs w:val="false"/>
          <w:kern w:val="2"/>
          <w:sz w:val="28"/>
          <w:szCs w:val="28"/>
          <w:lang w:eastAsia="zh-CN" w:bidi="hi-IN"/>
        </w:rPr>
        <w:t>* - проверяет, помечен ли узел как удаленный</w:t>
      </w:r>
    </w:p>
    <w:p>
      <w:pPr>
        <w:pStyle w:val="BodyText"/>
        <w:numPr>
          <w:ilvl w:val="0"/>
          <w:numId w:val="8"/>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Emphasis"/>
          <w:rFonts w:eastAsia="NSimSun" w:ascii="Times New Roman" w:hAnsi="Times New Roman"/>
          <w:b w:val="false"/>
          <w:bCs w:val="false"/>
          <w:i w:val="false"/>
          <w:iCs w:val="false"/>
          <w:kern w:val="2"/>
          <w:sz w:val="28"/>
          <w:szCs w:val="28"/>
          <w:lang w:eastAsia="zh-CN" w:bidi="hi-IN"/>
        </w:rPr>
        <w:t>get_unmarked(Node node)</w:t>
      </w:r>
      <w:r>
        <w:rPr>
          <w:rFonts w:eastAsia="NSimSun" w:ascii="Times New Roman" w:hAnsi="Times New Roman"/>
          <w:b w:val="false"/>
          <w:bCs w:val="false"/>
          <w:i w:val="false"/>
          <w:iCs w:val="false"/>
          <w:kern w:val="2"/>
          <w:sz w:val="28"/>
          <w:szCs w:val="28"/>
          <w:lang w:eastAsia="zh-CN" w:bidi="hi-IN"/>
        </w:rPr>
        <w:t>* - возвращает чистый указатель без флагов</w:t>
      </w:r>
    </w:p>
    <w:p>
      <w:pPr>
        <w:pStyle w:val="BodyText"/>
        <w:numPr>
          <w:ilvl w:val="0"/>
          <w:numId w:val="8"/>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Emphasis"/>
          <w:rFonts w:eastAsia="NSimSun" w:ascii="Times New Roman" w:hAnsi="Times New Roman"/>
          <w:b w:val="false"/>
          <w:bCs w:val="false"/>
          <w:i w:val="false"/>
          <w:iCs w:val="false"/>
          <w:kern w:val="2"/>
          <w:sz w:val="28"/>
          <w:szCs w:val="28"/>
          <w:lang w:eastAsia="zh-CN" w:bidi="hi-IN"/>
        </w:rPr>
        <w:t>get_marked(Node node)</w:t>
      </w:r>
      <w:r>
        <w:rPr>
          <w:rFonts w:eastAsia="NSimSun" w:ascii="Times New Roman" w:hAnsi="Times New Roman"/>
          <w:b w:val="false"/>
          <w:bCs w:val="false"/>
          <w:i w:val="false"/>
          <w:iCs w:val="false"/>
          <w:kern w:val="2"/>
          <w:sz w:val="28"/>
          <w:szCs w:val="28"/>
          <w:lang w:eastAsia="zh-CN" w:bidi="hi-IN"/>
        </w:rPr>
        <w:t>* - пом</w:t>
      </w:r>
      <w:r>
        <w:rPr>
          <w:rFonts w:eastAsia="NSimSun" w:ascii="Times New Roman" w:hAnsi="Times New Roman"/>
          <w:b w:val="false"/>
          <w:bCs w:val="false"/>
          <w:kern w:val="2"/>
          <w:sz w:val="28"/>
          <w:szCs w:val="28"/>
          <w:lang w:eastAsia="zh-CN" w:bidi="hi-IN"/>
        </w:rPr>
        <w:t>ечает указатель как удаленный</w:t>
      </w:r>
    </w:p>
    <w:p>
      <w:pPr>
        <w:pStyle w:val="BodyText"/>
        <w:suppressAutoHyphens w:val="true"/>
        <w:spacing w:lineRule="auto" w:line="360" w:before="0" w:after="0"/>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Методы:</w:t>
      </w:r>
    </w:p>
    <w:p>
      <w:pPr>
        <w:pStyle w:val="BodyText"/>
        <w:numPr>
          <w:ilvl w:val="0"/>
          <w:numId w:val="9"/>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LockFreeList()</w:t>
      </w:r>
      <w:r>
        <w:rPr>
          <w:rFonts w:eastAsia="NSimSun" w:ascii="Times New Roman" w:hAnsi="Times New Roman"/>
          <w:b w:val="false"/>
          <w:bCs w:val="false"/>
          <w:kern w:val="2"/>
          <w:sz w:val="28"/>
          <w:szCs w:val="28"/>
          <w:lang w:eastAsia="zh-CN" w:bidi="hi-IN"/>
        </w:rPr>
        <w:t xml:space="preserve"> - конструктор по умолчанию</w:t>
      </w:r>
    </w:p>
    <w:p>
      <w:pPr>
        <w:pStyle w:val="BodyText"/>
        <w:numPr>
          <w:ilvl w:val="0"/>
          <w:numId w:val="9"/>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insert(const T&amp; value)</w:t>
      </w:r>
      <w:r>
        <w:rPr>
          <w:rFonts w:eastAsia="NSimSun" w:ascii="Times New Roman" w:hAnsi="Times New Roman"/>
          <w:b w:val="false"/>
          <w:bCs w:val="false"/>
          <w:kern w:val="2"/>
          <w:sz w:val="28"/>
          <w:szCs w:val="28"/>
          <w:lang w:eastAsia="zh-CN" w:bidi="hi-IN"/>
        </w:rPr>
        <w:t xml:space="preserve"> - добавляет новый элемент в голову списка через атомарные операции CAS</w:t>
      </w:r>
    </w:p>
    <w:p>
      <w:pPr>
        <w:pStyle w:val="BodyText"/>
        <w:numPr>
          <w:ilvl w:val="0"/>
          <w:numId w:val="9"/>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remove(const T&amp; value)</w:t>
      </w:r>
      <w:r>
        <w:rPr>
          <w:rFonts w:eastAsia="NSimSun" w:ascii="Times New Roman" w:hAnsi="Times New Roman"/>
          <w:b w:val="false"/>
          <w:bCs w:val="false"/>
          <w:kern w:val="2"/>
          <w:sz w:val="28"/>
          <w:szCs w:val="28"/>
          <w:lang w:eastAsia="zh-CN" w:bidi="hi-IN"/>
        </w:rPr>
        <w:t xml:space="preserve"> - помечает узел как удаленный и физически исключает его из списка</w:t>
      </w:r>
    </w:p>
    <w:p>
      <w:pPr>
        <w:pStyle w:val="BodyText"/>
        <w:numPr>
          <w:ilvl w:val="0"/>
          <w:numId w:val="9"/>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bool find(const T&amp; value)</w:t>
      </w:r>
      <w:r>
        <w:rPr>
          <w:rFonts w:eastAsia="NSimSun" w:ascii="Times New Roman" w:hAnsi="Times New Roman"/>
          <w:b w:val="false"/>
          <w:bCs w:val="false"/>
          <w:kern w:val="2"/>
          <w:sz w:val="28"/>
          <w:szCs w:val="28"/>
          <w:lang w:eastAsia="zh-CN" w:bidi="hi-IN"/>
        </w:rPr>
        <w:t xml:space="preserve"> - ищет элемент в списке, игнорируя помеченные узлы</w:t>
      </w:r>
    </w:p>
    <w:p>
      <w:pPr>
        <w:pStyle w:val="BodyText"/>
        <w:numPr>
          <w:ilvl w:val="0"/>
          <w:numId w:val="9"/>
        </w:numPr>
        <w:tabs>
          <w:tab w:val="clear" w:pos="708"/>
          <w:tab w:val="left" w:pos="0" w:leader="none"/>
        </w:tabs>
        <w:suppressAutoHyphens w:val="true"/>
        <w:spacing w:lineRule="auto" w:line="360" w:before="0" w:after="0"/>
        <w:ind w:hanging="283" w:start="709"/>
        <w:jc w:val="both"/>
        <w:rPr>
          <w:rFonts w:eastAsia="NSimSun"/>
          <w:kern w:val="2"/>
          <w:szCs w:val="28"/>
          <w:lang w:eastAsia="zh-CN" w:bidi="hi-IN"/>
        </w:rPr>
      </w:pPr>
      <w:r>
        <w:rPr>
          <w:rStyle w:val="Strong"/>
          <w:rFonts w:eastAsia="NSimSun" w:ascii="Times New Roman" w:hAnsi="Times New Roman"/>
          <w:b w:val="false"/>
          <w:bCs w:val="false"/>
          <w:kern w:val="2"/>
          <w:sz w:val="28"/>
          <w:szCs w:val="28"/>
          <w:lang w:eastAsia="zh-CN" w:bidi="hi-IN"/>
        </w:rPr>
        <w:t>size_t size() const</w:t>
      </w:r>
      <w:r>
        <w:rPr>
          <w:rFonts w:eastAsia="NSimSun" w:ascii="Times New Roman" w:hAnsi="Times New Roman"/>
          <w:b w:val="false"/>
          <w:bCs w:val="false"/>
          <w:kern w:val="2"/>
          <w:sz w:val="28"/>
          <w:szCs w:val="28"/>
          <w:lang w:eastAsia="zh-CN" w:bidi="hi-IN"/>
        </w:rPr>
        <w:t xml:space="preserve"> - возвращает текущий размер списка</w:t>
      </w:r>
    </w:p>
    <w:p>
      <w:pPr>
        <w:pStyle w:val="BodyText"/>
        <w:numPr>
          <w:ilvl w:val="0"/>
          <w:numId w:val="9"/>
        </w:numPr>
        <w:tabs>
          <w:tab w:val="clear" w:pos="708"/>
          <w:tab w:val="left" w:pos="0" w:leader="none"/>
        </w:tabs>
        <w:suppressAutoHyphens w:val="true"/>
        <w:spacing w:lineRule="auto" w:line="360" w:before="0" w:after="0"/>
        <w:ind w:hanging="283" w:start="709"/>
        <w:jc w:val="both"/>
        <w:rPr>
          <w:szCs w:val="28"/>
        </w:rPr>
      </w:pPr>
      <w:r>
        <w:rPr>
          <w:rStyle w:val="Strong"/>
          <w:rFonts w:eastAsia="NSimSun" w:ascii="Times New Roman" w:hAnsi="Times New Roman"/>
          <w:b w:val="false"/>
          <w:bCs w:val="false"/>
          <w:kern w:val="2"/>
          <w:sz w:val="28"/>
          <w:szCs w:val="28"/>
          <w:lang w:eastAsia="zh-CN" w:bidi="hi-IN"/>
        </w:rPr>
        <w:t>~LockFreeList()</w:t>
      </w:r>
      <w:r>
        <w:rPr>
          <w:rFonts w:eastAsia="NSimSun" w:ascii="Times New Roman" w:hAnsi="Times New Roman"/>
          <w:b w:val="false"/>
          <w:bCs w:val="false"/>
          <w:kern w:val="2"/>
          <w:sz w:val="28"/>
          <w:szCs w:val="28"/>
          <w:lang w:eastAsia="zh-CN" w:bidi="hi-IN"/>
        </w:rPr>
        <w:t xml:space="preserve"> - деструктор, освобождает все узлы списка</w:t>
      </w:r>
    </w:p>
    <w:p>
      <w:pPr>
        <w:pStyle w:val="Normal"/>
        <w:spacing w:lineRule="auto" w:line="360"/>
        <w:rPr>
          <w:rFonts w:cs="Times New Roman" w:hint="eastAsia"/>
          <w:color w:val="000000"/>
          <w:sz w:val="28"/>
          <w:szCs w:val="28"/>
        </w:rPr>
      </w:pPr>
      <w:r>
        <w:rPr>
          <w:rFonts w:cs="Times New Roman"/>
          <w:color w:val="000000"/>
          <w:sz w:val="28"/>
          <w:szCs w:val="28"/>
        </w:rPr>
        <w:t xml:space="preserve"> </w:t>
      </w:r>
    </w:p>
    <w:p>
      <w:pPr>
        <w:pStyle w:val="Heading2"/>
        <w:keepLines w:val="false"/>
        <w:spacing w:lineRule="auto" w:line="360" w:before="0" w:after="0"/>
        <w:ind w:firstLine="709"/>
        <w:jc w:val="both"/>
        <w:textAlignment w:val="baseline"/>
        <w:rPr>
          <w:rFonts w:ascii="Times New Roman" w:hAnsi="Times New Roman" w:eastAsia="Times New Roman" w:cs="Times New Roman"/>
          <w:b/>
          <w:bCs/>
          <w:color w:val="auto"/>
          <w:sz w:val="28"/>
          <w:szCs w:val="28"/>
        </w:rPr>
      </w:pPr>
      <w:r>
        <w:rPr>
          <w:rFonts w:eastAsia="Times New Roman" w:cs="Times New Roman" w:ascii="Times New Roman" w:hAnsi="Times New Roman"/>
          <w:b/>
          <w:bCs/>
          <w:color w:val="auto"/>
          <w:sz w:val="28"/>
          <w:szCs w:val="28"/>
        </w:rPr>
        <w:t xml:space="preserve">Исследование зависимости </w:t>
      </w:r>
      <w:r>
        <w:rPr>
          <w:rFonts w:eastAsia="DengXian" w:cs="Times New Roman" w:ascii="Times New Roman" w:hAnsi="Times New Roman"/>
          <w:b/>
          <w:bCs/>
          <w:color w:val="auto"/>
          <w:sz w:val="28"/>
          <w:szCs w:val="28"/>
        </w:rPr>
        <w:t xml:space="preserve">пропускной </w:t>
      </w:r>
      <w:r>
        <w:rPr>
          <w:rFonts w:eastAsia="Times New Roman" w:cs="Times New Roman" w:ascii="Times New Roman" w:hAnsi="Times New Roman"/>
          <w:b/>
          <w:bCs/>
          <w:color w:val="auto"/>
          <w:sz w:val="28"/>
          <w:szCs w:val="28"/>
        </w:rPr>
        <w:t>способност</w:t>
      </w:r>
      <w:r>
        <w:rPr>
          <w:rFonts w:eastAsia="DengXian" w:cs="Times New Roman" w:ascii="Times New Roman" w:hAnsi="Times New Roman"/>
          <w:b/>
          <w:bCs/>
          <w:color w:val="auto"/>
          <w:sz w:val="28"/>
          <w:szCs w:val="28"/>
        </w:rPr>
        <w:t>и</w:t>
      </w:r>
      <w:r>
        <w:rPr>
          <w:rFonts w:eastAsia="Times New Roman" w:cs="Times New Roman" w:ascii="Times New Roman" w:hAnsi="Times New Roman"/>
          <w:b/>
          <w:bCs/>
          <w:color w:val="auto"/>
          <w:sz w:val="28"/>
          <w:szCs w:val="28"/>
        </w:rPr>
        <w:t xml:space="preserve"> от числа потоков и процента потоков – читателей.</w:t>
      </w:r>
    </w:p>
    <w:p>
      <w:pPr>
        <w:pStyle w:val="Normal"/>
        <w:spacing w:lineRule="auto" w:line="360"/>
        <w:ind w:firstLine="708"/>
        <w:jc w:val="both"/>
        <w:rPr>
          <w:rFonts w:ascii="Times New Roman" w:hAnsi="Times New Roman" w:cs="Times New Roman"/>
          <w:sz w:val="28"/>
          <w:szCs w:val="28"/>
        </w:rPr>
      </w:pPr>
      <w:r>
        <w:rPr>
          <w:rFonts w:cs="Times New Roman" w:ascii="Times New Roman" w:hAnsi="Times New Roman"/>
          <w:sz w:val="28"/>
          <w:szCs w:val="28"/>
        </w:rPr>
        <w:t>Для данного исследования была написана программа – бенчмарк, реализующая конкурентный доступ к упорядоченному односвязному списку при разных уровнях параллелизма и долях читателей/писателей. Перед каждым прогоном список предзаполняется `INITIAL_SIZE` (1000) элементами, чтобы операции чтения и удаления работали по «живым» данным. Для заданного числа потоков вычисляется количество читателей и писателей в соответствии с `read_ratio`. Читатели многократно вызывают `find` по равномерно выбранному ключу из диапазона `[0, initial_size * 2)`, писатели в соотношении ~50/50 чередуют `insert` и `remove` над ключами из того же распределения. Для синхронного старта используется атомарный флаг `stop`: рабочие потоки выполняют операции в цикле, пока флаг не установлен, что минимизирует дрожание начала измерения.</w:t>
      </w:r>
    </w:p>
    <w:p>
      <w:pPr>
        <w:pStyle w:val="Normal"/>
        <w:spacing w:lineRule="auto" w:line="360"/>
        <w:ind w:firstLine="708"/>
        <w:jc w:val="both"/>
        <w:rPr>
          <w:rFonts w:ascii="Times New Roman" w:hAnsi="Times New Roman" w:cs="Times New Roman"/>
          <w:sz w:val="28"/>
          <w:szCs w:val="28"/>
        </w:rPr>
      </w:pPr>
      <w:r>
        <w:rPr>
          <w:rFonts w:cs="Times New Roman" w:ascii="Times New Roman" w:hAnsi="Times New Roman"/>
          <w:sz w:val="28"/>
          <w:szCs w:val="28"/>
        </w:rPr>
        <w:t>Продолжительность замера определяется только временем выполнения операций — накладные расходы создания потоков и предзаполнения не учитываются. Пропускная способность рассчитывается как общее число выполненных операций (`total_operations`) делённое на затраченное время в секундах.</w:t>
      </w:r>
    </w:p>
    <w:p>
      <w:pPr>
        <w:pStyle w:val="Normal"/>
        <w:spacing w:lineRule="auto" w:line="360"/>
        <w:ind w:firstLine="708"/>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color w:val="000000"/>
          <w:sz w:val="28"/>
          <w:szCs w:val="28"/>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36285" cy="37414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36285" cy="3741420"/>
                    </a:xfrm>
                    <a:prstGeom prst="rect">
                      <a:avLst/>
                    </a:prstGeom>
                    <a:noFill/>
                  </pic:spPr>
                </pic:pic>
              </a:graphicData>
            </a:graphic>
          </wp:anchor>
        </w:drawing>
      </w:r>
      <w:r>
        <w:rPr>
          <w:rFonts w:cs="Times New Roman" w:ascii="Times New Roman" w:hAnsi="Times New Roman"/>
          <w:color w:val="000000"/>
          <w:sz w:val="28"/>
          <w:szCs w:val="28"/>
        </w:rPr>
        <w:t>Рис 1 – Пропускная способность в зависимости от доли читателей (кол-во потоков - 1).</w:t>
      </w:r>
    </w:p>
    <w:p>
      <w:pPr>
        <w:pStyle w:val="Normal"/>
        <w:spacing w:lineRule="auto" w:line="360"/>
        <w:jc w:val="center"/>
        <w:rPr>
          <w:rFonts w:ascii="Times New Roman" w:hAnsi="Times New Roman" w:cs="Times New Roman"/>
          <w:color w:val="000000"/>
          <w:sz w:val="28"/>
          <w:szCs w:val="28"/>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64860" cy="37592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64860" cy="3759200"/>
                    </a:xfrm>
                    <a:prstGeom prst="rect">
                      <a:avLst/>
                    </a:prstGeom>
                    <a:noFill/>
                  </pic:spPr>
                </pic:pic>
              </a:graphicData>
            </a:graphic>
          </wp:anchor>
        </w:drawing>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t>Рис 2 – Пропускная способность в зависимости от доли читателей (кол-во потоков - 2).</w:t>
      </w:r>
    </w:p>
    <w:p>
      <w:pPr>
        <w:pStyle w:val="Normal"/>
        <w:spacing w:lineRule="auto" w:line="360"/>
        <w:jc w:val="center"/>
        <w:rPr>
          <w:rFonts w:ascii="Times New Roman" w:hAnsi="Times New Roman" w:cs="Times New Roman"/>
          <w:sz w:val="28"/>
          <w:szCs w:val="28"/>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64555" cy="38239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64555" cy="3823970"/>
                    </a:xfrm>
                    <a:prstGeom prst="rect">
                      <a:avLst/>
                    </a:prstGeom>
                    <a:noFill/>
                  </pic:spPr>
                </pic:pic>
              </a:graphicData>
            </a:graphic>
          </wp:anchor>
        </w:drawing>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t>Рис 3 – Пропускная способность в зависимости от доли читателей (кол-во потоков - 4).</w:t>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sz w:val="28"/>
          <w:szCs w:val="28"/>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9236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3923665"/>
                    </a:xfrm>
                    <a:prstGeom prst="rect">
                      <a:avLst/>
                    </a:prstGeom>
                    <a:noFill/>
                  </pic:spPr>
                </pic:pic>
              </a:graphicData>
            </a:graphic>
          </wp:anchor>
        </w:drawing>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t xml:space="preserve">Рис </w:t>
      </w:r>
      <w:r>
        <w:rPr>
          <w:rFonts w:cs="Times New Roman" w:ascii="Times New Roman" w:hAnsi="Times New Roman"/>
          <w:color w:val="000000"/>
          <w:sz w:val="28"/>
          <w:szCs w:val="28"/>
        </w:rPr>
        <w:t>4</w:t>
      </w:r>
      <w:r>
        <w:rPr>
          <w:rFonts w:cs="Times New Roman" w:ascii="Times New Roman" w:hAnsi="Times New Roman"/>
          <w:color w:val="000000"/>
          <w:sz w:val="28"/>
          <w:szCs w:val="28"/>
        </w:rPr>
        <w:t xml:space="preserve"> – Пропускная способность в зависимости от доли читателей (кол-во потоков - 8).</w:t>
      </w:r>
    </w:p>
    <w:p>
      <w:pPr>
        <w:pStyle w:val="Normal"/>
        <w:spacing w:lineRule="auto" w:line="360"/>
        <w:jc w:val="center"/>
        <w:rPr>
          <w:rFonts w:ascii="Times New Roman" w:hAnsi="Times New Roman" w:cs="Times New Roman"/>
          <w:sz w:val="28"/>
          <w:szCs w:val="28"/>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9236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3923665"/>
                    </a:xfrm>
                    <a:prstGeom prst="rect">
                      <a:avLst/>
                    </a:prstGeom>
                    <a:noFill/>
                  </pic:spPr>
                </pic:pic>
              </a:graphicData>
            </a:graphic>
          </wp:anchor>
        </w:drawing>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t>Рис 4 – Пропускная способность в зависимости от доли читателей (кол-во потоков - 16).</w:t>
      </w:r>
    </w:p>
    <w:p>
      <w:pPr>
        <w:pStyle w:val="Normal"/>
        <w:spacing w:lineRule="auto" w:line="360"/>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sz w:val="28"/>
          <w:szCs w:val="28"/>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92366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120130" cy="3923665"/>
                    </a:xfrm>
                    <a:prstGeom prst="rect">
                      <a:avLst/>
                    </a:prstGeom>
                    <a:noFill/>
                  </pic:spPr>
                </pic:pic>
              </a:graphicData>
            </a:graphic>
          </wp:anchor>
        </w:drawing>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t>Рис 1 – Пропускная способность в зависимости от доли читателей (кол-во потоков — 24).</w:t>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ab/>
        <w:t>По результатам заметно, что грубая блокировка почти не масштабируется: при любой доле читателей её пропускная способность ограничивается одним глобальным мьютексом, поэтому производительность остаётся на низком уровне практически независимо от числа потоков и иногда даже снижается из-за усиления конкуренции. Тонкая блокировка демонстрирует лучшие результаты при преобладании операций чтения и смешанных рабочих нагрузках. Использование раздельных блокировок на уровне узлов позволяет достичь умеренного масштабирования с ростом числа потоков.</w:t>
      </w:r>
    </w:p>
    <w:p>
      <w:pPr>
        <w:pStyle w:val="Normal"/>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ab/>
        <w:t>Lock-free реализация показывает максимальную пропускную способность и наилучший прирост производительности в сценариях с высокой долей операций чтения, однако после достижения ~8 потоков дальнейший прирост замедляется и наблюдается некоторое снижение эффективности. К возможным причинам можно отнести увеличение количества конфликтов при выполнении CAS-операций и рост числа повторных попыток compare-exchange — чем больше потоков конкурирует за изменение указателей, тем чаще происходит инвалидация кэш-линий и пересылка данных между ядрами процессора, а неудачные CAS-операции приводят к многократным повторным попыткам.</w:t>
      </w:r>
    </w:p>
    <w:p>
      <w:pPr>
        <w:pStyle w:val="Normal"/>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ab/>
        <w:t>Общий вывод: грубая блокировка представляет базовый уровень реализации без реального масштабирования, тонкая блокировка предлагает компромиссное решение с умеренным ростом производительности и хорошей стабильностью, а реализация без блокировок демонстрирует наилучшие результаты при операциях чтения и большинстве смешанных сценариев, однако её преимущество ограничивается накладными расходами атомарных операций на уровне аппаратного обеспечения.</w:t>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60"/>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Heading2"/>
        <w:keepLines w:val="false"/>
        <w:spacing w:lineRule="auto" w:line="360" w:before="0" w:after="0"/>
        <w:ind w:firstLine="709"/>
        <w:jc w:val="both"/>
        <w:textAlignment w:val="baseline"/>
        <w:rPr>
          <w:rFonts w:ascii="Times New Roman" w:hAnsi="Times New Roman" w:eastAsia="Times New Roman" w:cs="Times New Roman"/>
          <w:b/>
          <w:bCs/>
          <w:color w:val="auto"/>
          <w:sz w:val="28"/>
          <w:szCs w:val="28"/>
        </w:rPr>
      </w:pPr>
      <w:r>
        <w:rPr>
          <w:rFonts w:eastAsia="Times New Roman" w:cs="Times New Roman" w:ascii="Times New Roman" w:hAnsi="Times New Roman"/>
          <w:b/>
          <w:bCs/>
          <w:color w:val="auto"/>
          <w:sz w:val="28"/>
          <w:szCs w:val="28"/>
        </w:rPr>
        <w:t>Выводы</w:t>
      </w:r>
    </w:p>
    <w:p>
      <w:pPr>
        <w:pStyle w:val="Normal"/>
        <w:spacing w:lineRule="auto" w:line="360"/>
        <w:ind w:firstLine="708"/>
        <w:jc w:val="both"/>
        <w:rPr>
          <w:rFonts w:ascii="Times New Roman" w:hAnsi="Times New Roman" w:eastAsia="DengXian" w:cs="Times New Roman"/>
          <w:sz w:val="28"/>
        </w:rPr>
      </w:pPr>
      <w:r>
        <w:rPr>
          <w:rFonts w:eastAsia="DengXian" w:cs="Times New Roman" w:ascii="Times New Roman" w:hAnsi="Times New Roman"/>
          <w:sz w:val="28"/>
          <w:szCs w:val="28"/>
        </w:rPr>
        <w:t xml:space="preserve">В рамках лабораторной работы была разработана программа на C++ для реализации потокобезопасной структуры упорядоченного однонаправленного связного списка. Реализации включили: структуру с "грубой" блокировкой, с "тонкой" блокировкой, а также структуру без блокировок (lock-free). </w:t>
      </w:r>
    </w:p>
    <w:p>
      <w:pPr>
        <w:pStyle w:val="Normal"/>
        <w:spacing w:lineRule="auto" w:line="360"/>
        <w:ind w:firstLine="708"/>
        <w:jc w:val="both"/>
        <w:rPr>
          <w:rFonts w:ascii="Times New Roman" w:hAnsi="Times New Roman" w:eastAsia="DengXian" w:cs="Times New Roman"/>
          <w:sz w:val="28"/>
        </w:rPr>
      </w:pPr>
      <w:r>
        <w:rPr>
          <w:rFonts w:eastAsia="DengXian" w:cs="Times New Roman" w:ascii="Times New Roman" w:hAnsi="Times New Roman"/>
          <w:sz w:val="28"/>
          <w:szCs w:val="28"/>
        </w:rPr>
        <w:t>Кроме того, была написана программа-бенчмарк и проведён анализ зависимости производительности реализации от числа задействованных потоков и доли операций чтения.</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1134" w:gutter="0" w:header="720" w:top="1134"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Times New Roman">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SimSun" w:cs="" w:asciiTheme="minorHAnsi" w:cstheme="minorBid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2f23"/>
    <w:pPr>
      <w:widowControl/>
      <w:suppressAutoHyphens w:val="true"/>
      <w:bidi w:val="0"/>
      <w:spacing w:lineRule="auto" w:line="240" w:before="0" w:after="0"/>
      <w:jc w:val="start"/>
    </w:pPr>
    <w:rPr>
      <w:rFonts w:ascii="Liberation Serif" w:hAnsi="Liberation Serif" w:eastAsia="NSimSun" w:cs="Mangal"/>
      <w:color w:val="auto"/>
      <w:kern w:val="2"/>
      <w:sz w:val="24"/>
      <w:szCs w:val="24"/>
      <w:lang w:eastAsia="zh-CN" w:bidi="hi-IN" w:val="ru-RU"/>
      <w14:ligatures w14:val="none"/>
    </w:rPr>
  </w:style>
  <w:style w:type="paragraph" w:styleId="Heading1">
    <w:name w:val="heading 1"/>
    <w:basedOn w:val="Normal"/>
    <w:next w:val="Normal"/>
    <w:link w:val="1"/>
    <w:uiPriority w:val="9"/>
    <w:qFormat/>
    <w:rsid w:val="00c719b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unhideWhenUsed/>
    <w:qFormat/>
    <w:rsid w:val="00c719b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semiHidden/>
    <w:unhideWhenUsed/>
    <w:qFormat/>
    <w:rsid w:val="00c719b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c719b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c719b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c719b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c719b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c719b2"/>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c719b2"/>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c719b2"/>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link w:val="Heading2"/>
    <w:uiPriority w:val="9"/>
    <w:qFormat/>
    <w:rsid w:val="00c719b2"/>
    <w:rPr>
      <w:rFonts w:ascii="Aptos Display" w:hAnsi="Aptos Display" w:eastAsia="" w:cs="" w:asciiTheme="majorHAnsi" w:cstheme="majorBidi" w:eastAsiaTheme="majorEastAsia" w:hAnsiTheme="majorHAnsi"/>
      <w:color w:themeColor="accent1" w:themeShade="bf" w:val="0F4761"/>
      <w:sz w:val="32"/>
      <w:szCs w:val="32"/>
    </w:rPr>
  </w:style>
  <w:style w:type="character" w:styleId="3" w:customStyle="1">
    <w:name w:val="Заголовок 3 Знак"/>
    <w:basedOn w:val="DefaultParagraphFont"/>
    <w:link w:val="Heading3"/>
    <w:uiPriority w:val="9"/>
    <w:semiHidden/>
    <w:qFormat/>
    <w:rsid w:val="00c719b2"/>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link w:val="Heading4"/>
    <w:uiPriority w:val="9"/>
    <w:semiHidden/>
    <w:qFormat/>
    <w:rsid w:val="00c719b2"/>
    <w:rPr>
      <w:rFonts w:eastAsia="" w:cs="" w:cstheme="majorBidi" w:eastAsiaTheme="majorEastAsia"/>
      <w:i/>
      <w:iCs/>
      <w:color w:themeColor="accent1" w:themeShade="bf" w:val="0F4761"/>
    </w:rPr>
  </w:style>
  <w:style w:type="character" w:styleId="5" w:customStyle="1">
    <w:name w:val="Заголовок 5 Знак"/>
    <w:basedOn w:val="DefaultParagraphFont"/>
    <w:link w:val="Heading5"/>
    <w:uiPriority w:val="9"/>
    <w:semiHidden/>
    <w:qFormat/>
    <w:rsid w:val="00c719b2"/>
    <w:rPr>
      <w:rFonts w:eastAsia="" w:cs="" w:cstheme="majorBidi" w:eastAsiaTheme="majorEastAsia"/>
      <w:color w:themeColor="accent1" w:themeShade="bf" w:val="0F4761"/>
    </w:rPr>
  </w:style>
  <w:style w:type="character" w:styleId="6" w:customStyle="1">
    <w:name w:val="Заголовок 6 Знак"/>
    <w:basedOn w:val="DefaultParagraphFont"/>
    <w:link w:val="Heading6"/>
    <w:uiPriority w:val="9"/>
    <w:semiHidden/>
    <w:qFormat/>
    <w:rsid w:val="00c719b2"/>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c719b2"/>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c719b2"/>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c719b2"/>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c719b2"/>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c719b2"/>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c719b2"/>
    <w:rPr>
      <w:i/>
      <w:iCs/>
      <w:color w:themeColor="text1" w:themeTint="bf" w:val="404040"/>
    </w:rPr>
  </w:style>
  <w:style w:type="character" w:styleId="IntenseEmphasis">
    <w:name w:val="Intense Emphasis"/>
    <w:basedOn w:val="DefaultParagraphFont"/>
    <w:uiPriority w:val="21"/>
    <w:qFormat/>
    <w:rsid w:val="00c719b2"/>
    <w:rPr>
      <w:i/>
      <w:iCs/>
      <w:color w:themeColor="accent1" w:themeShade="bf" w:val="0F4761"/>
    </w:rPr>
  </w:style>
  <w:style w:type="character" w:styleId="Style7" w:customStyle="1">
    <w:name w:val="Выделенная цитата Знак"/>
    <w:basedOn w:val="DefaultParagraphFont"/>
    <w:link w:val="IntenseQuote"/>
    <w:uiPriority w:val="30"/>
    <w:qFormat/>
    <w:rsid w:val="00c719b2"/>
    <w:rPr>
      <w:i/>
      <w:iCs/>
      <w:color w:themeColor="accent1" w:themeShade="bf" w:val="0F4761"/>
    </w:rPr>
  </w:style>
  <w:style w:type="character" w:styleId="IntenseReference">
    <w:name w:val="Intense Reference"/>
    <w:basedOn w:val="DefaultParagraphFont"/>
    <w:uiPriority w:val="32"/>
    <w:qFormat/>
    <w:rsid w:val="00c719b2"/>
    <w:rPr>
      <w:b/>
      <w:bCs/>
      <w:smallCaps/>
      <w:color w:themeColor="accent1" w:themeShade="bf" w:val="0F4761"/>
      <w:spacing w:val="5"/>
    </w:rPr>
  </w:style>
  <w:style w:type="character" w:styleId="BookTitle">
    <w:name w:val="Book Title"/>
    <w:qFormat/>
    <w:rsid w:val="00c719b2"/>
    <w:rPr>
      <w:b/>
      <w:bCs w:val="false"/>
      <w:smallCaps/>
      <w:spacing w:val="5"/>
    </w:rPr>
  </w:style>
  <w:style w:type="character" w:styleId="Style8" w:customStyle="1">
    <w:name w:val="Нижний колонтитул Знак"/>
    <w:basedOn w:val="DefaultParagraphFont"/>
    <w:link w:val="Footer"/>
    <w:qFormat/>
    <w:rsid w:val="00c719b2"/>
    <w:rPr>
      <w:rFonts w:ascii="Times New Roman" w:hAnsi="Times New Roman" w:eastAsia="Times New Roman" w:cs="Times New Roman"/>
      <w:kern w:val="2"/>
      <w:sz w:val="28"/>
      <w:lang w:eastAsia="zh-CN" w:bidi="hi-IN"/>
      <w14:ligatures w14:val="none"/>
    </w:rPr>
  </w:style>
  <w:style w:type="character" w:styleId="Hyperlink">
    <w:name w:val="Hyperlink"/>
    <w:basedOn w:val="DefaultParagraphFont"/>
    <w:uiPriority w:val="99"/>
    <w:unhideWhenUsed/>
    <w:rsid w:val="00013ae9"/>
    <w:rPr>
      <w:color w:themeColor="hyperlink" w:val="467886"/>
      <w:u w:val="single"/>
    </w:rPr>
  </w:style>
  <w:style w:type="character" w:styleId="UnresolvedMention">
    <w:name w:val="Unresolved Mention"/>
    <w:basedOn w:val="DefaultParagraphFont"/>
    <w:uiPriority w:val="99"/>
    <w:semiHidden/>
    <w:unhideWhenUsed/>
    <w:qFormat/>
    <w:rsid w:val="00013ae9"/>
    <w:rPr>
      <w:color w:val="605E5C"/>
      <w:shd w:fill="E1DFDD" w:val="clear"/>
    </w:rPr>
  </w:style>
  <w:style w:type="character" w:styleId="HTML" w:customStyle="1">
    <w:name w:val="Стандартный HTML Знак"/>
    <w:basedOn w:val="DefaultParagraphFont"/>
    <w:link w:val="HTMLPreformatted"/>
    <w:uiPriority w:val="99"/>
    <w:semiHidden/>
    <w:qFormat/>
    <w:rsid w:val="00c27a64"/>
    <w:rPr>
      <w:rFonts w:ascii="Consolas" w:hAnsi="Consolas" w:eastAsia="NSimSun" w:cs="Mangal"/>
      <w:kern w:val="2"/>
      <w:sz w:val="20"/>
      <w:szCs w:val="18"/>
      <w:lang w:eastAsia="zh-CN" w:bidi="hi-IN"/>
      <w14:ligatures w14:val="none"/>
    </w:rPr>
  </w:style>
  <w:style w:type="character" w:styleId="Style9" w:customStyle="1">
    <w:name w:val="Верхний колонтитул Знак"/>
    <w:basedOn w:val="DefaultParagraphFont"/>
    <w:link w:val="Header"/>
    <w:uiPriority w:val="99"/>
    <w:qFormat/>
    <w:rsid w:val="00bd591e"/>
    <w:rPr>
      <w:rFonts w:ascii="Liberation Serif" w:hAnsi="Liberation Serif" w:eastAsia="NSimSun" w:cs="Mangal"/>
      <w:kern w:val="2"/>
      <w:szCs w:val="21"/>
      <w:lang w:eastAsia="zh-CN" w:bidi="hi-IN"/>
      <w14:ligatures w14:val="none"/>
    </w:rPr>
  </w:style>
  <w:style w:type="character" w:styleId="Style10" w:customStyle="1">
    <w:name w:val="Основной текст Знак"/>
    <w:basedOn w:val="DefaultParagraphFont"/>
    <w:uiPriority w:val="99"/>
    <w:semiHidden/>
    <w:qFormat/>
    <w:rsid w:val="00e046da"/>
    <w:rPr>
      <w:rFonts w:ascii="Times New Roman" w:hAnsi="Times New Roman" w:eastAsia="Times New Roman" w:cs="Times New Roman"/>
      <w:b/>
      <w:kern w:val="0"/>
      <w:sz w:val="28"/>
      <w:lang w:eastAsia="ru-RU"/>
      <w14:ligatures w14:val="none"/>
    </w:rPr>
  </w:style>
  <w:style w:type="character" w:styleId="PlaceholderText">
    <w:name w:val="Placeholder Text"/>
    <w:basedOn w:val="DefaultParagraphFont"/>
    <w:uiPriority w:val="99"/>
    <w:semiHidden/>
    <w:qFormat/>
    <w:rsid w:val="007e4f1f"/>
    <w:rPr>
      <w:color w:val="80808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Style10"/>
    <w:uiPriority w:val="99"/>
    <w:semiHidden/>
    <w:unhideWhenUsed/>
    <w:rsid w:val="00e046da"/>
    <w:pPr>
      <w:suppressAutoHyphens w:val="false"/>
      <w:jc w:val="center"/>
      <w:outlineLvl w:val="2"/>
    </w:pPr>
    <w:rPr>
      <w:rFonts w:ascii="Times New Roman" w:hAnsi="Times New Roman" w:eastAsia="Times New Roman" w:cs="Times New Roman"/>
      <w:b/>
      <w:kern w:val="0"/>
      <w:sz w:val="28"/>
      <w:lang w:eastAsia="ru-RU" w:bidi="ar-SA"/>
    </w:rPr>
  </w:style>
  <w:style w:type="paragraph" w:styleId="List">
    <w:name w:val="List"/>
    <w:basedOn w:val="BodyText"/>
    <w:pPr/>
    <w:rPr>
      <w:rFonts w:cs="Noto Sans"/>
    </w:rPr>
  </w:style>
  <w:style w:type="paragraph" w:styleId="Caption">
    <w:name w:val="caption"/>
    <w:basedOn w:val="Normal"/>
    <w:next w:val="Normal"/>
    <w:uiPriority w:val="35"/>
    <w:semiHidden/>
    <w:unhideWhenUsed/>
    <w:qFormat/>
    <w:rsid w:val="008c5652"/>
    <w:pPr>
      <w:spacing w:before="0" w:after="200"/>
    </w:pPr>
    <w:rPr>
      <w:i/>
      <w:iCs/>
      <w:color w:themeColor="text2" w:val="0E2841"/>
      <w:sz w:val="18"/>
      <w:szCs w:val="16"/>
    </w:rPr>
  </w:style>
  <w:style w:type="paragraph" w:styleId="Index">
    <w:name w:val="Index"/>
    <w:basedOn w:val="Normal"/>
    <w:qFormat/>
    <w:pPr>
      <w:suppressLineNumbers/>
    </w:pPr>
    <w:rPr>
      <w:rFonts w:cs="Noto Sans"/>
    </w:rPr>
  </w:style>
  <w:style w:type="paragraph" w:styleId="Title">
    <w:name w:val="Title"/>
    <w:basedOn w:val="Normal"/>
    <w:next w:val="Normal"/>
    <w:link w:val="Style5"/>
    <w:uiPriority w:val="10"/>
    <w:qFormat/>
    <w:rsid w:val="00c719b2"/>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c719b2"/>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c719b2"/>
    <w:pPr>
      <w:spacing w:before="160" w:after="0"/>
      <w:jc w:val="center"/>
    </w:pPr>
    <w:rPr>
      <w:i/>
      <w:iCs/>
      <w:color w:themeColor="text1" w:themeTint="bf" w:val="404040"/>
    </w:rPr>
  </w:style>
  <w:style w:type="paragraph" w:styleId="ListParagraph">
    <w:name w:val="List Paragraph"/>
    <w:basedOn w:val="Normal"/>
    <w:uiPriority w:val="34"/>
    <w:qFormat/>
    <w:rsid w:val="00c719b2"/>
    <w:pPr>
      <w:spacing w:before="0" w:after="0"/>
      <w:ind w:start="720"/>
      <w:contextualSpacing/>
    </w:pPr>
    <w:rPr/>
  </w:style>
  <w:style w:type="paragraph" w:styleId="IntenseQuote">
    <w:name w:val="Intense Quote"/>
    <w:basedOn w:val="Normal"/>
    <w:next w:val="Normal"/>
    <w:link w:val="Style7"/>
    <w:uiPriority w:val="30"/>
    <w:qFormat/>
    <w:rsid w:val="00c719b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extbody" w:customStyle="1">
    <w:name w:val="Text body"/>
    <w:basedOn w:val="Standard"/>
    <w:qFormat/>
    <w:rsid w:val="00c719b2"/>
    <w:pPr/>
    <w:rPr/>
  </w:style>
  <w:style w:type="paragraph" w:styleId="Standard" w:customStyle="1">
    <w:name w:val="Standard"/>
    <w:qFormat/>
    <w:rsid w:val="00c719b2"/>
    <w:pPr>
      <w:widowControl/>
      <w:suppressAutoHyphens w:val="true"/>
      <w:bidi w:val="0"/>
      <w:spacing w:lineRule="auto" w:line="360" w:before="0" w:after="0"/>
      <w:ind w:firstLine="709"/>
      <w:jc w:val="both"/>
    </w:pPr>
    <w:rPr>
      <w:rFonts w:ascii="Times New Roman" w:hAnsi="Times New Roman" w:eastAsia="Times New Roman" w:cs="Times New Roman"/>
      <w:color w:val="auto"/>
      <w:kern w:val="2"/>
      <w:sz w:val="28"/>
      <w:szCs w:val="24"/>
      <w:lang w:eastAsia="zh-CN" w:bidi="hi-IN" w:val="ru-RU"/>
      <w14:ligatures w14:val="none"/>
    </w:rPr>
  </w:style>
  <w:style w:type="paragraph" w:styleId="Times142" w:customStyle="1">
    <w:name w:val="Times14_РИО2"/>
    <w:basedOn w:val="Standard"/>
    <w:qFormat/>
    <w:rsid w:val="00c719b2"/>
    <w:pPr>
      <w:tabs>
        <w:tab w:val="clear" w:pos="708"/>
        <w:tab w:val="left" w:pos="709" w:leader="none"/>
      </w:tabs>
      <w:spacing w:lineRule="auto" w:line="312"/>
    </w:pPr>
    <w:rPr>
      <w:lang w:eastAsia="ru-RU" w:bidi="ar-SA"/>
    </w:rPr>
  </w:style>
  <w:style w:type="paragraph" w:styleId="HeaderandFooter">
    <w:name w:val="Header and Footer"/>
    <w:basedOn w:val="Normal"/>
    <w:qFormat/>
    <w:pPr/>
    <w:rPr/>
  </w:style>
  <w:style w:type="paragraph" w:styleId="Footer">
    <w:name w:val="footer"/>
    <w:basedOn w:val="Standard"/>
    <w:link w:val="Style8"/>
    <w:rsid w:val="00c719b2"/>
    <w:pPr>
      <w:suppressLineNumbers/>
      <w:tabs>
        <w:tab w:val="clear" w:pos="708"/>
        <w:tab w:val="center" w:pos="4677" w:leader="none"/>
        <w:tab w:val="right" w:pos="9355" w:leader="none"/>
      </w:tabs>
      <w:textAlignment w:val="baseline"/>
    </w:pPr>
    <w:rPr/>
  </w:style>
  <w:style w:type="paragraph" w:styleId="NormalWeb">
    <w:name w:val="Normal (Web)"/>
    <w:basedOn w:val="Normal"/>
    <w:uiPriority w:val="99"/>
    <w:semiHidden/>
    <w:unhideWhenUsed/>
    <w:qFormat/>
    <w:rsid w:val="006c3cc1"/>
    <w:pPr/>
    <w:rPr>
      <w:rFonts w:ascii="Times New Roman" w:hAnsi="Times New Roman"/>
      <w:szCs w:val="21"/>
    </w:rPr>
  </w:style>
  <w:style w:type="paragraph" w:styleId="HTMLPreformatted">
    <w:name w:val="HTML Preformatted"/>
    <w:basedOn w:val="Normal"/>
    <w:link w:val="HTML"/>
    <w:uiPriority w:val="99"/>
    <w:semiHidden/>
    <w:unhideWhenUsed/>
    <w:qFormat/>
    <w:rsid w:val="00c27a64"/>
    <w:pPr/>
    <w:rPr>
      <w:rFonts w:ascii="Consolas" w:hAnsi="Consolas"/>
      <w:sz w:val="20"/>
      <w:szCs w:val="18"/>
    </w:rPr>
  </w:style>
  <w:style w:type="paragraph" w:styleId="Header">
    <w:name w:val="header"/>
    <w:basedOn w:val="Normal"/>
    <w:link w:val="Style9"/>
    <w:uiPriority w:val="99"/>
    <w:unhideWhenUsed/>
    <w:rsid w:val="00bd591e"/>
    <w:pPr>
      <w:tabs>
        <w:tab w:val="clear" w:pos="708"/>
        <w:tab w:val="center" w:pos="4677" w:leader="none"/>
        <w:tab w:val="right" w:pos="9355" w:leader="none"/>
      </w:tabs>
    </w:pPr>
    <w:rPr>
      <w:szCs w:val="21"/>
    </w:rPr>
  </w:style>
  <w:style w:type="paragraph" w:styleId="Style11" w:customStyle="1">
    <w:name w:val="Таблица"/>
    <w:basedOn w:val="Caption"/>
    <w:qFormat/>
    <w:rsid w:val="008c5652"/>
    <w:pPr>
      <w:suppressLineNumbers/>
      <w:spacing w:before="120" w:after="0"/>
      <w:textAlignment w:val="baseline"/>
    </w:pPr>
    <w:rPr>
      <w:rFonts w:ascii="Times New Roman" w:hAnsi="Times New Roman" w:eastAsia="Times New Roman"/>
      <w:i w:val="false"/>
      <w:color w:val="auto"/>
      <w:kern w:val="2"/>
      <w:sz w:val="28"/>
      <w:szCs w:val="24"/>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7">
    <w:name w:val="Table Grid"/>
    <w:basedOn w:val="a1"/>
    <w:uiPriority w:val="39"/>
    <w:rsid w:val="007a42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2DA7B-3374-4804-AB9F-8C227285B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Application>LibreOffice/25.8.1.1$Linux_X86_64 LibreOffice_project/54047653041915e595ad4e45cccea684809c77b5</Application>
  <AppVersion>15.0000</AppVersion>
  <Pages>12</Pages>
  <Words>1230</Words>
  <Characters>8395</Characters>
  <CharactersWithSpaces>9531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2024-09-16T12:53:00Z</dcterms:created>
  <dc:creator>Костя Пушко</dc:creator>
  <dc:description/>
  <dc:language>en-US</dc:language>
  <cp:lastModifiedBy/>
  <cp:lastPrinted>2024-12-09T10:28:00Z</cp:lastPrinted>
  <dcterms:modified xsi:type="dcterms:W3CDTF">2025-10-26T21:59:49Z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