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5707"/>
      </w:tblGrid>
      <w:tr w:rsidR="00D26475" w14:paraId="2D98D11F" w14:textId="77777777" w:rsidTr="00C2090E">
        <w:tc>
          <w:tcPr>
            <w:tcW w:w="8856" w:type="dxa"/>
            <w:gridSpan w:val="2"/>
            <w:shd w:val="clear" w:color="auto" w:fill="DBE5F1" w:themeFill="accent1" w:themeFillTint="33"/>
          </w:tcPr>
          <w:p w14:paraId="6C4F098F" w14:textId="77777777" w:rsidR="00D26475" w:rsidRDefault="00D26475" w:rsidP="00D26475">
            <w:pPr>
              <w:rPr>
                <w:b/>
              </w:rPr>
            </w:pPr>
            <w:r w:rsidRPr="00D26475">
              <w:rPr>
                <w:b/>
              </w:rPr>
              <w:t xml:space="preserve">Form for requesting X-ray Scan Time </w:t>
            </w:r>
            <w:r>
              <w:rPr>
                <w:b/>
              </w:rPr>
              <w:t>for Micro X-ray CT Scanners</w:t>
            </w:r>
          </w:p>
          <w:p w14:paraId="53B0C951" w14:textId="77777777" w:rsidR="00E60EB1" w:rsidRDefault="00E60EB1" w:rsidP="0051380D">
            <w:pPr>
              <w:rPr>
                <w:b/>
              </w:rPr>
            </w:pPr>
          </w:p>
          <w:p w14:paraId="14344620" w14:textId="77777777" w:rsidR="006A25E6" w:rsidRDefault="00D26475" w:rsidP="0051380D">
            <w:pPr>
              <w:rPr>
                <w:b/>
              </w:rPr>
            </w:pPr>
            <w:r>
              <w:rPr>
                <w:b/>
              </w:rPr>
              <w:t xml:space="preserve">Please fill out and send to: </w:t>
            </w:r>
            <w:r w:rsidR="0051380D">
              <w:rPr>
                <w:b/>
              </w:rPr>
              <w:t xml:space="preserve"> </w:t>
            </w:r>
          </w:p>
          <w:p w14:paraId="2F2EB314" w14:textId="09208E82" w:rsidR="006A25E6" w:rsidRPr="00D23418" w:rsidRDefault="006466F1" w:rsidP="0051380D">
            <w:pPr>
              <w:rPr>
                <w:b/>
              </w:rPr>
            </w:pPr>
            <w:r>
              <w:rPr>
                <w:color w:val="000000"/>
                <w:shd w:val="clear" w:color="auto" w:fill="FFFFFF"/>
              </w:rPr>
              <w:t>edward.bailey@imperial.ac.uk</w:t>
            </w:r>
          </w:p>
        </w:tc>
      </w:tr>
      <w:tr w:rsidR="00D26475" w14:paraId="0FE10B94" w14:textId="77777777" w:rsidTr="00D26475">
        <w:tc>
          <w:tcPr>
            <w:tcW w:w="2660" w:type="dxa"/>
          </w:tcPr>
          <w:p w14:paraId="5A9B5758" w14:textId="77777777" w:rsidR="00D26475" w:rsidRDefault="00D26475">
            <w:r>
              <w:t>Name</w:t>
            </w:r>
          </w:p>
        </w:tc>
        <w:tc>
          <w:tcPr>
            <w:tcW w:w="6196" w:type="dxa"/>
          </w:tcPr>
          <w:p w14:paraId="1472B6F2" w14:textId="66F8BB4E" w:rsidR="00D26475" w:rsidRDefault="00E6429F">
            <w:r>
              <w:t xml:space="preserve">Abdulla Alhosani </w:t>
            </w:r>
          </w:p>
        </w:tc>
      </w:tr>
      <w:tr w:rsidR="00D26475" w14:paraId="1FA7BBFE" w14:textId="77777777" w:rsidTr="00D26475">
        <w:tc>
          <w:tcPr>
            <w:tcW w:w="2660" w:type="dxa"/>
          </w:tcPr>
          <w:p w14:paraId="4785DFF1" w14:textId="77777777" w:rsidR="00D26475" w:rsidRDefault="00D26475" w:rsidP="00D26475">
            <w:r>
              <w:t>How much time (to a resolution of ½ day)</w:t>
            </w:r>
          </w:p>
        </w:tc>
        <w:tc>
          <w:tcPr>
            <w:tcW w:w="6196" w:type="dxa"/>
          </w:tcPr>
          <w:p w14:paraId="75ECFCB6" w14:textId="2F15B658" w:rsidR="00D26475" w:rsidRDefault="00FF13FC">
            <w:r>
              <w:t>two</w:t>
            </w:r>
            <w:r w:rsidR="00E6429F">
              <w:t xml:space="preserve"> week</w:t>
            </w:r>
            <w:r>
              <w:t>s</w:t>
            </w:r>
            <w:r w:rsidR="00E6429F">
              <w:t xml:space="preserve"> </w:t>
            </w:r>
          </w:p>
        </w:tc>
      </w:tr>
      <w:tr w:rsidR="00D26475" w14:paraId="59CB74AB" w14:textId="77777777" w:rsidTr="00D26475">
        <w:tc>
          <w:tcPr>
            <w:tcW w:w="2660" w:type="dxa"/>
          </w:tcPr>
          <w:p w14:paraId="00E3CC14" w14:textId="712A6EF4" w:rsidR="00D26475" w:rsidRDefault="00D26475" w:rsidP="00CE516A">
            <w:r>
              <w:t xml:space="preserve">Ideal </w:t>
            </w:r>
            <w:r w:rsidR="00C2090E">
              <w:t xml:space="preserve">time </w:t>
            </w:r>
            <w:r>
              <w:t>blocks (</w:t>
            </w:r>
            <w:r w:rsidR="00CE516A">
              <w:t>e.g</w:t>
            </w:r>
            <w:r>
              <w:t>., minimum useful time)</w:t>
            </w:r>
          </w:p>
        </w:tc>
        <w:tc>
          <w:tcPr>
            <w:tcW w:w="6196" w:type="dxa"/>
          </w:tcPr>
          <w:p w14:paraId="3E18D5B6" w14:textId="3F32AFA8" w:rsidR="00D26475" w:rsidRDefault="0028339F" w:rsidP="00A11B0C">
            <w:r>
              <w:t>1</w:t>
            </w:r>
            <w:r w:rsidR="00FF13FC">
              <w:t>4</w:t>
            </w:r>
            <w:r w:rsidR="00E6429F">
              <w:t xml:space="preserve"> days  </w:t>
            </w:r>
          </w:p>
        </w:tc>
      </w:tr>
      <w:tr w:rsidR="00D26475" w14:paraId="2507108E" w14:textId="77777777" w:rsidTr="00D26475">
        <w:tc>
          <w:tcPr>
            <w:tcW w:w="2660" w:type="dxa"/>
          </w:tcPr>
          <w:p w14:paraId="6D47A959" w14:textId="77777777" w:rsidR="00D26475" w:rsidRDefault="00D26475">
            <w:r>
              <w:t>Ideal Dates</w:t>
            </w:r>
          </w:p>
        </w:tc>
        <w:tc>
          <w:tcPr>
            <w:tcW w:w="6196" w:type="dxa"/>
          </w:tcPr>
          <w:p w14:paraId="7138A461" w14:textId="62B5521C" w:rsidR="00D26475" w:rsidRDefault="008F318F" w:rsidP="008F318F">
            <w:r>
              <w:t>(</w:t>
            </w:r>
            <w:proofErr w:type="gramStart"/>
            <w:r w:rsidR="00FF13FC">
              <w:t>2</w:t>
            </w:r>
            <w:r w:rsidR="005B617E">
              <w:t>2</w:t>
            </w:r>
            <w:r w:rsidR="00E6429F" w:rsidRPr="00E6429F">
              <w:rPr>
                <w:vertAlign w:val="superscript"/>
              </w:rPr>
              <w:t>th</w:t>
            </w:r>
            <w:proofErr w:type="gramEnd"/>
            <w:r>
              <w:t xml:space="preserve"> </w:t>
            </w:r>
            <w:r w:rsidR="00FF13FC">
              <w:t xml:space="preserve">of </w:t>
            </w:r>
            <w:r w:rsidR="005B617E">
              <w:t>Feberuray</w:t>
            </w:r>
            <w:r w:rsidR="00FF13FC">
              <w:t xml:space="preserve"> </w:t>
            </w:r>
            <w:r>
              <w:t xml:space="preserve">to </w:t>
            </w:r>
            <w:r w:rsidR="005B617E">
              <w:t>8</w:t>
            </w:r>
            <w:r>
              <w:rPr>
                <w:vertAlign w:val="superscript"/>
              </w:rPr>
              <w:t>th</w:t>
            </w:r>
            <w:r w:rsidR="00E6429F">
              <w:t xml:space="preserve"> of </w:t>
            </w:r>
            <w:r w:rsidR="005B617E">
              <w:t>March</w:t>
            </w:r>
            <w:r w:rsidR="00E6429F" w:rsidRPr="00E6429F">
              <w:t>)</w:t>
            </w:r>
          </w:p>
        </w:tc>
      </w:tr>
      <w:tr w:rsidR="00D26475" w14:paraId="65749DD2" w14:textId="77777777" w:rsidTr="00D26475">
        <w:tc>
          <w:tcPr>
            <w:tcW w:w="2660" w:type="dxa"/>
          </w:tcPr>
          <w:p w14:paraId="1B12E00B" w14:textId="77777777" w:rsidR="00D26475" w:rsidRDefault="00D26475">
            <w:r>
              <w:t>Dates that you cannot use the equipment</w:t>
            </w:r>
          </w:p>
        </w:tc>
        <w:tc>
          <w:tcPr>
            <w:tcW w:w="6196" w:type="dxa"/>
          </w:tcPr>
          <w:p w14:paraId="3E29D246" w14:textId="2CFA3D9F" w:rsidR="00C90F84" w:rsidRDefault="00E6429F" w:rsidP="008F318F">
            <w:r>
              <w:t>(</w:t>
            </w:r>
            <w:r w:rsidR="005B617E">
              <w:t>Whole of Jan to the</w:t>
            </w:r>
            <w:bookmarkStart w:id="0" w:name="_GoBack"/>
            <w:bookmarkEnd w:id="0"/>
            <w:r w:rsidR="005B617E">
              <w:t xml:space="preserve"> 8</w:t>
            </w:r>
            <w:r w:rsidRPr="00E6429F">
              <w:rPr>
                <w:vertAlign w:val="superscript"/>
              </w:rPr>
              <w:t>th</w:t>
            </w:r>
            <w:r>
              <w:t xml:space="preserve"> of </w:t>
            </w:r>
            <w:r w:rsidR="005B617E">
              <w:t>Feb</w:t>
            </w:r>
            <w:r>
              <w:t xml:space="preserve">) </w:t>
            </w:r>
          </w:p>
        </w:tc>
      </w:tr>
      <w:tr w:rsidR="00D26475" w14:paraId="7F9AE09E" w14:textId="77777777" w:rsidTr="00D26475">
        <w:tc>
          <w:tcPr>
            <w:tcW w:w="2660" w:type="dxa"/>
          </w:tcPr>
          <w:p w14:paraId="45D76BB0" w14:textId="668FED64" w:rsidR="00D26475" w:rsidRDefault="00D26475">
            <w:r>
              <w:t>Purpose of use and what project (QCCSRC, Shell DR, other)</w:t>
            </w:r>
          </w:p>
        </w:tc>
        <w:tc>
          <w:tcPr>
            <w:tcW w:w="6196" w:type="dxa"/>
          </w:tcPr>
          <w:p w14:paraId="744B1614" w14:textId="4C485C07" w:rsidR="00D26475" w:rsidRPr="00E6429F" w:rsidRDefault="00E6429F" w:rsidP="008F318F">
            <w:r>
              <w:t>Three</w:t>
            </w:r>
            <w:r w:rsidR="00FF13FC">
              <w:t xml:space="preserve"> </w:t>
            </w:r>
            <w:r>
              <w:t>phase</w:t>
            </w:r>
            <w:r w:rsidR="00FF13FC">
              <w:t xml:space="preserve"> relative permeability </w:t>
            </w:r>
            <w:r w:rsidR="008F318F">
              <w:t>flow experiment</w:t>
            </w:r>
            <w:r>
              <w:t xml:space="preserve"> (CO</w:t>
            </w:r>
            <w:r>
              <w:rPr>
                <w:vertAlign w:val="subscript"/>
              </w:rPr>
              <w:t>2</w:t>
            </w:r>
            <w:r>
              <w:t xml:space="preserve">-Brine-Decane) at reservoir conditions. (ADNOC project) </w:t>
            </w:r>
          </w:p>
        </w:tc>
      </w:tr>
      <w:tr w:rsidR="00C2090E" w14:paraId="5AED049B" w14:textId="77777777" w:rsidTr="00D26475">
        <w:tc>
          <w:tcPr>
            <w:tcW w:w="2660" w:type="dxa"/>
          </w:tcPr>
          <w:p w14:paraId="73A80834" w14:textId="77777777" w:rsidR="00C2090E" w:rsidRDefault="00C2090E">
            <w:r>
              <w:t>Please state if you have an instrument preference and why</w:t>
            </w:r>
          </w:p>
        </w:tc>
        <w:tc>
          <w:tcPr>
            <w:tcW w:w="6196" w:type="dxa"/>
          </w:tcPr>
          <w:p w14:paraId="104FA802" w14:textId="3944B91F" w:rsidR="00C2090E" w:rsidRDefault="00E6429F" w:rsidP="00E6429F">
            <w:r>
              <w:t>Zeiss digital rock scanner in B109, because I need the flat panel for three-</w:t>
            </w:r>
            <w:proofErr w:type="gramStart"/>
            <w:r>
              <w:t>phases</w:t>
            </w:r>
            <w:proofErr w:type="gramEnd"/>
            <w:r>
              <w:t xml:space="preserve"> </w:t>
            </w:r>
            <w:r w:rsidR="00FF13FC">
              <w:t>and I need a long period since I’m doing steady-state experiment</w:t>
            </w:r>
          </w:p>
        </w:tc>
      </w:tr>
      <w:tr w:rsidR="00D26475" w14:paraId="5FC3FAE2" w14:textId="77777777" w:rsidTr="00D26475">
        <w:tc>
          <w:tcPr>
            <w:tcW w:w="2660" w:type="dxa"/>
          </w:tcPr>
          <w:p w14:paraId="51D68AC5" w14:textId="77777777" w:rsidR="00D26475" w:rsidRDefault="00D26475">
            <w:r>
              <w:t>Who will be working with you in the lab during this time?</w:t>
            </w:r>
          </w:p>
        </w:tc>
        <w:tc>
          <w:tcPr>
            <w:tcW w:w="6196" w:type="dxa"/>
          </w:tcPr>
          <w:p w14:paraId="2E9686F4" w14:textId="6F2AF430" w:rsidR="00D26475" w:rsidRDefault="00FF13FC">
            <w:r>
              <w:t xml:space="preserve">- </w:t>
            </w:r>
            <w:r w:rsidR="005B617E">
              <w:t>Ahmed</w:t>
            </w:r>
          </w:p>
        </w:tc>
      </w:tr>
      <w:tr w:rsidR="00D26475" w14:paraId="42C30E0F" w14:textId="77777777" w:rsidTr="00D26475">
        <w:tc>
          <w:tcPr>
            <w:tcW w:w="2660" w:type="dxa"/>
          </w:tcPr>
          <w:p w14:paraId="7C7C8B70" w14:textId="77777777" w:rsidR="00D26475" w:rsidRDefault="00C2090E">
            <w:r>
              <w:t xml:space="preserve">What risk assessment and associated paperwork (e.g., COSHH) is associated with this activity? </w:t>
            </w:r>
          </w:p>
        </w:tc>
        <w:tc>
          <w:tcPr>
            <w:tcW w:w="6196" w:type="dxa"/>
          </w:tcPr>
          <w:p w14:paraId="50FE31A3" w14:textId="35944365" w:rsidR="00D26475" w:rsidRDefault="00E6429F">
            <w:r>
              <w:t xml:space="preserve">Risk assessment is attached to the email </w:t>
            </w:r>
          </w:p>
        </w:tc>
      </w:tr>
      <w:tr w:rsidR="00D26475" w14:paraId="33587FA7" w14:textId="77777777" w:rsidTr="00D26475">
        <w:tc>
          <w:tcPr>
            <w:tcW w:w="2660" w:type="dxa"/>
          </w:tcPr>
          <w:p w14:paraId="4FFF391A" w14:textId="3F5FE5F3" w:rsidR="00D26475" w:rsidRDefault="00C2090E">
            <w:r>
              <w:t>Has the RA been approved by Ed Bailey</w:t>
            </w:r>
            <w:r w:rsidR="00635F94">
              <w:t>/Saurabh/Vincenzo</w:t>
            </w:r>
            <w:r>
              <w:t>, and is it uploaded to the ESE Safety Sharepoint?</w:t>
            </w:r>
          </w:p>
        </w:tc>
        <w:tc>
          <w:tcPr>
            <w:tcW w:w="6196" w:type="dxa"/>
          </w:tcPr>
          <w:p w14:paraId="0D3E8A9E" w14:textId="4D6BAD95" w:rsidR="00D26475" w:rsidRDefault="00AA1E5A">
            <w:r>
              <w:t>Yes</w:t>
            </w:r>
          </w:p>
        </w:tc>
      </w:tr>
      <w:tr w:rsidR="00D26475" w14:paraId="4DF55141" w14:textId="77777777" w:rsidTr="00D26475">
        <w:tc>
          <w:tcPr>
            <w:tcW w:w="2660" w:type="dxa"/>
          </w:tcPr>
          <w:p w14:paraId="6526029B" w14:textId="3692E440" w:rsidR="00D26475" w:rsidRDefault="00C2090E" w:rsidP="00635F94">
            <w:r>
              <w:t>If the RA has not been approved, when will this be submitted to Ed Bailey</w:t>
            </w:r>
            <w:r w:rsidR="00635F94">
              <w:t>/Saurabh/Vincenzo</w:t>
            </w:r>
            <w:r>
              <w:t xml:space="preserve"> and reviewed?</w:t>
            </w:r>
          </w:p>
        </w:tc>
        <w:tc>
          <w:tcPr>
            <w:tcW w:w="6196" w:type="dxa"/>
          </w:tcPr>
          <w:p w14:paraId="7E3EE572" w14:textId="36EF1C2C" w:rsidR="00D26475" w:rsidRDefault="00D26475"/>
        </w:tc>
      </w:tr>
    </w:tbl>
    <w:p w14:paraId="6A6C66FD" w14:textId="77777777" w:rsidR="00641BF1" w:rsidRDefault="00641BF1"/>
    <w:p w14:paraId="5BB7D63E" w14:textId="77777777" w:rsidR="00C2090E" w:rsidRDefault="00C2090E"/>
    <w:sectPr w:rsidR="00C2090E" w:rsidSect="00641BF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75"/>
    <w:rsid w:val="00106892"/>
    <w:rsid w:val="001B28DA"/>
    <w:rsid w:val="001E6888"/>
    <w:rsid w:val="0028339F"/>
    <w:rsid w:val="0043657B"/>
    <w:rsid w:val="00436BD4"/>
    <w:rsid w:val="0051380D"/>
    <w:rsid w:val="00532B2D"/>
    <w:rsid w:val="005B617E"/>
    <w:rsid w:val="00635F94"/>
    <w:rsid w:val="00641BF1"/>
    <w:rsid w:val="006466F1"/>
    <w:rsid w:val="006A25E6"/>
    <w:rsid w:val="00710B09"/>
    <w:rsid w:val="008F318F"/>
    <w:rsid w:val="00994099"/>
    <w:rsid w:val="00A11B0C"/>
    <w:rsid w:val="00A73138"/>
    <w:rsid w:val="00AA1E5A"/>
    <w:rsid w:val="00C2090E"/>
    <w:rsid w:val="00C90F84"/>
    <w:rsid w:val="00CE516A"/>
    <w:rsid w:val="00D23418"/>
    <w:rsid w:val="00D26475"/>
    <w:rsid w:val="00E2777A"/>
    <w:rsid w:val="00E60EB1"/>
    <w:rsid w:val="00E6429F"/>
    <w:rsid w:val="00E740AA"/>
    <w:rsid w:val="00FF13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52084"/>
  <w15:docId w15:val="{C7DDE66D-D876-4A89-BABA-AD1F6AF8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Krevor</dc:creator>
  <cp:keywords/>
  <dc:description/>
  <cp:lastModifiedBy>Alhosani, Abdulla I A H</cp:lastModifiedBy>
  <cp:revision>13</cp:revision>
  <dcterms:created xsi:type="dcterms:W3CDTF">2018-01-23T15:45:00Z</dcterms:created>
  <dcterms:modified xsi:type="dcterms:W3CDTF">2020-12-01T14:53:00Z</dcterms:modified>
</cp:coreProperties>
</file>