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2044" w:dyaOrig="2044">
          <v:rect xmlns:o="urn:schemas-microsoft-com:office:office" xmlns:v="urn:schemas-microsoft-com:vml" id="rectole0000000000" style="width:102.20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Laporan Pemasukan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${datenow}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29"/>
        <w:gridCol w:w="1172"/>
        <w:gridCol w:w="1089"/>
        <w:gridCol w:w="1138"/>
        <w:gridCol w:w="1127"/>
        <w:gridCol w:w="1168"/>
        <w:gridCol w:w="1290"/>
        <w:gridCol w:w="1134"/>
        <w:gridCol w:w="992"/>
      </w:tblGrid>
      <w:tr>
        <w:trPr>
          <w:trHeight w:val="458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Waktu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Jemaat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Perpuluhan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Syukur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-1208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Persembahan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${no}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${tanggal}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${waktu}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${jemaat}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${perpuluhan}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${syukur}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${persembahan}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${jumlah}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${jenis}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Mengetahui</w:t>
        <w:tab/>
        <w:tab/>
        <w:tab/>
        <w:tab/>
        <w:tab/>
        <w:tab/>
        <w:t xml:space="preserve">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                                                )</w:t>
        <w:tab/>
        <w:tab/>
        <w:t xml:space="preserve">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