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All art in this folder, unless otherwise specified, is created by </w:t>
      </w:r>
      <w:r w:rsidDel="00000000" w:rsidR="00000000" w:rsidRPr="00000000">
        <w:rPr>
          <w:rFonts w:ascii="Inter" w:cs="Inter" w:eastAsia="Inter" w:hAnsi="Inter"/>
          <w:b w:val="1"/>
          <w:sz w:val="24"/>
          <w:szCs w:val="24"/>
          <w:rtl w:val="0"/>
        </w:rPr>
        <w:t xml:space="preserve">Bert Bogaerts</w:t>
      </w:r>
      <w:r w:rsidDel="00000000" w:rsidR="00000000" w:rsidRPr="00000000">
        <w:rPr>
          <w:rFonts w:ascii="Inter" w:cs="Inter" w:eastAsia="Inter" w:hAnsi="Inter"/>
          <w:sz w:val="24"/>
          <w:szCs w:val="24"/>
          <w:rtl w:val="0"/>
        </w:rPr>
        <w:t xml:space="preserve"> a.k.a. </w:t>
      </w:r>
      <w:r w:rsidDel="00000000" w:rsidR="00000000" w:rsidRPr="00000000">
        <w:rPr>
          <w:rFonts w:ascii="Inter" w:cs="Inter" w:eastAsia="Inter" w:hAnsi="Inter"/>
          <w:b w:val="1"/>
          <w:sz w:val="24"/>
          <w:szCs w:val="24"/>
          <w:rtl w:val="0"/>
        </w:rPr>
        <w:t xml:space="preserve">Bertdrawsstuff</w:t>
      </w:r>
      <w:r w:rsidDel="00000000" w:rsidR="00000000" w:rsidRPr="00000000">
        <w:rPr>
          <w:rFonts w:ascii="Inter" w:cs="Inter" w:eastAsia="Inter" w:hAnsi="Inter"/>
          <w:sz w:val="24"/>
          <w:szCs w:val="24"/>
          <w:rtl w:val="0"/>
        </w:rPr>
        <w:t xml:space="preserve"> and falls under the </w:t>
      </w:r>
      <w:r w:rsidDel="00000000" w:rsidR="00000000" w:rsidRPr="00000000">
        <w:rPr>
          <w:rFonts w:ascii="Inter" w:cs="Inter" w:eastAsia="Inter" w:hAnsi="Inter"/>
          <w:b w:val="1"/>
          <w:sz w:val="24"/>
          <w:szCs w:val="24"/>
          <w:rtl w:val="0"/>
        </w:rPr>
        <w:t xml:space="preserve">Creative Commons Attribution 4.0 International (CC BY 4.0)</w:t>
      </w:r>
      <w:r w:rsidDel="00000000" w:rsidR="00000000" w:rsidRPr="00000000">
        <w:rPr>
          <w:rFonts w:ascii="Inter" w:cs="Inter" w:eastAsia="Inter" w:hAnsi="Inter"/>
          <w:sz w:val="24"/>
          <w:szCs w:val="24"/>
          <w:rtl w:val="0"/>
        </w:rPr>
        <w:t xml:space="preserve"> License. It is completely free to use for everyone as long as they follow this license.</w:t>
      </w:r>
    </w:p>
    <w:p w:rsidR="00000000" w:rsidDel="00000000" w:rsidP="00000000" w:rsidRDefault="00000000" w:rsidRPr="00000000" w14:paraId="00000002">
      <w:pPr>
        <w:spacing w:after="20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More info: </w:t>
      </w:r>
      <w:hyperlink r:id="rId6">
        <w:r w:rsidDel="00000000" w:rsidR="00000000" w:rsidRPr="00000000">
          <w:rPr>
            <w:rFonts w:ascii="Inter" w:cs="Inter" w:eastAsia="Inter" w:hAnsi="Inter"/>
            <w:color w:val="1155cc"/>
            <w:sz w:val="24"/>
            <w:szCs w:val="24"/>
            <w:u w:val="single"/>
            <w:rtl w:val="0"/>
          </w:rPr>
          <w:t xml:space="preserve">https://creativecommons.org/licenses/by/4.0/</w:t>
        </w:r>
      </w:hyperlink>
      <w:r w:rsidDel="00000000" w:rsidR="00000000" w:rsidRPr="00000000">
        <w:rPr>
          <w:rtl w:val="0"/>
        </w:rPr>
      </w:r>
    </w:p>
    <w:p w:rsidR="00000000" w:rsidDel="00000000" w:rsidP="00000000" w:rsidRDefault="00000000" w:rsidRPr="00000000" w14:paraId="00000003">
      <w:pPr>
        <w:spacing w:after="20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If you enjoy this open library of illustrations, consider supporting my </w:t>
      </w:r>
      <w:hyperlink r:id="rId7">
        <w:r w:rsidDel="00000000" w:rsidR="00000000" w:rsidRPr="00000000">
          <w:rPr>
            <w:rFonts w:ascii="Inter" w:cs="Inter" w:eastAsia="Inter" w:hAnsi="Inter"/>
            <w:color w:val="1155cc"/>
            <w:sz w:val="24"/>
            <w:szCs w:val="24"/>
            <w:u w:val="single"/>
            <w:rtl w:val="0"/>
          </w:rPr>
          <w:t xml:space="preserve">Patreon</w:t>
        </w:r>
      </w:hyperlink>
      <w:r w:rsidDel="00000000" w:rsidR="00000000" w:rsidRPr="00000000">
        <w:rPr>
          <w:rFonts w:ascii="Inter" w:cs="Inter" w:eastAsia="Inter" w:hAnsi="Inter"/>
          <w:sz w:val="24"/>
          <w:szCs w:val="24"/>
          <w:rtl w:val="0"/>
        </w:rPr>
        <w:t xml:space="preserve"> </w:t>
      </w:r>
    </w:p>
    <w:p w:rsidR="00000000" w:rsidDel="00000000" w:rsidP="00000000" w:rsidRDefault="00000000" w:rsidRPr="00000000" w14:paraId="00000004">
      <w:pPr>
        <w:spacing w:after="20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5">
      <w:pPr>
        <w:spacing w:after="200" w:lineRule="auto"/>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609600" cy="609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9600" cy="609600"/>
                    </a:xfrm>
                    <a:prstGeom prst="rect"/>
                    <a:ln/>
                  </pic:spPr>
                </pic:pic>
              </a:graphicData>
            </a:graphic>
          </wp:inline>
        </w:drawing>
      </w:r>
      <w:r w:rsidDel="00000000" w:rsidR="00000000" w:rsidRPr="00000000">
        <w:rPr>
          <w:rFonts w:ascii="Inter" w:cs="Inter" w:eastAsia="Inter" w:hAnsi="Inter"/>
          <w:sz w:val="24"/>
          <w:szCs w:val="24"/>
        </w:rPr>
        <w:drawing>
          <wp:inline distB="114300" distT="114300" distL="114300" distR="114300">
            <wp:extent cx="609600" cy="609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9600" cy="609600"/>
                    </a:xfrm>
                    <a:prstGeom prst="rect"/>
                    <a:ln/>
                  </pic:spPr>
                </pic:pic>
              </a:graphicData>
            </a:graphic>
          </wp:inline>
        </w:drawing>
      </w:r>
      <w:r w:rsidDel="00000000" w:rsidR="00000000" w:rsidRPr="00000000">
        <w:rPr>
          <w:rFonts w:ascii="Inter" w:cs="Inter" w:eastAsia="Inter" w:hAnsi="Inter"/>
          <w:sz w:val="24"/>
          <w:szCs w:val="24"/>
          <w:rtl w:val="0"/>
        </w:rPr>
        <w:t xml:space="preserve">  </w:t>
      </w:r>
      <w:r w:rsidDel="00000000" w:rsidR="00000000" w:rsidRPr="00000000">
        <w:rPr>
          <w:rFonts w:ascii="Inter" w:cs="Inter" w:eastAsia="Inter" w:hAnsi="Inter"/>
          <w:sz w:val="24"/>
          <w:szCs w:val="24"/>
        </w:rPr>
        <w:drawing>
          <wp:inline distB="114300" distT="114300" distL="114300" distR="114300">
            <wp:extent cx="838200" cy="2952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after="200" w:before="0" w:lineRule="auto"/>
        <w:rPr>
          <w:rFonts w:ascii="Francois One" w:cs="Francois One" w:eastAsia="Francois One" w:hAnsi="Francois One"/>
          <w:sz w:val="48"/>
          <w:szCs w:val="48"/>
        </w:rPr>
      </w:pPr>
      <w:bookmarkStart w:colFirst="0" w:colLast="0" w:name="_4a6hzu9l82zz" w:id="0"/>
      <w:bookmarkEnd w:id="0"/>
      <w:r w:rsidDel="00000000" w:rsidR="00000000" w:rsidRPr="00000000">
        <w:rPr>
          <w:rFonts w:ascii="Francois One" w:cs="Francois One" w:eastAsia="Francois One" w:hAnsi="Francois One"/>
          <w:sz w:val="48"/>
          <w:szCs w:val="48"/>
          <w:rtl w:val="0"/>
        </w:rPr>
        <w:t xml:space="preserve">You are free to:</w:t>
      </w:r>
    </w:p>
    <w:p w:rsidR="00000000" w:rsidDel="00000000" w:rsidP="00000000" w:rsidRDefault="00000000" w:rsidRPr="00000000" w14:paraId="00000007">
      <w:pPr>
        <w:spacing w:after="200" w:lineRule="auto"/>
        <w:rPr>
          <w:rFonts w:ascii="Inter" w:cs="Inter" w:eastAsia="Inter" w:hAnsi="Inter"/>
          <w:sz w:val="24"/>
          <w:szCs w:val="24"/>
        </w:rPr>
      </w:pPr>
      <w:r w:rsidDel="00000000" w:rsidR="00000000" w:rsidRPr="00000000">
        <w:rPr>
          <w:rFonts w:ascii="Inter" w:cs="Inter" w:eastAsia="Inter" w:hAnsi="Inter"/>
          <w:b w:val="1"/>
          <w:sz w:val="24"/>
          <w:szCs w:val="24"/>
          <w:rtl w:val="0"/>
        </w:rPr>
        <w:t xml:space="preserve">Share</w:t>
      </w:r>
      <w:r w:rsidDel="00000000" w:rsidR="00000000" w:rsidRPr="00000000">
        <w:rPr>
          <w:rFonts w:ascii="Inter" w:cs="Inter" w:eastAsia="Inter" w:hAnsi="Inter"/>
          <w:sz w:val="24"/>
          <w:szCs w:val="24"/>
          <w:rtl w:val="0"/>
        </w:rPr>
        <w:t xml:space="preserve"> — copy and redistribute the material in any medium or format</w:t>
      </w:r>
    </w:p>
    <w:p w:rsidR="00000000" w:rsidDel="00000000" w:rsidP="00000000" w:rsidRDefault="00000000" w:rsidRPr="00000000" w14:paraId="00000008">
      <w:pPr>
        <w:spacing w:after="200" w:lineRule="auto"/>
        <w:rPr>
          <w:rFonts w:ascii="Inter" w:cs="Inter" w:eastAsia="Inter" w:hAnsi="Inter"/>
          <w:sz w:val="24"/>
          <w:szCs w:val="24"/>
        </w:rPr>
      </w:pPr>
      <w:r w:rsidDel="00000000" w:rsidR="00000000" w:rsidRPr="00000000">
        <w:rPr>
          <w:rFonts w:ascii="Inter" w:cs="Inter" w:eastAsia="Inter" w:hAnsi="Inter"/>
          <w:b w:val="1"/>
          <w:sz w:val="24"/>
          <w:szCs w:val="24"/>
          <w:rtl w:val="0"/>
        </w:rPr>
        <w:t xml:space="preserve">Adapt</w:t>
      </w:r>
      <w:r w:rsidDel="00000000" w:rsidR="00000000" w:rsidRPr="00000000">
        <w:rPr>
          <w:rFonts w:ascii="Inter" w:cs="Inter" w:eastAsia="Inter" w:hAnsi="Inter"/>
          <w:sz w:val="24"/>
          <w:szCs w:val="24"/>
          <w:rtl w:val="0"/>
        </w:rPr>
        <w:t xml:space="preserve"> — remix, transform, and build upon the material for any purpose, even commercially.</w:t>
      </w:r>
    </w:p>
    <w:p w:rsidR="00000000" w:rsidDel="00000000" w:rsidP="00000000" w:rsidRDefault="00000000" w:rsidRPr="00000000" w14:paraId="00000009">
      <w:pPr>
        <w:spacing w:after="20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The licensor cannot revoke these freedoms as long as you follow the license terms.</w:t>
      </w:r>
    </w:p>
    <w:p w:rsidR="00000000" w:rsidDel="00000000" w:rsidP="00000000" w:rsidRDefault="00000000" w:rsidRPr="00000000" w14:paraId="0000000A">
      <w:pPr>
        <w:pStyle w:val="Heading1"/>
        <w:spacing w:after="200" w:before="0" w:lineRule="auto"/>
        <w:rPr>
          <w:rFonts w:ascii="Francois One" w:cs="Francois One" w:eastAsia="Francois One" w:hAnsi="Francois One"/>
          <w:sz w:val="48"/>
          <w:szCs w:val="48"/>
        </w:rPr>
      </w:pPr>
      <w:bookmarkStart w:colFirst="0" w:colLast="0" w:name="_k9pmbjfu75oo" w:id="1"/>
      <w:bookmarkEnd w:id="1"/>
      <w:r w:rsidDel="00000000" w:rsidR="00000000" w:rsidRPr="00000000">
        <w:rPr>
          <w:rFonts w:ascii="Francois One" w:cs="Francois One" w:eastAsia="Francois One" w:hAnsi="Francois One"/>
          <w:sz w:val="48"/>
          <w:szCs w:val="48"/>
          <w:rtl w:val="0"/>
        </w:rPr>
        <w:t xml:space="preserve">Under the following terms:</w:t>
      </w:r>
    </w:p>
    <w:p w:rsidR="00000000" w:rsidDel="00000000" w:rsidP="00000000" w:rsidRDefault="00000000" w:rsidRPr="00000000" w14:paraId="0000000B">
      <w:pPr>
        <w:spacing w:after="200" w:lineRule="auto"/>
        <w:rPr>
          <w:rFonts w:ascii="Inter" w:cs="Inter" w:eastAsia="Inter" w:hAnsi="Inter"/>
          <w:sz w:val="24"/>
          <w:szCs w:val="24"/>
        </w:rPr>
      </w:pPr>
      <w:r w:rsidDel="00000000" w:rsidR="00000000" w:rsidRPr="00000000">
        <w:rPr>
          <w:rFonts w:ascii="Inter" w:cs="Inter" w:eastAsia="Inter" w:hAnsi="Inter"/>
          <w:b w:val="1"/>
          <w:sz w:val="24"/>
          <w:szCs w:val="24"/>
          <w:rtl w:val="0"/>
        </w:rPr>
        <w:t xml:space="preserve">Attribution</w:t>
      </w:r>
      <w:r w:rsidDel="00000000" w:rsidR="00000000" w:rsidRPr="00000000">
        <w:rPr>
          <w:rFonts w:ascii="Inter" w:cs="Inter" w:eastAsia="Inter" w:hAnsi="Inter"/>
          <w:sz w:val="24"/>
          <w:szCs w:val="24"/>
          <w:rtl w:val="0"/>
        </w:rPr>
        <w:t xml:space="preserve"> — You must give appropriate credit, provide a link to the license, and indicate if changes were made. You may do so in any reasonable manner, but not in any way that suggests the licensor endorses you or your use.</w:t>
      </w:r>
    </w:p>
    <w:p w:rsidR="00000000" w:rsidDel="00000000" w:rsidP="00000000" w:rsidRDefault="00000000" w:rsidRPr="00000000" w14:paraId="0000000C">
      <w:pPr>
        <w:spacing w:after="200" w:lineRule="auto"/>
        <w:rPr>
          <w:rFonts w:ascii="Inter" w:cs="Inter" w:eastAsia="Inter" w:hAnsi="Inter"/>
          <w:sz w:val="24"/>
          <w:szCs w:val="24"/>
        </w:rPr>
      </w:pPr>
      <w:r w:rsidDel="00000000" w:rsidR="00000000" w:rsidRPr="00000000">
        <w:rPr>
          <w:rFonts w:ascii="Inter" w:cs="Inter" w:eastAsia="Inter" w:hAnsi="Inter"/>
          <w:b w:val="1"/>
          <w:sz w:val="24"/>
          <w:szCs w:val="24"/>
          <w:rtl w:val="0"/>
        </w:rPr>
        <w:t xml:space="preserve">No additional restrictions </w:t>
      </w:r>
      <w:r w:rsidDel="00000000" w:rsidR="00000000" w:rsidRPr="00000000">
        <w:rPr>
          <w:rFonts w:ascii="Inter" w:cs="Inter" w:eastAsia="Inter" w:hAnsi="Inter"/>
          <w:sz w:val="24"/>
          <w:szCs w:val="24"/>
          <w:rtl w:val="0"/>
        </w:rPr>
        <w:t xml:space="preserve">— You may not apply legal terms or technological measures that legally restrict others from doing anything the license permits.</w:t>
      </w:r>
    </w:p>
    <w:p w:rsidR="00000000" w:rsidDel="00000000" w:rsidP="00000000" w:rsidRDefault="00000000" w:rsidRPr="00000000" w14:paraId="0000000D">
      <w:pPr>
        <w:spacing w:after="200" w:lineRule="auto"/>
        <w:rPr>
          <w:rFonts w:ascii="Inter" w:cs="Inter" w:eastAsia="Inter" w:hAnsi="I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cois On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hyperlink" Target="https://www.patreon.com/bertdrawsstuff"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Francois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