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samacl7cafdw" w:id="0"/>
      <w:bookmarkEnd w:id="0"/>
      <w:r w:rsidDel="00000000" w:rsidR="00000000" w:rsidRPr="00000000">
        <w:rPr>
          <w:rtl w:val="0"/>
        </w:rPr>
      </w:r>
    </w:p>
    <w:p w:rsidR="00000000" w:rsidDel="00000000" w:rsidP="00000000" w:rsidRDefault="00000000" w:rsidRPr="00000000" w14:paraId="00000002">
      <w:pPr>
        <w:pStyle w:val="Heading2"/>
        <w:spacing w:after="200" w:lineRule="auto"/>
        <w:ind w:firstLine="720"/>
        <w:jc w:val="both"/>
        <w:rPr/>
      </w:pPr>
      <w:bookmarkStart w:colFirst="0" w:colLast="0" w:name="_z1japgkwoo2b" w:id="1"/>
      <w:bookmarkEnd w:id="1"/>
      <w:r w:rsidDel="00000000" w:rsidR="00000000" w:rsidRPr="00000000">
        <w:rPr>
          <w:rtl w:val="0"/>
        </w:rPr>
        <w:t xml:space="preserve">Modificaciones solicitadas 23/10/2020</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7">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8">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iwqh0a4k8apb" w:id="2"/>
      <w:bookmarkEnd w:id="2"/>
      <w:r w:rsidDel="00000000" w:rsidR="00000000" w:rsidRPr="00000000">
        <w:rPr>
          <w:rtl w:val="0"/>
        </w:rPr>
        <w:tab/>
        <w:t xml:space="preserve">Hoja de ruta</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B">
      <w:pPr>
        <w:numPr>
          <w:ilvl w:val="1"/>
          <w:numId w:val="1"/>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C">
      <w:pPr>
        <w:numPr>
          <w:ilvl w:val="1"/>
          <w:numId w:val="1"/>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D">
      <w:pPr>
        <w:numPr>
          <w:ilvl w:val="1"/>
          <w:numId w:val="1"/>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1">
      <w:pPr>
        <w:spacing w:line="360" w:lineRule="auto"/>
        <w:ind w:left="0" w:firstLine="0"/>
        <w:jc w:val="both"/>
        <w:rPr/>
      </w:pPr>
      <w:r w:rsidDel="00000000" w:rsidR="00000000" w:rsidRPr="00000000">
        <w:rPr>
          <w:rtl w:val="0"/>
        </w:rPr>
        <w:tab/>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awej29sns7g0" w:id="3"/>
      <w:bookmarkEnd w:id="3"/>
      <w:r w:rsidDel="00000000" w:rsidR="00000000" w:rsidRPr="00000000">
        <w:rPr>
          <w:rtl w:val="0"/>
        </w:rPr>
        <w:t xml:space="preserve">Marco Teórico modificado (SANS)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E">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drawing>
                <wp:inline distB="114300" distT="114300" distL="114300" distR="114300">
                  <wp:extent cx="5591175" cy="51562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ixls8dg7djkd" w:id="4"/>
      <w:bookmarkEnd w:id="4"/>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drawing>
                <wp:inline distB="114300" distT="114300" distL="114300" distR="114300">
                  <wp:extent cx="5591175" cy="40767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0">
      <w:pPr>
        <w:pStyle w:val="Heading2"/>
        <w:jc w:val="both"/>
        <w:rPr/>
      </w:pPr>
      <w:bookmarkStart w:colFirst="0" w:colLast="0" w:name="_uav59ix7td1f" w:id="5"/>
      <w:bookmarkEnd w:id="5"/>
      <w:r w:rsidDel="00000000" w:rsidR="00000000" w:rsidRPr="00000000">
        <w:rPr>
          <w:rtl w:val="0"/>
        </w:rPr>
        <w:t xml:space="preserve">Procesos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uxifivrhnbyi" w:id="6"/>
      <w:bookmarkEnd w:id="6"/>
      <w:r w:rsidDel="00000000" w:rsidR="00000000" w:rsidRPr="00000000">
        <w:rPr>
          <w:rtl w:val="0"/>
        </w:rPr>
        <w:t xml:space="preserve">Tecnología</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6">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drawing>
                <wp:inline distB="114300" distT="114300" distL="114300" distR="114300">
                  <wp:extent cx="5591175" cy="4800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9">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A">
      <w:pPr>
        <w:pStyle w:val="Heading3"/>
        <w:spacing w:line="360" w:lineRule="auto"/>
        <w:jc w:val="both"/>
        <w:rPr/>
      </w:pPr>
      <w:bookmarkStart w:colFirst="0" w:colLast="0" w:name="_mutedczcpitr" w:id="7"/>
      <w:bookmarkEnd w:id="7"/>
      <w:r w:rsidDel="00000000" w:rsidR="00000000" w:rsidRPr="00000000">
        <w:rPr>
          <w:rtl w:val="0"/>
        </w:rPr>
        <w:t xml:space="preserve">Agregando contexto a los incidentes</w:t>
      </w:r>
    </w:p>
    <w:p w:rsidR="00000000" w:rsidDel="00000000" w:rsidP="00000000" w:rsidRDefault="00000000" w:rsidRPr="00000000" w14:paraId="0000004B">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v38go8e8oip2" w:id="8"/>
      <w:bookmarkEnd w:id="8"/>
      <w:r w:rsidDel="00000000" w:rsidR="00000000" w:rsidRPr="00000000">
        <w:rPr>
          <w:rtl w:val="0"/>
        </w:rPr>
        <w:t xml:space="preserve">Definición de conductas normales</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zf482rispops" w:id="9"/>
      <w:bookmarkEnd w:id="9"/>
      <w:r w:rsidDel="00000000" w:rsidR="00000000" w:rsidRPr="00000000">
        <w:rPr>
          <w:rtl w:val="0"/>
        </w:rPr>
        <w:t xml:space="preserve">Inteligencia de amenazas</w:t>
      </w:r>
    </w:p>
    <w:p w:rsidR="00000000" w:rsidDel="00000000" w:rsidP="00000000" w:rsidRDefault="00000000" w:rsidRPr="00000000" w14:paraId="00000052">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3">
      <w:pPr>
        <w:pStyle w:val="Heading3"/>
        <w:rPr/>
      </w:pPr>
      <w:bookmarkStart w:colFirst="0" w:colLast="0" w:name="_549bommxiogm" w:id="10"/>
      <w:bookmarkEnd w:id="10"/>
      <w:r w:rsidDel="00000000" w:rsidR="00000000" w:rsidRPr="00000000">
        <w:rPr>
          <w:rtl w:val="0"/>
        </w:rPr>
        <w:t xml:space="preserve">Obstáculos para el manejo eficiente de incidentes del SOC / CSIRT</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6">
      <w:pPr>
        <w:pStyle w:val="Heading3"/>
        <w:jc w:val="both"/>
        <w:rPr/>
      </w:pPr>
      <w:bookmarkStart w:colFirst="0" w:colLast="0" w:name="_ykrisz53yqps" w:id="11"/>
      <w:bookmarkEnd w:id="11"/>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9">
      <w:pPr>
        <w:pStyle w:val="Heading2"/>
        <w:spacing w:after="200" w:lineRule="auto"/>
        <w:jc w:val="both"/>
        <w:rPr/>
      </w:pPr>
      <w:bookmarkStart w:colFirst="0" w:colLast="0" w:name="_fcw24esumwr1" w:id="12"/>
      <w:bookmarkEnd w:id="12"/>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A">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2">
      <w:pPr>
        <w:spacing w:after="200" w:lineRule="auto"/>
        <w:jc w:val="both"/>
        <w:rPr>
          <w:sz w:val="24"/>
          <w:szCs w:val="24"/>
        </w:rPr>
      </w:pP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4">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5">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6">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7">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8">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9">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A">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B">
      <w:pPr>
        <w:numPr>
          <w:ilvl w:val="0"/>
          <w:numId w:val="4"/>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E">
      <w:pPr>
        <w:ind w:left="140" w:firstLine="580"/>
        <w:jc w:val="both"/>
        <w:rPr/>
      </w:pPr>
      <w:r w:rsidDel="00000000" w:rsidR="00000000" w:rsidRPr="00000000">
        <w:rPr>
          <w:rtl w:val="0"/>
        </w:rPr>
      </w:r>
    </w:p>
    <w:p w:rsidR="00000000" w:rsidDel="00000000" w:rsidP="00000000" w:rsidRDefault="00000000" w:rsidRPr="00000000" w14:paraId="0000006F">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3843338" cy="4491611"/>
                  <wp:effectExtent b="0" l="0" r="0" t="0"/>
                  <wp:docPr id="1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drawing>
                <wp:inline distB="114300" distT="114300" distL="114300" distR="114300">
                  <wp:extent cx="5348288" cy="3389375"/>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l27jioqn7rm" w:id="13"/>
      <w:bookmarkEnd w:id="13"/>
      <w:r w:rsidDel="00000000" w:rsidR="00000000" w:rsidRPr="00000000">
        <w:rPr>
          <w:rtl w:val="0"/>
        </w:rPr>
        <w:t xml:space="preserve"> Análisis de soluciones disponibles</w:t>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A">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qfy2fmcg4w6m" w:id="14"/>
      <w:bookmarkEnd w:id="14"/>
      <w:r w:rsidDel="00000000" w:rsidR="00000000" w:rsidRPr="00000000">
        <w:rPr>
          <w:rtl w:val="0"/>
        </w:rPr>
        <w:t xml:space="preserve">Soluciones comerciales</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E">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4.png"/>
                  <a:graphic>
                    <a:graphicData uri="http://schemas.openxmlformats.org/drawingml/2006/picture">
                      <pic:pic>
                        <pic:nvPicPr>
                          <pic:cNvPr descr="Gráfico" id="0" name="image4.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C">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10.png"/>
                  <a:graphic>
                    <a:graphicData uri="http://schemas.openxmlformats.org/drawingml/2006/picture">
                      <pic:pic>
                        <pic:nvPicPr>
                          <pic:cNvPr descr="Gráfico" id="0" name="image10.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CF">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11.png"/>
                  <a:graphic>
                    <a:graphicData uri="http://schemas.openxmlformats.org/drawingml/2006/picture">
                      <pic:pic>
                        <pic:nvPicPr>
                          <pic:cNvPr descr="Gráfico" id="0" name="image11.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2">
      <w:pPr>
        <w:pStyle w:val="Heading3"/>
        <w:jc w:val="both"/>
        <w:rPr/>
      </w:pPr>
      <w:bookmarkStart w:colFirst="0" w:colLast="0" w:name="_6o7syte386lv" w:id="15"/>
      <w:bookmarkEnd w:id="15"/>
      <w:r w:rsidDel="00000000" w:rsidR="00000000" w:rsidRPr="00000000">
        <w:rPr>
          <w:rtl w:val="0"/>
        </w:rPr>
        <w:t xml:space="preserve">Soluciones gratuitas y de código abierto</w:t>
      </w:r>
    </w:p>
    <w:p w:rsidR="00000000" w:rsidDel="00000000" w:rsidP="00000000" w:rsidRDefault="00000000" w:rsidRPr="00000000" w14:paraId="000000D3">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3.png"/>
                  <a:graphic>
                    <a:graphicData uri="http://schemas.openxmlformats.org/drawingml/2006/picture">
                      <pic:pic>
                        <pic:nvPicPr>
                          <pic:cNvPr descr="Gráfico" id="0" name="image3.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9">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2.png"/>
                  <a:graphic>
                    <a:graphicData uri="http://schemas.openxmlformats.org/drawingml/2006/picture">
                      <pic:pic>
                        <pic:nvPicPr>
                          <pic:cNvPr descr="Gráfico" id="0" name="image2.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C">
      <w:pPr>
        <w:jc w:val="both"/>
        <w:rPr>
          <w:sz w:val="24"/>
          <w:szCs w:val="24"/>
        </w:rPr>
      </w:pPr>
      <w:r w:rsidDel="00000000" w:rsidR="00000000" w:rsidRPr="00000000">
        <w:rPr>
          <w:sz w:val="24"/>
          <w:szCs w:val="24"/>
          <w:rtl w:val="0"/>
        </w:rPr>
        <w:tab/>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vv7uqf175hj2" w:id="16"/>
      <w:bookmarkEnd w:id="16"/>
      <w:r w:rsidDel="00000000" w:rsidR="00000000" w:rsidRPr="00000000">
        <w:rPr>
          <w:rtl w:val="0"/>
        </w:rPr>
        <w:t xml:space="preserve">Ámbitos de actuación de los CSIRT</w:t>
      </w:r>
    </w:p>
    <w:p w:rsidR="00000000" w:rsidDel="00000000" w:rsidP="00000000" w:rsidRDefault="00000000" w:rsidRPr="00000000" w14:paraId="000000E2">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4">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5">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6">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7">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8">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9">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A">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B">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2">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3">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4">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5">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6rai3ouvzmmy" w:id="17"/>
      <w:bookmarkEnd w:id="17"/>
      <w:r w:rsidDel="00000000" w:rsidR="00000000" w:rsidRPr="00000000">
        <w:rPr>
          <w:rtl w:val="0"/>
        </w:rPr>
        <w:t xml:space="preserve">Descripción de Requerimientos</w:t>
      </w:r>
    </w:p>
    <w:p w:rsidR="00000000" w:rsidDel="00000000" w:rsidP="00000000" w:rsidRDefault="00000000" w:rsidRPr="00000000" w14:paraId="000000F8">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9">
      <w:pPr>
        <w:pStyle w:val="Heading2"/>
        <w:rPr/>
      </w:pPr>
      <w:bookmarkStart w:colFirst="0" w:colLast="0" w:name="_y1qkb8o6l61l" w:id="18"/>
      <w:bookmarkEnd w:id="18"/>
      <w:r w:rsidDel="00000000" w:rsidR="00000000" w:rsidRPr="00000000">
        <w:rPr>
          <w:rtl w:val="0"/>
        </w:rPr>
        <w:t xml:space="preserve">Requerimientos funcionales</w:t>
      </w:r>
    </w:p>
    <w:p w:rsidR="00000000" w:rsidDel="00000000" w:rsidP="00000000" w:rsidRDefault="00000000" w:rsidRPr="00000000" w14:paraId="000000FA">
      <w:pPr>
        <w:numPr>
          <w:ilvl w:val="0"/>
          <w:numId w:val="5"/>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D">
      <w:pPr>
        <w:numPr>
          <w:ilvl w:val="0"/>
          <w:numId w:val="5"/>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E">
      <w:pPr>
        <w:numPr>
          <w:ilvl w:val="0"/>
          <w:numId w:val="5"/>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FF">
      <w:pPr>
        <w:numPr>
          <w:ilvl w:val="0"/>
          <w:numId w:val="5"/>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0">
      <w:pPr>
        <w:numPr>
          <w:ilvl w:val="0"/>
          <w:numId w:val="5"/>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1">
      <w:pPr>
        <w:numPr>
          <w:ilvl w:val="0"/>
          <w:numId w:val="5"/>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2">
      <w:pPr>
        <w:numPr>
          <w:ilvl w:val="0"/>
          <w:numId w:val="5"/>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3">
      <w:pPr>
        <w:numPr>
          <w:ilvl w:val="0"/>
          <w:numId w:val="5"/>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4">
      <w:pPr>
        <w:numPr>
          <w:ilvl w:val="0"/>
          <w:numId w:val="5"/>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5">
      <w:pPr>
        <w:pStyle w:val="Heading2"/>
        <w:rPr/>
      </w:pPr>
      <w:bookmarkStart w:colFirst="0" w:colLast="0" w:name="_m534rw324oov" w:id="19"/>
      <w:bookmarkEnd w:id="19"/>
      <w:r w:rsidDel="00000000" w:rsidR="00000000" w:rsidRPr="00000000">
        <w:rPr>
          <w:rtl w:val="0"/>
        </w:rPr>
        <w:t xml:space="preserve">Requerimientos no funcionales</w:t>
      </w:r>
    </w:p>
    <w:p w:rsidR="00000000" w:rsidDel="00000000" w:rsidP="00000000" w:rsidRDefault="00000000" w:rsidRPr="00000000" w14:paraId="00000106">
      <w:pPr>
        <w:numPr>
          <w:ilvl w:val="0"/>
          <w:numId w:val="5"/>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7">
      <w:pPr>
        <w:numPr>
          <w:ilvl w:val="0"/>
          <w:numId w:val="5"/>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8">
      <w:pPr>
        <w:numPr>
          <w:ilvl w:val="0"/>
          <w:numId w:val="5"/>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9">
      <w:pPr>
        <w:numPr>
          <w:ilvl w:val="0"/>
          <w:numId w:val="5"/>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A">
      <w:pPr>
        <w:numPr>
          <w:ilvl w:val="0"/>
          <w:numId w:val="5"/>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B">
      <w:pPr>
        <w:numPr>
          <w:ilvl w:val="0"/>
          <w:numId w:val="5"/>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C">
      <w:pPr>
        <w:numPr>
          <w:ilvl w:val="0"/>
          <w:numId w:val="5"/>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pStyle w:val="Heading1"/>
        <w:spacing w:line="360" w:lineRule="auto"/>
        <w:jc w:val="both"/>
        <w:rPr/>
      </w:pPr>
      <w:bookmarkStart w:colFirst="0" w:colLast="0" w:name="_7nkkj08wrk03" w:id="20"/>
      <w:bookmarkEnd w:id="20"/>
      <w:r w:rsidDel="00000000" w:rsidR="00000000" w:rsidRPr="00000000">
        <w:rPr>
          <w:rtl w:val="0"/>
        </w:rPr>
        <w:t xml:space="preserve">Modificaciones solicitadas 28/10/2020</w:t>
      </w:r>
    </w:p>
    <w:p w:rsidR="00000000" w:rsidDel="00000000" w:rsidP="00000000" w:rsidRDefault="00000000" w:rsidRPr="00000000" w14:paraId="00000110">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111">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2">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Releer 2 veces el texto</w:t>
      </w:r>
    </w:p>
    <w:p w:rsidR="00000000" w:rsidDel="00000000" w:rsidP="00000000" w:rsidRDefault="00000000" w:rsidRPr="00000000" w14:paraId="000001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Bibliografía: agregar citas y completar en la bibliografía</w:t>
      </w:r>
    </w:p>
    <w:p w:rsidR="00000000" w:rsidDel="00000000" w:rsidP="00000000" w:rsidRDefault="00000000" w:rsidRPr="00000000" w14:paraId="00000115">
      <w:pPr>
        <w:numPr>
          <w:ilvl w:val="1"/>
          <w:numId w:val="2"/>
        </w:numPr>
        <w:spacing w:line="360" w:lineRule="auto"/>
        <w:ind w:left="1440" w:hanging="360"/>
        <w:jc w:val="both"/>
        <w:rPr>
          <w:sz w:val="24"/>
          <w:szCs w:val="24"/>
        </w:rPr>
      </w:pPr>
      <w:r w:rsidDel="00000000" w:rsidR="00000000" w:rsidRPr="00000000">
        <w:rPr>
          <w:sz w:val="24"/>
          <w:szCs w:val="24"/>
          <w:rtl w:val="0"/>
        </w:rPr>
        <w:t xml:space="preserve">Cada vez que nombramos un producto, poner una referencia y en la bibliografía dejar el link al producto</w:t>
      </w:r>
    </w:p>
    <w:p w:rsidR="00000000" w:rsidDel="00000000" w:rsidP="00000000" w:rsidRDefault="00000000" w:rsidRPr="00000000" w14:paraId="00000116">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7">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8">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119">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11A">
      <w:pPr>
        <w:numPr>
          <w:ilvl w:val="1"/>
          <w:numId w:val="2"/>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B">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C">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D">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E">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20">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11F">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1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21">
      <w:pPr>
        <w:spacing w:line="480" w:lineRule="auto"/>
        <w:ind w:left="720"/>
        <w:rPr>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jc w:val="both"/>
        <w:rPr>
          <w:sz w:val="24"/>
          <w:szCs w:val="24"/>
          <w:shd w:fill="6aa84f" w:val="clea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0-26T03:50:1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7.jp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