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bookmarkStart w:colFirst="0" w:colLast="0" w:name="_4rmr54j6vf1"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0" w:before="2040" w:line="480" w:lineRule="auto"/>
        <w:jc w:val="center"/>
        <w:rPr>
          <w:rFonts w:ascii="Times New Roman" w:cs="Times New Roman" w:eastAsia="Times New Roman" w:hAnsi="Times New Roman"/>
          <w:b w:val="0"/>
          <w:bCs w:val="0"/>
          <w:sz w:val="24"/>
          <w:szCs w:val="24"/>
        </w:rPr>
      </w:pPr>
      <w:bookmarkStart w:colFirst="0" w:colLast="0" w:name="_39w80jtu91ui" w:id="1"/>
      <w:bookmarkEnd w:id="1"/>
      <w:r w:rsidDel="00000000" w:rsidR="00000000" w:rsidRPr="00000000">
        <w:rPr>
          <w:rFonts w:ascii="Times New Roman" w:cs="Times New Roman" w:eastAsia="Times New Roman" w:hAnsi="Times New Roman"/>
          <w:b w:val="0"/>
          <w:bCs w:val="0"/>
          <w:sz w:val="24"/>
          <w:szCs w:val="24"/>
          <w:rtl w:val="0"/>
        </w:rPr>
        <w:t xml:space="preserve">CS 255 Model Application Short Paper</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Keenan</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christopher.keenan1@snhu.edu</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sectPr>
          <w:headerReference r:id="rId6" w:type="default"/>
          <w:headerReference r:id="rId7"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2"/>
        <w:jc w:val="center"/>
        <w:rPr/>
      </w:pPr>
      <w:bookmarkStart w:colFirst="0" w:colLast="0" w:name="_65c1umif6kfp" w:id="2"/>
      <w:bookmarkEnd w:id="2"/>
      <w:r w:rsidDel="00000000" w:rsidR="00000000" w:rsidRPr="00000000">
        <w:rPr>
          <w:rtl w:val="0"/>
        </w:rPr>
        <w:t xml:space="preserve">Process Model Application</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 modeling approach is highly applicable to the DriverPass system because the application involves structured, repeatable workflows that must be executed in a specific order. Key processes such as user registration, package purchasing, scheduling driving lessons, and taking practice exams follow predictable sequences that benefit from process oriented design. By modeling these workflows, the development team can clearly define how data moves through the system and how users interact with each stage of the application.</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Applying a process model facilitates DriverPass in ensuring that each step in the user journey is validated before proceeding further. For example, a customer has to successfully create an account before they can purchase a training package. Additionally, a package must be purchased before lesson scheduling is allowed. This approach improves system reliability and reduces the likelihood of making errors. Process modeling also supports compliance with business rules, like enforcing cancellation policies or preventing possible scheduling conflicts.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Additionally, a process model helps stakeholders visualize how different user roles interact within the system. Administrative workflows such as generating reports or managing instructors can be separated from customer facing processes. This separation supports efficient development, testing, and future enhancements.</w:t>
      </w:r>
      <w:r w:rsidDel="00000000" w:rsidR="00000000" w:rsidRPr="00000000">
        <w:rPr>
          <w:rtl w:val="0"/>
        </w:rPr>
      </w:r>
    </w:p>
    <w:p w:rsidR="00000000" w:rsidDel="00000000" w:rsidP="00000000" w:rsidRDefault="00000000" w:rsidRPr="00000000" w14:paraId="0000000B">
      <w:pPr>
        <w:pStyle w:val="Heading2"/>
        <w:jc w:val="center"/>
        <w:rPr/>
      </w:pPr>
      <w:bookmarkStart w:colFirst="0" w:colLast="0" w:name="_hu2jbq5be114" w:id="3"/>
      <w:bookmarkEnd w:id="3"/>
      <w:r w:rsidDel="00000000" w:rsidR="00000000" w:rsidRPr="00000000">
        <w:rPr>
          <w:rtl w:val="0"/>
        </w:rPr>
        <w:t xml:space="preserve">Object Model Application</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An object modeling approach focuses on representing real world entities such as objects, and in this case that would be within the DriverPass ecosystem. Core objects include users, instructors, vehicles, lessons, training packages, and practice exams. Each object includes attributes and behaviors that reflect its role in the system. For example, a lesson object would include a date, time, instructor, vehicle, and the associated customer.</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Using an object model allows DriverPass to design a system that mirrors the business domain. Objects can be reused and extended as the system expands, making this approach very effective for long term scalability. Using this model, adding new types of training packages or vehicle categories would require minimal changes to existing code structure.</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 modeling is also helpful in that it supports modular development. By defining clear relationships between objects, such as customers enrolling in packages or instructors conducting lessons, developers can build and test components independently. This approach helps support maintainability and improves future integration with external systems.</w:t>
      </w:r>
      <w:r w:rsidDel="00000000" w:rsidR="00000000" w:rsidRPr="00000000">
        <w:rPr>
          <w:rtl w:val="0"/>
        </w:rPr>
      </w:r>
    </w:p>
    <w:p w:rsidR="00000000" w:rsidDel="00000000" w:rsidP="00000000" w:rsidRDefault="00000000" w:rsidRPr="00000000" w14:paraId="0000000F">
      <w:pPr>
        <w:pStyle w:val="Heading2"/>
        <w:jc w:val="center"/>
        <w:rPr/>
      </w:pPr>
      <w:bookmarkStart w:colFirst="0" w:colLast="0" w:name="_s0jeubp3rcrs" w:id="4"/>
      <w:bookmarkEnd w:id="4"/>
      <w:r w:rsidDel="00000000" w:rsidR="00000000" w:rsidRPr="00000000">
        <w:rPr>
          <w:rtl w:val="0"/>
        </w:rPr>
        <w:t xml:space="preserve">Process and Object Model Comparison</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bookmarkStart w:colFirst="0" w:colLast="0" w:name="_qq67h04lws6c" w:id="5"/>
      <w:bookmarkEnd w:id="5"/>
      <w:r w:rsidDel="00000000" w:rsidR="00000000" w:rsidRPr="00000000">
        <w:rPr>
          <w:rFonts w:ascii="Times New Roman" w:cs="Times New Roman" w:eastAsia="Times New Roman" w:hAnsi="Times New Roman"/>
          <w:sz w:val="24"/>
          <w:szCs w:val="24"/>
          <w:rtl w:val="0"/>
        </w:rPr>
        <w:t xml:space="preserve">Process modeling offers a range of strong advantages in defining workflows and enforcing business logic within the DriverPass system. It ensures that user actions occur in the correct sequence and supports consistency across the platform. It is important to note, however, that process models can become rigid in the sense that if the system requires frequent changes that updates to workflows may impact several processes at once.</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bookmarkStart w:colFirst="0" w:colLast="0" w:name="_pzzilu5hhauk" w:id="6"/>
      <w:bookmarkEnd w:id="6"/>
      <w:r w:rsidDel="00000000" w:rsidR="00000000" w:rsidRPr="00000000">
        <w:rPr>
          <w:rFonts w:ascii="Times New Roman" w:cs="Times New Roman" w:eastAsia="Times New Roman" w:hAnsi="Times New Roman"/>
          <w:sz w:val="24"/>
          <w:szCs w:val="24"/>
          <w:rtl w:val="0"/>
        </w:rPr>
        <w:t xml:space="preserve">Object modeling excels in representing the structure of the system and its data. This provides flexibility and scalability through its clear organization of the system and its components. The primary disadvantage of object modeling is that it may not clearly represent complex workflows without additional process definitions.</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bookmarkStart w:colFirst="0" w:colLast="0" w:name="_7mxx9yvps40k" w:id="7"/>
      <w:bookmarkEnd w:id="7"/>
      <w:r w:rsidDel="00000000" w:rsidR="00000000" w:rsidRPr="00000000">
        <w:rPr>
          <w:rFonts w:ascii="Times New Roman" w:cs="Times New Roman" w:eastAsia="Times New Roman" w:hAnsi="Times New Roman"/>
          <w:sz w:val="24"/>
          <w:szCs w:val="24"/>
          <w:rtl w:val="0"/>
        </w:rPr>
        <w:t xml:space="preserve">For the purposes of DriverPass, I am inclined to recommend a hybrid approach that combines both models. This is ideal as process modeling ensures smooth user interactions and operational efficiency, while object modeling supports a stable system foundation with room for extensibility down the line. Together, these approaches support DriverPass’ current needs and future growth potential.</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jc w:val="center"/>
        <w:rPr/>
      </w:pPr>
      <w:bookmarkStart w:colFirst="0" w:colLast="0" w:name="_xteneaepyvyx" w:id="8"/>
      <w:bookmarkEnd w:id="8"/>
      <w:r w:rsidDel="00000000" w:rsidR="00000000" w:rsidRPr="00000000">
        <w:rPr>
          <w:rtl w:val="0"/>
        </w:rPr>
        <w:t xml:space="preserve">References</w:t>
      </w:r>
    </w:p>
    <w:p w:rsidR="00000000" w:rsidDel="00000000" w:rsidP="00000000" w:rsidRDefault="00000000" w:rsidRPr="00000000" w14:paraId="00000014">
      <w:pPr>
        <w:spacing w:line="480" w:lineRule="auto"/>
        <w:ind w:left="720" w:hanging="720"/>
        <w:rPr>
          <w:rFonts w:ascii="Times New Roman" w:cs="Times New Roman" w:eastAsia="Times New Roman" w:hAnsi="Times New Roman"/>
          <w:sz w:val="24"/>
          <w:szCs w:val="24"/>
        </w:rPr>
      </w:pPr>
      <w:r w:rsidDel="00000000" w:rsidR="00000000" w:rsidRPr="00000000">
        <w:rPr>
          <w:rFonts w:ascii="Roboto" w:cs="Roboto" w:eastAsia="Roboto" w:hAnsi="Roboto"/>
          <w:color w:val="1c1c1c"/>
          <w:sz w:val="24"/>
          <w:szCs w:val="24"/>
          <w:highlight w:val="white"/>
          <w:rtl w:val="0"/>
        </w:rPr>
        <w:t xml:space="preserve">Valacich, J. S., &amp; George, J. F. (2024). </w:t>
      </w:r>
      <w:r w:rsidDel="00000000" w:rsidR="00000000" w:rsidRPr="00000000">
        <w:rPr>
          <w:rFonts w:ascii="Roboto" w:cs="Roboto" w:eastAsia="Roboto" w:hAnsi="Roboto"/>
          <w:i w:val="1"/>
          <w:iCs w:val="1"/>
          <w:color w:val="1c1c1c"/>
          <w:sz w:val="24"/>
          <w:szCs w:val="24"/>
          <w:highlight w:val="white"/>
          <w:rtl w:val="0"/>
        </w:rPr>
        <w:t xml:space="preserve">Modern Systems Analysis and Design</w:t>
      </w:r>
      <w:r w:rsidDel="00000000" w:rsidR="00000000" w:rsidRPr="00000000">
        <w:rPr>
          <w:rFonts w:ascii="Roboto" w:cs="Roboto" w:eastAsia="Roboto" w:hAnsi="Roboto"/>
          <w:color w:val="1c1c1c"/>
          <w:sz w:val="24"/>
          <w:szCs w:val="24"/>
          <w:highlight w:val="white"/>
          <w:rtl w:val="0"/>
        </w:rPr>
        <w:t xml:space="preserve"> (10th ed.). Pearson Education (US). </w:t>
      </w:r>
      <w:hyperlink r:id="rId8">
        <w:r w:rsidDel="00000000" w:rsidR="00000000" w:rsidRPr="00000000">
          <w:rPr>
            <w:rFonts w:ascii="Roboto" w:cs="Roboto" w:eastAsia="Roboto" w:hAnsi="Roboto"/>
            <w:color w:val="1155cc"/>
            <w:sz w:val="24"/>
            <w:szCs w:val="24"/>
            <w:highlight w:val="white"/>
            <w:u w:val="single"/>
            <w:rtl w:val="0"/>
          </w:rPr>
          <w:t xml:space="preserve">https://mbsdirect.vitalsource.com/books/9780138180294</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tabs>
        <w:tab w:val="left" w:leader="none" w:pos="228"/>
        <w:tab w:val="right" w:leader="none" w:pos="9360"/>
      </w:tabs>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Times New Roman" w:cs="Times New Roman" w:eastAsia="Times New Roman" w:hAnsi="Times New Roman"/>
        <w:sz w:val="24"/>
        <w:szCs w:val="24"/>
        <w:rtl w:val="0"/>
      </w:rPr>
      <w:t xml:space="preserve">CSS 225 MODEL APPLICATION SHORT PAPER</w:t>
    </w:r>
    <w:r w:rsidDel="00000000" w:rsidR="00000000" w:rsidRPr="00000000">
      <w:rPr>
        <w:rFonts w:ascii="Calibri" w:cs="Calibri" w:eastAsia="Calibri" w:hAnsi="Calibri"/>
        <w:rtl w:val="0"/>
      </w:rPr>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head: CSS 225 MODEL APPLICATION SHORT PAPER</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0"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yperlink" Target="https://mbsdirect.vitalsource.com/books/9780138180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