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" w:leftChars="50" w:firstLine="0" w:firstLineChars="0"/>
        <w:jc w:val="left"/>
        <w:textAlignment w:val="auto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If语句 如果if（）中为 undefined，null，nan，“”，0,false，形同为false；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对象.prototype==》{}  是对象 是原型 是祖先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可计算范围小数点前</w:t>
      </w:r>
      <w:r>
        <w:rPr>
          <w:rFonts w:hint="eastAsia"/>
          <w:lang w:val="en-US" w:eastAsia="zh-CN"/>
        </w:rPr>
        <w:t>16位，小数点后16位。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Call和 apply 是改变this的指向，call和apply的不同 传参列表不同。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函数名.call{ this， 形参，形参 ，形参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函数名.apply{ this， [形参，形参 ，形参]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预编译过程中this指向window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全局作用域中this指向window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Call/apply 可以改变this指向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function（） function里面的this指向obj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Arguments.callee ==函数名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js语法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Object.freeze（）冻结对象或方法，不能向其中添加或更改。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73082"/>
    <w:rsid w:val="026517E7"/>
    <w:rsid w:val="0A675ECE"/>
    <w:rsid w:val="0B456801"/>
    <w:rsid w:val="154D3791"/>
    <w:rsid w:val="1CE01893"/>
    <w:rsid w:val="33C73082"/>
    <w:rsid w:val="3A251EE7"/>
    <w:rsid w:val="528A1A6C"/>
    <w:rsid w:val="5C227495"/>
    <w:rsid w:val="694E0C10"/>
    <w:rsid w:val="72F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2019-05-20T01:36:00Z</dcterms:created>
  <dc:creator>漫相思</dc:creator>
  <cp:lastModifiedBy>漫相思</cp:lastModifiedBy>
  <dcterms:modified xsi:type="dcterms:W3CDTF">2019-06-13T09:23:42Z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