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Garamond" w:hAnsi="Garamond"/>
        </w:rPr>
        <w:t>Министерство образования и науки Российской Федерации</w:t>
      </w:r>
    </w:p>
    <w:p>
      <w:pPr>
        <w:pStyle w:val="style0"/>
        <w:jc w:val="center"/>
      </w:pPr>
      <w:r>
        <w:rPr>
          <w:rFonts w:ascii="Garamond" w:hAnsi="Garamond"/>
        </w:rPr>
        <w:t>Государственное образовательное учреждение высшего профессионального образования</w:t>
      </w:r>
    </w:p>
    <w:p>
      <w:pPr>
        <w:pStyle w:val="style0"/>
        <w:jc w:val="center"/>
      </w:pPr>
      <w:r>
        <w:rPr>
          <w:rFonts w:ascii="Garamond" w:hAnsi="Garamond"/>
        </w:rPr>
        <w:t>«Московский Государственный Технический Университет им. Н.Э. Баумана»</w:t>
      </w:r>
    </w:p>
    <w:p>
      <w:pPr>
        <w:pStyle w:val="style0"/>
        <w:jc w:val="center"/>
      </w:pPr>
      <w:r>
        <w:rPr>
          <w:rFonts w:ascii="Garamond" w:hAnsi="Garamond"/>
        </w:rPr>
        <w:t>Факультет «Аэрокосмический»</w:t>
      </w:r>
    </w:p>
    <w:p>
      <w:pPr>
        <w:pStyle w:val="style0"/>
        <w:jc w:val="center"/>
      </w:pPr>
      <w:r>
        <w:rPr>
          <w:rFonts w:ascii="Garamond" w:hAnsi="Garamond"/>
        </w:rPr>
        <w:t>Кафедра «Вычислительные машины, комплексы, системы и сети»</w:t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  <w:sz w:val="28"/>
          <w:szCs w:val="28"/>
        </w:rPr>
        <w:t>Отчёт по лабораторной работе №8</w:t>
      </w:r>
    </w:p>
    <w:p>
      <w:pPr>
        <w:pStyle w:val="style0"/>
        <w:spacing w:line="360" w:lineRule="auto"/>
        <w:jc w:val="center"/>
      </w:pPr>
      <w:r>
        <w:rPr>
          <w:rFonts w:ascii="Garamond" w:hAnsi="Garamond"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  <w:sz w:val="28"/>
          <w:szCs w:val="28"/>
        </w:rPr>
        <w:t>«</w:t>
      </w:r>
      <w:r>
        <w:rPr>
          <w:rFonts w:ascii="Garamond" w:eastAsia="MS Mincho" w:hAnsi="Garamond"/>
          <w:bCs/>
          <w:sz w:val="28"/>
          <w:szCs w:val="28"/>
        </w:rPr>
        <w:t>Написание программ с использованием библиотеки MPI</w:t>
      </w:r>
      <w:r>
        <w:rPr>
          <w:rFonts w:ascii="Garamond" w:hAnsi="Garamond"/>
          <w:sz w:val="28"/>
          <w:szCs w:val="28"/>
        </w:rPr>
        <w:t>»</w:t>
      </w:r>
    </w:p>
    <w:p>
      <w:pPr>
        <w:pStyle w:val="style0"/>
        <w:spacing w:line="360" w:lineRule="auto"/>
        <w:jc w:val="center"/>
      </w:pPr>
      <w:r>
        <w:rPr>
          <w:rFonts w:ascii="Garamond" w:hAnsi="Garamond"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  <w:sz w:val="28"/>
          <w:szCs w:val="28"/>
        </w:rPr>
        <w:t>по дисциплине</w:t>
      </w:r>
    </w:p>
    <w:p>
      <w:pPr>
        <w:pStyle w:val="style0"/>
        <w:spacing w:line="360" w:lineRule="auto"/>
        <w:jc w:val="center"/>
      </w:pPr>
      <w:r>
        <w:rPr>
          <w:rFonts w:ascii="Garamond" w:hAnsi="Garamond"/>
          <w:sz w:val="28"/>
          <w:szCs w:val="28"/>
        </w:rPr>
        <w:t>«Вычислительные системы»</w:t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tabs>
          <w:tab w:leader="none" w:pos="7938" w:val="left"/>
        </w:tabs>
        <w:spacing w:line="360" w:lineRule="auto"/>
        <w:jc w:val="right"/>
      </w:pPr>
      <w:r>
        <w:rPr>
          <w:rFonts w:ascii="Garamond" w:hAnsi="Garamond"/>
        </w:rPr>
        <w:t>Выполнили: ______________ Федоренков Р.В.</w:t>
      </w:r>
    </w:p>
    <w:p>
      <w:pPr>
        <w:pStyle w:val="style0"/>
        <w:tabs>
          <w:tab w:leader="none" w:pos="7938" w:val="left"/>
        </w:tabs>
        <w:spacing w:line="360" w:lineRule="auto"/>
        <w:jc w:val="right"/>
      </w:pPr>
      <w:r>
        <w:rPr>
          <w:rFonts w:ascii="Garamond" w:hAnsi="Garamond"/>
        </w:rPr>
        <w:t>______________      Гаджиев Г.П.</w:t>
      </w:r>
    </w:p>
    <w:p>
      <w:pPr>
        <w:pStyle w:val="style0"/>
        <w:tabs>
          <w:tab w:leader="none" w:pos="7938" w:val="left"/>
        </w:tabs>
        <w:spacing w:line="360" w:lineRule="auto"/>
        <w:jc w:val="right"/>
      </w:pPr>
      <w:r>
        <w:rPr/>
      </w:r>
    </w:p>
    <w:p>
      <w:pPr>
        <w:pStyle w:val="style0"/>
        <w:tabs>
          <w:tab w:leader="none" w:pos="7938" w:val="left"/>
        </w:tabs>
        <w:spacing w:line="360" w:lineRule="auto"/>
        <w:jc w:val="right"/>
      </w:pPr>
      <w:r>
        <w:rPr>
          <w:rFonts w:ascii="Garamond" w:hAnsi="Garamond"/>
        </w:rPr>
      </w:r>
    </w:p>
    <w:p>
      <w:pPr>
        <w:pStyle w:val="style0"/>
        <w:tabs>
          <w:tab w:leader="none" w:pos="7938" w:val="left"/>
        </w:tabs>
        <w:spacing w:line="360" w:lineRule="auto"/>
        <w:ind w:firstLine="5103" w:left="0" w:right="0"/>
        <w:jc w:val="both"/>
      </w:pPr>
      <w:r>
        <w:rPr>
          <w:rFonts w:ascii="Garamond" w:hAnsi="Garamond"/>
        </w:rPr>
        <w:t>Группа:</w:t>
        <w:tab/>
        <w:t xml:space="preserve"> АК5-91</w:t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0"/>
        <w:spacing w:line="360" w:lineRule="auto"/>
        <w:jc w:val="center"/>
      </w:pPr>
      <w:r>
        <w:rPr>
          <w:rFonts w:ascii="Garamond" w:hAnsi="Garamond"/>
        </w:rPr>
      </w:r>
    </w:p>
    <w:p>
      <w:pPr>
        <w:pStyle w:val="style23"/>
        <w:ind w:hanging="0" w:left="0" w:right="0"/>
        <w:jc w:val="center"/>
      </w:pPr>
      <w:r>
        <w:rPr>
          <w:rFonts w:ascii="Garamond" w:hAnsi="Garamond"/>
          <w:sz w:val="24"/>
          <w:szCs w:val="24"/>
        </w:rPr>
        <w:t>Москва 2014г.</w:t>
      </w:r>
    </w:p>
    <w:p>
      <w:pPr>
        <w:pStyle w:val="style0"/>
        <w:spacing w:line="360" w:lineRule="auto"/>
        <w:jc w:val="both"/>
      </w:pPr>
      <w:r>
        <w:rPr>
          <w:rFonts w:eastAsia="MS Mincho"/>
          <w:b/>
          <w:bCs/>
          <w:sz w:val="28"/>
          <w:szCs w:val="28"/>
        </w:rPr>
        <w:t>Цель работы</w:t>
      </w:r>
      <w:r>
        <w:rPr>
          <w:rFonts w:eastAsia="MS Mincho"/>
          <w:bCs/>
          <w:szCs w:val="28"/>
        </w:rPr>
        <w:t xml:space="preserve"> – </w:t>
      </w:r>
      <w:bookmarkStart w:id="0" w:name="__DdeLink__103_2103551192"/>
      <w:r>
        <w:rPr>
          <w:rFonts w:eastAsia="MS Mincho"/>
          <w:bCs/>
          <w:szCs w:val="28"/>
        </w:rPr>
        <w:t xml:space="preserve">изучение структуры </w:t>
      </w:r>
      <w:r>
        <w:rPr>
          <w:bCs/>
          <w:szCs w:val="28"/>
        </w:rPr>
        <w:t xml:space="preserve">MPI-программ </w:t>
      </w:r>
      <w:r>
        <w:rPr>
          <w:rFonts w:eastAsia="MS Mincho"/>
          <w:bCs/>
          <w:szCs w:val="28"/>
        </w:rPr>
        <w:t xml:space="preserve">и </w:t>
      </w:r>
      <w:bookmarkEnd w:id="0"/>
      <w:r>
        <w:rPr>
          <w:bCs/>
          <w:szCs w:val="28"/>
        </w:rPr>
        <w:t xml:space="preserve">практическая реализация программ. 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b/>
          <w:sz w:val="28"/>
          <w:szCs w:val="28"/>
        </w:rPr>
        <w:t>Ответы на вопросы для самопроверки</w:t>
      </w:r>
    </w:p>
    <w:p>
      <w:pPr>
        <w:pStyle w:val="style0"/>
      </w:pPr>
      <w:r>
        <w:rPr>
          <w:b/>
          <w:sz w:val="28"/>
          <w:szCs w:val="28"/>
        </w:rPr>
      </w:r>
    </w:p>
    <w:p>
      <w:pPr>
        <w:pStyle w:val="style0"/>
      </w:pPr>
      <w:r>
        <w:rPr>
          <w:b/>
          <w:sz w:val="28"/>
          <w:szCs w:val="28"/>
        </w:rPr>
      </w:r>
    </w:p>
    <w:p>
      <w:pPr>
        <w:pStyle w:val="style0"/>
      </w:pPr>
      <w:r>
        <w:rPr>
          <w:b/>
        </w:rPr>
        <w:t xml:space="preserve">1.  Какую структура имеет простая </w:t>
      </w:r>
      <w:r>
        <w:rPr>
          <w:b/>
          <w:lang w:val="en-US"/>
        </w:rPr>
        <w:t>MPI</w:t>
      </w:r>
      <w:r>
        <w:rPr>
          <w:b/>
        </w:rPr>
        <w:t>-программа?</w:t>
      </w:r>
    </w:p>
    <w:p>
      <w:pPr>
        <w:pStyle w:val="style0"/>
      </w:pPr>
      <w:r>
        <w:rPr/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szCs w:val="28"/>
        </w:rPr>
        <w:t xml:space="preserve">Основная схема программы MPI подчиняется следующим общим шагам: </w:t>
      </w:r>
    </w:p>
    <w:p>
      <w:pPr>
        <w:pStyle w:val="style0"/>
        <w:widowControl/>
        <w:numPr>
          <w:ilvl w:val="0"/>
          <w:numId w:val="1"/>
        </w:numPr>
        <w:tabs>
          <w:tab w:leader="none" w:pos="1845" w:val="left"/>
        </w:tabs>
        <w:suppressAutoHyphens w:val="false"/>
        <w:spacing w:line="360" w:lineRule="auto"/>
        <w:jc w:val="both"/>
      </w:pPr>
      <w:r>
        <w:rPr>
          <w:szCs w:val="28"/>
        </w:rPr>
        <w:t xml:space="preserve">Инициализация для коммуникаций </w:t>
      </w:r>
    </w:p>
    <w:p>
      <w:pPr>
        <w:pStyle w:val="style0"/>
        <w:widowControl/>
        <w:numPr>
          <w:ilvl w:val="0"/>
          <w:numId w:val="1"/>
        </w:numPr>
        <w:tabs>
          <w:tab w:leader="none" w:pos="1845" w:val="left"/>
        </w:tabs>
        <w:suppressAutoHyphens w:val="false"/>
        <w:spacing w:line="360" w:lineRule="auto"/>
        <w:jc w:val="both"/>
      </w:pPr>
      <w:r>
        <w:rPr>
          <w:szCs w:val="28"/>
        </w:rPr>
        <w:t xml:space="preserve">Коммуникации распределения данных по процессам </w:t>
      </w:r>
    </w:p>
    <w:p>
      <w:pPr>
        <w:pStyle w:val="style0"/>
        <w:widowControl/>
        <w:numPr>
          <w:ilvl w:val="0"/>
          <w:numId w:val="1"/>
        </w:numPr>
        <w:tabs>
          <w:tab w:leader="none" w:pos="1845" w:val="left"/>
        </w:tabs>
        <w:suppressAutoHyphens w:val="false"/>
        <w:spacing w:line="360" w:lineRule="auto"/>
        <w:jc w:val="both"/>
      </w:pPr>
      <w:r>
        <w:rPr>
          <w:szCs w:val="28"/>
        </w:rPr>
        <w:t xml:space="preserve">Выход "чистым" способом из системы передачи сообщений по завершении коммуникаций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2. Какие основные функции реализует библиотека </w:t>
      </w:r>
      <w:r>
        <w:rPr>
          <w:b/>
          <w:lang w:val="en-US"/>
        </w:rPr>
        <w:t>MPI</w:t>
      </w:r>
      <w:r>
        <w:rPr>
          <w:b/>
        </w:rPr>
        <w:t xml:space="preserve">? </w:t>
      </w:r>
    </w:p>
    <w:p>
      <w:pPr>
        <w:pStyle w:val="style0"/>
      </w:pPr>
      <w:r>
        <w:rPr>
          <w:b/>
        </w:rPr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szCs w:val="28"/>
        </w:rPr>
        <w:t xml:space="preserve">MPI имеет свыше 125 </w:t>
      </w:r>
      <w:r>
        <w:rPr>
          <w:b/>
          <w:szCs w:val="28"/>
        </w:rPr>
        <w:t>функций</w:t>
      </w:r>
      <w:r>
        <w:rPr>
          <w:szCs w:val="28"/>
        </w:rPr>
        <w:t xml:space="preserve">. Тем не менее, начинающий программист обычно может иметь дело только с шестью функциями, которые перечислены ниже: 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/>
      </w:r>
    </w:p>
    <w:p>
      <w:pPr>
        <w:pStyle w:val="style0"/>
        <w:widowControl/>
        <w:numPr>
          <w:ilvl w:val="0"/>
          <w:numId w:val="2"/>
        </w:numPr>
        <w:tabs>
          <w:tab w:leader="none" w:pos="852" w:val="left"/>
        </w:tabs>
        <w:suppressAutoHyphens w:val="false"/>
        <w:spacing w:line="360" w:lineRule="auto"/>
        <w:ind w:hanging="426" w:left="426" w:right="0"/>
        <w:jc w:val="both"/>
      </w:pPr>
      <w:r>
        <w:rPr>
          <w:szCs w:val="28"/>
        </w:rPr>
        <w:t xml:space="preserve">Инициализация для коммуникаций </w:t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i/>
          <w:szCs w:val="28"/>
        </w:rPr>
        <w:t>MPI_Init</w:t>
      </w:r>
      <w:r>
        <w:rPr>
          <w:szCs w:val="28"/>
        </w:rPr>
        <w:t xml:space="preserve"> инициализирует окружение MPI </w:t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i/>
          <w:szCs w:val="28"/>
        </w:rPr>
        <w:t>MPI_Comm_size</w:t>
      </w:r>
      <w:r>
        <w:rPr>
          <w:szCs w:val="28"/>
        </w:rPr>
        <w:t xml:space="preserve"> возвращает число процессов </w:t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i/>
          <w:szCs w:val="28"/>
        </w:rPr>
        <w:t>MPI_Comm_rank</w:t>
      </w:r>
      <w:r>
        <w:rPr>
          <w:szCs w:val="28"/>
        </w:rPr>
        <w:t xml:space="preserve"> возвращает номер текущего процесса (ранг = номер по-порядку) </w:t>
      </w:r>
    </w:p>
    <w:p>
      <w:pPr>
        <w:pStyle w:val="style0"/>
        <w:widowControl/>
        <w:numPr>
          <w:ilvl w:val="0"/>
          <w:numId w:val="2"/>
        </w:numPr>
        <w:tabs>
          <w:tab w:leader="none" w:pos="993" w:val="left"/>
        </w:tabs>
        <w:suppressAutoHyphens w:val="false"/>
        <w:spacing w:line="360" w:lineRule="auto"/>
        <w:ind w:hanging="567" w:left="567" w:right="0"/>
        <w:jc w:val="both"/>
      </w:pPr>
      <w:r>
        <w:rPr>
          <w:szCs w:val="28"/>
        </w:rPr>
        <w:t xml:space="preserve">Коммуникации распределения данных по процессами </w:t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i/>
          <w:szCs w:val="28"/>
        </w:rPr>
        <w:t>MPI_Send</w:t>
      </w:r>
      <w:r>
        <w:rPr>
          <w:szCs w:val="28"/>
        </w:rPr>
        <w:t xml:space="preserve"> отправляет сообщение </w:t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i/>
          <w:szCs w:val="28"/>
        </w:rPr>
        <w:t>MPI_Recv</w:t>
      </w:r>
      <w:r>
        <w:rPr>
          <w:szCs w:val="28"/>
        </w:rPr>
        <w:t xml:space="preserve"> получает сообщение </w:t>
      </w:r>
    </w:p>
    <w:p>
      <w:pPr>
        <w:pStyle w:val="style0"/>
        <w:widowControl/>
        <w:numPr>
          <w:ilvl w:val="0"/>
          <w:numId w:val="2"/>
        </w:numPr>
        <w:tabs>
          <w:tab w:leader="none" w:pos="852" w:val="left"/>
        </w:tabs>
        <w:suppressAutoHyphens w:val="false"/>
        <w:spacing w:line="360" w:lineRule="auto"/>
        <w:ind w:hanging="426" w:left="426" w:right="0"/>
        <w:jc w:val="both"/>
      </w:pPr>
      <w:r>
        <w:rPr>
          <w:szCs w:val="28"/>
        </w:rPr>
        <w:t xml:space="preserve">Выход из системы передачи сообщений </w:t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i/>
          <w:szCs w:val="28"/>
        </w:rPr>
        <w:t>MPI_Finalize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3. Как организовать передачу сообщений между процессами? 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ab/>
      </w:r>
      <w:r>
        <w:rPr/>
        <w:t xml:space="preserve">С помощью вышеописанных функций, </w:t>
      </w:r>
      <w:r>
        <w:rPr>
          <w:b/>
          <w:lang w:val="en-US"/>
        </w:rPr>
        <w:t>MPI</w:t>
      </w:r>
      <w:r>
        <w:rPr>
          <w:b/>
        </w:rPr>
        <w:t>_</w:t>
      </w:r>
      <w:r>
        <w:rPr>
          <w:b/>
          <w:lang w:val="en-US"/>
        </w:rPr>
        <w:t>Send</w:t>
      </w:r>
      <w:r>
        <w:rPr>
          <w:b/>
        </w:rPr>
        <w:t xml:space="preserve">, </w:t>
      </w:r>
      <w:r>
        <w:rPr>
          <w:b/>
          <w:lang w:val="en-US"/>
        </w:rPr>
        <w:t>MPI</w:t>
      </w:r>
      <w:r>
        <w:rPr>
          <w:b/>
        </w:rPr>
        <w:t>_</w:t>
      </w:r>
      <w:r>
        <w:rPr>
          <w:b/>
          <w:lang w:val="en-US"/>
        </w:rPr>
        <w:t>Recv</w:t>
      </w:r>
      <w:r>
        <w:rPr>
          <w:b/>
        </w:rPr>
        <w:t xml:space="preserve">. </w:t>
      </w:r>
    </w:p>
    <w:p>
      <w:pPr>
        <w:pStyle w:val="style0"/>
      </w:pPr>
      <w:r>
        <w:rPr>
          <w:b/>
        </w:rPr>
        <w:tab/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b/>
          <w:szCs w:val="28"/>
        </w:rPr>
        <w:t>Сообщения</w:t>
      </w:r>
      <w:r>
        <w:rPr>
          <w:szCs w:val="28"/>
        </w:rPr>
        <w:t xml:space="preserve"> MPI состоят из двух основных частей: отправляемые/получаемые данные, и сопроводительная информация (записи на конверте /оболочке/), которая помогает отправить данные по определенному маршруту. Обычно существуют три вызываемых параметра в вызовах передачи сообщений MPI, которые описывают данные и три других параметра, которые определяют маршрут: </w:t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i/>
          <w:szCs w:val="28"/>
        </w:rPr>
        <w:t>Сообщение = данные (3 параметра) + оболочка (3 параметра)</w:t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szCs w:val="28"/>
        </w:rPr>
        <w:t xml:space="preserve">Данные определяют информацию, которая будет отослана или получена. Оболочка (конверт) используется в маршрутизации сообщения к получателю и связывает вызовы отправки с вызовами получения. 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4. Для чего используются коммуникаторы? </w:t>
      </w:r>
    </w:p>
    <w:p>
      <w:pPr>
        <w:pStyle w:val="style0"/>
      </w:pPr>
      <w:r>
        <w:rPr/>
      </w:r>
    </w:p>
    <w:p>
      <w:pPr>
        <w:pStyle w:val="style0"/>
        <w:tabs>
          <w:tab w:leader="none" w:pos="1845" w:val="left"/>
        </w:tabs>
        <w:spacing w:line="360" w:lineRule="auto"/>
        <w:ind w:firstLine="709" w:left="0" w:right="0"/>
        <w:jc w:val="both"/>
      </w:pPr>
      <w:r>
        <w:rPr>
          <w:b/>
          <w:szCs w:val="28"/>
        </w:rPr>
        <w:t>Коммуникаторы</w:t>
      </w:r>
      <w:r>
        <w:rPr>
          <w:szCs w:val="28"/>
        </w:rPr>
        <w:t xml:space="preserve"> гарантируют уникальные пространства сообщений. В соединении с группами процессов их можно использовать, чтобы ограничить коммуникацию к подмножеству процессов.</w:t>
      </w:r>
    </w:p>
    <w:p>
      <w:pPr>
        <w:pStyle w:val="style0"/>
        <w:widowControl/>
        <w:suppressAutoHyphens w:val="false"/>
        <w:spacing w:after="200" w:before="0" w:line="276" w:lineRule="auto"/>
      </w:pPr>
      <w:r>
        <w:rPr/>
      </w:r>
    </w:p>
    <w:p>
      <w:pPr>
        <w:pStyle w:val="style0"/>
        <w:widowControl/>
        <w:suppressAutoHyphens w:val="false"/>
        <w:spacing w:after="200" w:before="0" w:line="276" w:lineRule="auto"/>
        <w:jc w:val="center"/>
      </w:pPr>
      <w:r>
        <w:rPr>
          <w:b/>
          <w:bCs/>
          <w:sz w:val="28"/>
          <w:szCs w:val="28"/>
        </w:rPr>
        <w:t>Практическая часть</w:t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bCs/>
          <w:sz w:val="24"/>
          <w:szCs w:val="24"/>
        </w:rPr>
        <w:t xml:space="preserve">Задание: </w:t>
      </w:r>
      <w:r>
        <w:rPr>
          <w:b w:val="false"/>
          <w:bCs w:val="false"/>
          <w:sz w:val="24"/>
          <w:szCs w:val="24"/>
        </w:rPr>
        <w:t>Измените данную программу так, чтобы нулевой процесс не посылал сообщений и запустите её с числом процессов, равным номеру вашего варианта.</w:t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bCs/>
          <w:sz w:val="26"/>
          <w:szCs w:val="26"/>
        </w:rPr>
        <w:t>Программа: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>#include "mpi.h"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>void main(int argc,char * argv[])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ierr,size,rank,a,b;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struct MPI_Status status;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ierr=MPI_Init(&amp;argc,&amp;argv);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// Получить размер коммуникатора MPI_COMM_WORLD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// (общее число процессов в рамках задачи)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ierr=MPI_Comm_size(MPI_COMM_WORLD, &amp;size);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// Получить номер текущего процесса в рамках 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// коммуникатора MPI_COMM_WORLD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ierr=MPI_Comm_rank(MPI_COMM_WORLD, &amp;rank);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a=rank;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b=-1;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if (rank%2 == 0) { 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(rank != 0 &amp;&amp; rank+1&lt;size)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ierr=MPI_Send(&amp;a, 1, MPI_INT, rank+1, 5, MPI_COMM_WORLD);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(rank != 1) 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ierr=MPI_Recv(&amp;b,1,MPI_INT,rank-1,5,MPI_COMM_WORLD,&amp;status);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printf ("Process %i a = %i b = %i\n",rank,a,b) 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ierr=MPI_Finalize ();  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/>
          <w:bCs/>
          <w:sz w:val="24"/>
          <w:szCs w:val="24"/>
        </w:rPr>
        <w:t>Результат работы: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/>
          <w:bCs/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8375" cy="26860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sz w:val="28"/>
          <w:szCs w:val="28"/>
        </w:rPr>
      </w:r>
    </w:p>
    <w:p>
      <w:pPr>
        <w:pStyle w:val="style0"/>
        <w:widowControl/>
        <w:suppressAutoHyphens w:val="false"/>
        <w:spacing w:after="200" w:before="0" w:line="276" w:lineRule="auto"/>
      </w:pPr>
      <w:r>
        <w:rPr/>
      </w:r>
    </w:p>
    <w:p>
      <w:pPr>
        <w:pStyle w:val="style0"/>
        <w:widowControl/>
        <w:suppressAutoHyphens w:val="false"/>
        <w:spacing w:after="200" w:before="0" w:line="276" w:lineRule="auto"/>
      </w:pPr>
      <w:r>
        <w:rPr/>
      </w:r>
    </w:p>
    <w:p>
      <w:pPr>
        <w:pStyle w:val="style0"/>
        <w:widowControl/>
        <w:suppressAutoHyphens w:val="false"/>
        <w:spacing w:after="200" w:before="0" w:line="276" w:lineRule="auto"/>
      </w:pPr>
      <w:r>
        <w:rPr/>
      </w:r>
    </w:p>
    <w:p>
      <w:pPr>
        <w:pStyle w:val="style0"/>
        <w:widowControl/>
        <w:suppressAutoHyphens w:val="false"/>
        <w:spacing w:after="200" w:before="0" w:line="276" w:lineRule="auto"/>
      </w:pPr>
      <w:r>
        <w:rPr/>
      </w:r>
    </w:p>
    <w:p>
      <w:pPr>
        <w:pStyle w:val="style0"/>
        <w:widowControl/>
        <w:suppressAutoHyphens w:val="false"/>
        <w:spacing w:after="200" w:before="0" w:line="276" w:lineRule="auto"/>
      </w:pPr>
      <w:r>
        <w:rPr/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bCs/>
        </w:rPr>
        <w:t>Задание</w:t>
      </w:r>
      <w:r>
        <w:rPr/>
        <w:t xml:space="preserve">: </w:t>
      </w:r>
      <w:r>
        <w:rPr>
          <w:i w:val="false"/>
          <w:iCs w:val="false"/>
        </w:rPr>
        <w:t>Измените программу так, чтобы при успешном завершении всех передач сообщений процесс 0 посылал остальным процессам сообщение “</w:t>
      </w:r>
      <w:r>
        <w:rPr>
          <w:i w:val="false"/>
          <w:iCs w:val="false"/>
          <w:lang w:val="en-US"/>
        </w:rPr>
        <w:t>SENDS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  <w:lang w:val="en-US"/>
        </w:rPr>
        <w:t>COMPLETED</w:t>
      </w:r>
      <w:r>
        <w:rPr>
          <w:i w:val="false"/>
          <w:iCs w:val="false"/>
        </w:rPr>
        <w:t>” и они, получив получив это сообщение, выводили его.</w:t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bCs/>
          <w:i w:val="false"/>
          <w:iCs w:val="false"/>
        </w:rPr>
        <w:t>Программа: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>#include "mpi.h"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>#include &lt;stdio.h&gt;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>int main(int argc, char *argv[])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rank, size;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i, index[4], count, remaining, a;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buffer[400];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MPI_Request request[4];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MPI_Status status[4];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MPI_Init(&amp;argc, &amp;argv);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MPI_Comm_size(MPI_COMM_WORLD, &amp;size);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 (size &gt; 4)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printf("Please run with 4 processes.\n");fflush(stdout);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return 1;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MPI_Comm_rank(MPI_COMM_WORLD, &amp;rank);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 xml:space="preserve">a=0; 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// while (a != 1) 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if (rank == 0)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for (i=0; i&lt;size * 100; i++)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buffer[i] = i/100;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for (i=0; i&lt;size-1; i++)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MPI_Isend(&amp;buffer[i*100], 100, MPI_INT, i+1, 123, MPI_COMM_WORLD, &amp;request[i]);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remaining = size-1;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while (remaining &gt; 0)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MPI_Waitsome(size-1, request, &amp;count, index, status);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if (count &gt; 0)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    </w:t>
      </w:r>
      <w:r>
        <w:rPr>
          <w:b w:val="false"/>
          <w:bCs w:val="false"/>
          <w:i w:val="false"/>
          <w:iCs w:val="false"/>
        </w:rPr>
        <w:t>printf("%d sends completed\n", count);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    </w:t>
      </w:r>
      <w:r>
        <w:rPr>
          <w:b w:val="false"/>
          <w:bCs w:val="false"/>
          <w:i w:val="false"/>
          <w:iCs w:val="false"/>
        </w:rPr>
        <w:t>fflush(stdout);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    </w:t>
      </w:r>
      <w:r>
        <w:rPr>
          <w:b w:val="false"/>
          <w:bCs w:val="false"/>
          <w:i w:val="false"/>
          <w:iCs w:val="false"/>
        </w:rPr>
        <w:t>remaining = remaining - count;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if (count == size-1) 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    </w:t>
      </w:r>
      <w:r>
        <w:rPr>
          <w:b w:val="false"/>
          <w:bCs w:val="false"/>
          <w:i w:val="false"/>
          <w:iCs w:val="false"/>
        </w:rPr>
        <w:t>for (i=0; i&lt;size-1; i++) 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        </w:t>
      </w:r>
      <w:r>
        <w:rPr>
          <w:b w:val="false"/>
          <w:bCs w:val="false"/>
          <w:i w:val="false"/>
          <w:iCs w:val="false"/>
        </w:rPr>
        <w:t>buffer[0] = -1;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        </w:t>
      </w:r>
      <w:r>
        <w:rPr>
          <w:b w:val="false"/>
          <w:bCs w:val="false"/>
          <w:i w:val="false"/>
          <w:iCs w:val="false"/>
        </w:rPr>
        <w:t xml:space="preserve">MPI_Isend(&amp;buffer[0], 1, MPI_INT, i+1, 123, MPI_COMM_WORLD, &amp;request[i]);                 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else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MPI_Recv(buffer, 100, MPI_INT, 0, 123, MPI_COMM_WORLD, &amp;status[0]);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printf("%d: buffer[0] = %d\n", rank, buffer[0]);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fflush(stdout);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MPI_Recv(buffer, 1, MPI_INT, 0, 123, MPI_COMM_WORLD, &amp;status[0]);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if (buffer[0] == -1) {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printf("%d: SENDS COMPLITED\n", rank, buffer[0]);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    </w:t>
      </w:r>
      <w:r>
        <w:rPr>
          <w:b w:val="false"/>
          <w:bCs w:val="false"/>
          <w:i w:val="false"/>
          <w:iCs w:val="false"/>
        </w:rPr>
        <w:t>fflush(stdout);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return 0;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widowControl/>
        <w:suppressAutoHyphens w:val="false"/>
        <w:spacing w:after="200" w:before="0" w:line="100" w:lineRule="atLeast"/>
      </w:pPr>
      <w:r>
        <w:rPr>
          <w:b w:val="false"/>
          <w:bCs w:val="false"/>
        </w:rPr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bCs/>
          <w:i w:val="false"/>
          <w:iCs w:val="false"/>
        </w:rPr>
        <w:t>Результат работы:</w:t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4050" cy="12858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sz w:val="28"/>
          <w:szCs w:val="28"/>
        </w:rPr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sz w:val="28"/>
          <w:szCs w:val="28"/>
        </w:rPr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sz w:val="28"/>
          <w:szCs w:val="28"/>
        </w:rPr>
      </w:r>
    </w:p>
    <w:p>
      <w:pPr>
        <w:pStyle w:val="style0"/>
        <w:widowControl/>
        <w:suppressAutoHyphens w:val="false"/>
        <w:spacing w:after="200" w:before="0" w:line="276" w:lineRule="auto"/>
      </w:pPr>
      <w:r>
        <w:rPr/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/>
          <w:sz w:val="28"/>
          <w:szCs w:val="28"/>
        </w:rPr>
        <w:t>Вывод:</w:t>
      </w:r>
    </w:p>
    <w:p>
      <w:pPr>
        <w:pStyle w:val="style0"/>
        <w:widowControl/>
        <w:suppressAutoHyphens w:val="false"/>
        <w:spacing w:after="200" w:before="0" w:line="276" w:lineRule="auto"/>
      </w:pPr>
      <w:r>
        <w:rPr>
          <w:b w:val="false"/>
          <w:bCs w:val="false"/>
          <w:sz w:val="24"/>
          <w:szCs w:val="24"/>
        </w:rPr>
        <w:t xml:space="preserve">В результате  лабораторной работы была </w:t>
      </w:r>
      <w:r>
        <w:rPr>
          <w:rFonts w:eastAsia="MS Mincho"/>
          <w:b w:val="false"/>
          <w:bCs/>
          <w:sz w:val="24"/>
          <w:szCs w:val="28"/>
        </w:rPr>
        <w:t xml:space="preserve">изучение структуры </w:t>
      </w:r>
      <w:r>
        <w:rPr>
          <w:b w:val="false"/>
          <w:bCs/>
          <w:sz w:val="24"/>
          <w:szCs w:val="28"/>
        </w:rPr>
        <w:t xml:space="preserve">MPI-программ </w:t>
      </w:r>
      <w:r>
        <w:rPr>
          <w:rFonts w:eastAsia="MS Mincho"/>
          <w:b w:val="false"/>
          <w:bCs/>
          <w:sz w:val="24"/>
          <w:szCs w:val="28"/>
        </w:rPr>
        <w:t xml:space="preserve">и </w:t>
      </w:r>
      <w:r>
        <w:rPr>
          <w:b w:val="false"/>
          <w:bCs/>
          <w:sz w:val="24"/>
          <w:szCs w:val="28"/>
        </w:rPr>
        <w:t xml:space="preserve">практически реализованы 2  программы. 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1730" w:val="num"/>
        </w:tabs>
        <w:ind w:hanging="-709" w:left="709"/>
      </w:pPr>
      <w:rPr>
        <w:i w:val="false"/>
        <w:b w:val="false"/>
        <w:szCs w:val="28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776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Arial Unicode MS" w:hAnsi="Times New Roman"/>
      <w:color w:val="auto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 w:val="false"/>
      <w:i w:val="false"/>
      <w:szCs w:val="28"/>
    </w:rPr>
  </w:style>
  <w:style w:styleId="style17" w:type="character">
    <w:name w:val="ListLabel 2"/>
    <w:next w:val="style17"/>
    <w:rPr>
      <w:rFonts w:cs="Symbol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Норм. с кр. строкой"/>
    <w:basedOn w:val="style0"/>
    <w:next w:val="style23"/>
    <w:pPr>
      <w:widowControl/>
      <w:suppressAutoHyphens w:val="false"/>
      <w:spacing w:line="360" w:lineRule="auto"/>
      <w:ind w:firstLine="709" w:left="0" w:right="0"/>
      <w:jc w:val="both"/>
    </w:pPr>
    <w:rPr>
      <w:rFonts w:cs="Calibri" w:eastAsia="Times New Roman"/>
      <w:sz w:val="20"/>
      <w:szCs w:val="20"/>
      <w:lang w:eastAsia="ar-SA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2014-12-11T15:12:00.00Z</dcterms:created>
  <dc:creator>S N</dc:creator>
  <cp:lastModifiedBy>S N</cp:lastModifiedBy>
  <dcterms:modified xsi:type="dcterms:W3CDTF">2014-12-11T15:36:00.00Z</dcterms:modified>
  <cp:revision>6</cp:revision>
</cp:coreProperties>
</file>