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</w:rPr>
        <w:t>Министерство образования и науки Российской Федерации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8"/>
          <w:szCs w:val="1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Центр дополнительного профессионального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Допустить к защите</w:t>
        <w:tab/>
        <w:tab/>
        <w:tab/>
        <w:tab/>
        <w:tab/>
        <w:tab/>
        <w:tab/>
        <w:t xml:space="preserve">                  Программа ДПО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ab/>
        <w:t xml:space="preserve">                  «Веб-разработчик»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Директор ЦДПО ___________ С.А. Дубровин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«_____» _______________________ 201</w:t>
      </w:r>
      <w:r>
        <w:rPr>
          <w:sz w:val="24"/>
          <w:szCs w:val="24"/>
        </w:rPr>
        <w:t>9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года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48"/>
          <w:szCs w:val="4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А Т Т Е С Т А Ц И О Н Н А Я   Р А Б О Т 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48"/>
          <w:szCs w:val="4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_____________________________________________________________________________________________________________________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Слушатель 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ab/>
        <w:tab/>
        <w:tab/>
        <w:t xml:space="preserve">Руководитель ___________________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</w:t>
      </w:r>
      <w:r>
        <w:rPr>
          <w:sz w:val="28"/>
          <w:szCs w:val="28"/>
        </w:rPr>
        <w:t>19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right"/>
        <w:rPr/>
      </w:pPr>
      <w:r>
        <w:rPr/>
        <w:t>1.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Назначение проекта</w:t>
      </w:r>
    </w:p>
    <w:p>
      <w:pPr>
        <w:pStyle w:val="Normal"/>
        <w:widowControl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Люди последнее время стали очень часто перебираться загород из задымленных, утонувших в смоке мегаполисов. Естественно никто не собирается отказываться от теперь уже постоянной потребности в электричестве. Но загородом часто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возника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ю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т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проблемы из-за скачущего напряжения в сети. Из-за чего в розетках, в которых должно быть 220В, течет 120В или вообще все 280В! Нетрудно предположить, что ваши приборы либо вообще не включатся, либо случится пожар. Для того чтобы решить эту проблему был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разработан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приборы -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стабилизатор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напряжения, которые и продаёт данный проект.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В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представляемом лендинге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человеку предоставляется вся информация о товаре, плавно и ненавязчиво подводящая его к тому, чтобы он оставил заявку или позвонил. Это и есть главная цель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сайта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  <w:lang w:val="ru-RU"/>
        </w:rPr>
        <w:t>Функции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Сайт включает в себя информационную, коммуникационную и маркетинговую функции.</w:t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Информационная функция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Информационная функция заключается в том, чтобы предоставить пользователю, как можно более полную информацию о товаре который предлагает моя компания. Так как недостаток полного спектра необходимой информации это серьезная ошибка, которая приводит к тому, что пользователи, пришедшие на сайт, не конвертируются в покупателей.</w:t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Коммуникационная функция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  <w:lang w:val="ru-RU"/>
        </w:rPr>
        <w:t xml:space="preserve"> </w:t>
      </w:r>
    </w:p>
    <w:p>
      <w:pPr>
        <w:pStyle w:val="Normal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Еще одна важная функция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сайта — это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наладить общение с потенциальным клиентом. Для того, чтобы данный процесс проходил наиболее комфортно, на сайте имеется контактная информация — телефон, по которому пользователь в любой момент может связаться с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менеджером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и оставить заявку. А также форма, отправляющая данные посетителя на почтовый адрес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отдела продаж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, после чего можно либо позвонить, либо написать потенциальному клиенту.</w:t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Маркетинговая функция </w:t>
      </w:r>
    </w:p>
    <w:p>
      <w:pPr>
        <w:pStyle w:val="Normal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Маркетинговая функция сайта отвечает за продажи. Это одна из главных функций, которая позволит моему бизнесу получать постоянную прибыль. В рамках этой функции сайт доносит до посетителя информацию о том, почему купить этот товар нужно именно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в этой компании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. Маркетинговая функция сайта призвана убедить посетителя сделать заказ именно у нас и мы гарантируем, что процесс покупки пройдет легко и комфортно.</w:t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  <w:t>2.</w:t>
      </w:r>
    </w:p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  <w:lang w:val="ru-RU"/>
        </w:rPr>
        <w:t>Язык и технологии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 xml:space="preserve">    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В данном проекте применялись такие технологии, как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PHP, MySQL, Javascript (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включая библиотеку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jQuery).</w:t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Для генерации содержимого сайта использовался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HTML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5 и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CSS3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.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Весь сайт разбит на блоки, которые, в свою очередь, подключены к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index.php,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находящемуся в корне сайта. К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index.php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подключены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также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все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js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и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css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файлы.</w:t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Сайт имеет свой дизайн и разные, радующие глаз, интеграции. В шапке сайта размещён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интерактивный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блок, показывающий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основной смысл установки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стабилизатор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напряжения. Чуть ниже распол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гается 6 блоков с подробным описанием частых вопросов. Это сделано не только с целью рассказать посетителю о товаре, а также с той целью, чтобы Яндекс „увидел“ все ключевые слова, по которым могут найти данный сайт (получился целый блок, посвященный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SEO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оптимизации). Все характеристики товара „спрятаны“ в модальное окно, в конце характеристик написан калькулятор дополнительных услуг. </w:t>
      </w:r>
    </w:p>
    <w:p>
      <w:pPr>
        <w:pStyle w:val="Normal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  <w:lang w:val="ru-RU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Сайт адаптирован под мобильные устройства, на настоящий момент только под 768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px,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но в будущем планируется оптимизировать под все разрешения. Весь этот дизайн создан для того, чтобы потенциальный покупатель сразу не закрыл сайт.</w:t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Меню сайта представляет собой ссылки на соответствующие блоки на странице. Адаптированно под мобильные устройства.</w:t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>3.</w:t>
      </w:r>
    </w:p>
    <w:sectPr>
      <w:type w:val="nextPage"/>
      <w:pgSz w:w="11906" w:h="16838"/>
      <w:pgMar w:left="1588" w:right="851" w:header="0" w:top="1474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spacing w:lineRule="auto" w:line="240" w:before="480" w:after="120"/>
    </w:pPr>
    <w:rPr>
      <w:rFonts w:ascii="Times New Roman" w:hAnsi="Times New Roman" w:eastAsia="NSimSun" w:cs="Arial"/>
      <w:b/>
      <w:color w:val="auto"/>
      <w:kern w:val="2"/>
      <w:sz w:val="48"/>
      <w:szCs w:val="4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 w:val="false"/>
      <w:spacing w:lineRule="auto" w:line="240" w:before="360" w:after="80"/>
    </w:pPr>
    <w:rPr>
      <w:rFonts w:ascii="Times New Roman" w:hAnsi="Times New Roman" w:eastAsia="NSimSun" w:cs="Arial"/>
      <w:b/>
      <w:color w:val="auto"/>
      <w:kern w:val="2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 w:val="false"/>
      <w:spacing w:lineRule="auto" w:line="240" w:before="280" w:after="80"/>
    </w:pPr>
    <w:rPr>
      <w:rFonts w:ascii="Times New Roman" w:hAnsi="Times New Roman" w:eastAsia="NSimSun" w:cs="Arial"/>
      <w:b/>
      <w:color w:val="auto"/>
      <w:kern w:val="2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 w:val="false"/>
      <w:spacing w:lineRule="auto" w:line="240" w:before="240" w:after="40"/>
    </w:pPr>
    <w:rPr>
      <w:rFonts w:ascii="Times New Roman" w:hAnsi="Times New Roman" w:eastAsia="NSimSun" w:cs="Arial"/>
      <w:b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 w:val="false"/>
      <w:spacing w:lineRule="auto" w:line="240" w:before="220" w:after="40"/>
    </w:pPr>
    <w:rPr>
      <w:rFonts w:ascii="Times New Roman" w:hAnsi="Times New Roman" w:eastAsia="NSimSun" w:cs="Arial"/>
      <w:b/>
      <w:color w:val="auto"/>
      <w:kern w:val="2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 w:val="false"/>
      <w:spacing w:lineRule="auto" w:line="240" w:before="200" w:after="40"/>
    </w:pPr>
    <w:rPr>
      <w:rFonts w:ascii="Times New Roman" w:hAnsi="Times New Roman" w:eastAsia="NSimSun" w:cs="Arial"/>
      <w:b/>
      <w:color w:val="auto"/>
      <w:kern w:val="2"/>
      <w:sz w:val="20"/>
      <w:szCs w:val="20"/>
      <w:lang w:val="en-US" w:eastAsia="zh-CN" w:bidi="hi-IN"/>
    </w:rPr>
  </w:style>
  <w:style w:type="character" w:styleId="Style8">
    <w:name w:val="Основной шрифт абзаца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overflowPunct w:val="fals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9">
    <w:name w:val="Обычный"/>
    <w:qFormat/>
    <w:pPr>
      <w:widowControl/>
      <w:suppressAutoHyphens w:val="true"/>
      <w:overflowPunct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733" w:leader="none"/>
        <w:tab w:val="right" w:pos="9467" w:leader="none"/>
      </w:tabs>
    </w:pPr>
    <w:rPr/>
  </w:style>
  <w:style w:type="numbering" w:styleId="Style10">
    <w:name w:val="Нет списка"/>
    <w:qFormat/>
  </w:style>
  <w:style w:type="numbering" w:styleId="Numbering123">
    <w:name w:val="Numbering 123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Neat_Office/6.1.3.2$Windows_x86 LibreOffice_project/</Application>
  <Pages>4</Pages>
  <Words>529</Words>
  <Characters>3501</Characters>
  <CharactersWithSpaces>4139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2015-04-08T11:23:00Z</dcterms:created>
  <dc:creator>IP8</dc:creator>
  <dc:description/>
  <dc:language>en-US</dc:language>
  <cp:lastModifiedBy/>
  <dcterms:modified xsi:type="dcterms:W3CDTF">2019-07-19T21:21:02Z</dcterms:modified>
  <cp:revision>3</cp:revision>
  <dc:subject/>
  <dc:title/>
</cp:coreProperties>
</file>