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33D3" w14:textId="1F6873CF" w:rsidR="00A105DB" w:rsidRPr="00FE0BB6" w:rsidRDefault="00C91358" w:rsidP="00FE0BB6">
      <w:pPr>
        <w:spacing w:beforeLines="50" w:before="156" w:afterLines="50" w:after="156"/>
        <w:jc w:val="center"/>
        <w:rPr>
          <w:rFonts w:asciiTheme="majorEastAsia" w:eastAsiaTheme="majorEastAsia" w:hAnsiTheme="majorEastAsia" w:cs="Arial"/>
          <w:b/>
          <w:bCs/>
          <w:color w:val="262626"/>
          <w:kern w:val="0"/>
        </w:rPr>
      </w:pPr>
      <w:r w:rsidRPr="00FE0BB6">
        <w:rPr>
          <w:rFonts w:asciiTheme="majorEastAsia" w:eastAsiaTheme="majorEastAsia" w:hAnsiTheme="majorEastAsia" w:cs="Arial" w:hint="eastAsia"/>
          <w:b/>
          <w:bCs/>
          <w:color w:val="262626"/>
          <w:kern w:val="0"/>
        </w:rPr>
        <w:t>清华校友会小程序</w:t>
      </w:r>
      <w:r w:rsidR="009466BB" w:rsidRPr="00FE0BB6">
        <w:rPr>
          <w:rFonts w:asciiTheme="majorEastAsia" w:eastAsiaTheme="majorEastAsia" w:hAnsiTheme="majorEastAsia" w:cs="Arial" w:hint="eastAsia"/>
          <w:b/>
          <w:bCs/>
          <w:color w:val="262626"/>
          <w:kern w:val="0"/>
        </w:rPr>
        <w:t>开发</w:t>
      </w:r>
      <w:r w:rsidR="009D4D7F" w:rsidRPr="00FE0BB6">
        <w:rPr>
          <w:rFonts w:asciiTheme="majorEastAsia" w:eastAsiaTheme="majorEastAsia" w:hAnsiTheme="majorEastAsia" w:cs="Arial" w:hint="eastAsia"/>
          <w:b/>
          <w:bCs/>
          <w:color w:val="262626"/>
          <w:kern w:val="0"/>
        </w:rPr>
        <w:t>团队</w:t>
      </w:r>
      <w:r w:rsidR="009466BB" w:rsidRPr="00FE0BB6">
        <w:rPr>
          <w:rFonts w:asciiTheme="majorEastAsia" w:eastAsiaTheme="majorEastAsia" w:hAnsiTheme="majorEastAsia" w:cs="Arial"/>
          <w:b/>
          <w:bCs/>
          <w:color w:val="262626"/>
          <w:kern w:val="0"/>
        </w:rPr>
        <w:t>章程</w:t>
      </w:r>
    </w:p>
    <w:p w14:paraId="51870F00" w14:textId="77777777" w:rsidR="009466BB" w:rsidRPr="00FE0BB6" w:rsidRDefault="009466BB" w:rsidP="00FE0BB6">
      <w:pPr>
        <w:widowControl/>
        <w:autoSpaceDE w:val="0"/>
        <w:autoSpaceDN w:val="0"/>
        <w:adjustRightInd w:val="0"/>
        <w:spacing w:beforeLines="100" w:before="312" w:afterLines="100" w:after="312"/>
        <w:jc w:val="center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b/>
          <w:bCs/>
          <w:color w:val="343434"/>
          <w:kern w:val="0"/>
        </w:rPr>
        <w:t>（一）</w:t>
      </w:r>
      <w:r w:rsidRPr="00FE0BB6">
        <w:rPr>
          <w:rFonts w:asciiTheme="majorEastAsia" w:eastAsiaTheme="majorEastAsia" w:hAnsiTheme="majorEastAsia" w:cs="Arial"/>
          <w:b/>
          <w:bCs/>
          <w:color w:val="343434"/>
          <w:kern w:val="0"/>
        </w:rPr>
        <w:t>团队</w:t>
      </w:r>
      <w:r w:rsidRPr="00FE0BB6">
        <w:rPr>
          <w:rFonts w:asciiTheme="majorEastAsia" w:eastAsiaTheme="majorEastAsia" w:hAnsiTheme="majorEastAsia" w:cs="Arial" w:hint="eastAsia"/>
          <w:b/>
          <w:bCs/>
          <w:color w:val="343434"/>
          <w:kern w:val="0"/>
        </w:rPr>
        <w:t>开发</w:t>
      </w:r>
    </w:p>
    <w:p w14:paraId="1B59CBC9" w14:textId="296CB978" w:rsidR="007E01A8" w:rsidRPr="00FE0BB6" w:rsidRDefault="000F1686" w:rsidP="00FE0BB6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ind w:left="482" w:firstLineChars="0" w:hanging="482"/>
        <w:rPr>
          <w:rFonts w:asciiTheme="majorEastAsia" w:eastAsiaTheme="majorEastAsia" w:hAnsiTheme="majorEastAsia" w:cs="Arial" w:hint="eastAsia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项目的开发以迭代的方式进行，原则上每两周为一个Sprint。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每逢双周周</w:t>
      </w:r>
      <w:r w:rsidR="00B711FC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日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的2</w:t>
      </w:r>
      <w:r w:rsidR="007E01A8" w:rsidRPr="00FE0BB6">
        <w:rPr>
          <w:rFonts w:asciiTheme="majorEastAsia" w:eastAsiaTheme="majorEastAsia" w:hAnsiTheme="majorEastAsia" w:cs="Arial"/>
          <w:color w:val="343434"/>
          <w:kern w:val="0"/>
        </w:rPr>
        <w:t>4</w:t>
      </w:r>
      <w:r w:rsidR="00FB1F4B" w:rsidRPr="00FE0BB6">
        <w:rPr>
          <w:rFonts w:asciiTheme="majorEastAsia" w:eastAsiaTheme="majorEastAsia" w:hAnsiTheme="majorEastAsia" w:cs="Arial" w:hint="eastAsia"/>
          <w:color w:val="343434"/>
          <w:kern w:val="0"/>
        </w:rPr>
        <w:t>: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0</w:t>
      </w:r>
      <w:r w:rsidR="007E01A8" w:rsidRPr="00FE0BB6">
        <w:rPr>
          <w:rFonts w:asciiTheme="majorEastAsia" w:eastAsiaTheme="majorEastAsia" w:hAnsiTheme="majorEastAsia" w:cs="Arial"/>
          <w:color w:val="343434"/>
          <w:kern w:val="0"/>
        </w:rPr>
        <w:t>0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前，所有组员应当完成本轮迭代的全部工作，并进行适当的单元测试后，发布在版本控制系统上；</w:t>
      </w:r>
      <w:r w:rsidR="00847BB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次日2</w:t>
      </w:r>
      <w:r w:rsidR="00847BB1" w:rsidRPr="00FE0BB6">
        <w:rPr>
          <w:rFonts w:asciiTheme="majorEastAsia" w:eastAsiaTheme="majorEastAsia" w:hAnsiTheme="majorEastAsia" w:cs="Arial"/>
          <w:color w:val="343434"/>
          <w:kern w:val="0"/>
        </w:rPr>
        <w:t>4:00</w:t>
      </w:r>
      <w:r w:rsidR="00847BB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前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，组长组织merge所有人的代码修改</w:t>
      </w:r>
      <w:r w:rsidR="00847BB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和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发布本轮迭代的release版本。</w:t>
      </w:r>
    </w:p>
    <w:p w14:paraId="45575BAD" w14:textId="6B4A0BDE" w:rsidR="009466BB" w:rsidRPr="00FE0BB6" w:rsidRDefault="00C7747D" w:rsidP="00FE0BB6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ind w:left="482" w:firstLineChars="0" w:hanging="482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/>
          <w:color w:val="343434"/>
          <w:kern w:val="0"/>
        </w:rPr>
        <w:t>每</w:t>
      </w:r>
      <w:r w:rsidR="000F1686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双周的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周六或周日</w:t>
      </w:r>
      <w:r w:rsidR="009466BB" w:rsidRPr="00FE0BB6">
        <w:rPr>
          <w:rFonts w:asciiTheme="majorEastAsia" w:eastAsiaTheme="majorEastAsia" w:hAnsiTheme="majorEastAsia" w:cs="Arial"/>
          <w:color w:val="343434"/>
          <w:kern w:val="0"/>
        </w:rPr>
        <w:t>召开小组成员讨论会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。</w:t>
      </w:r>
      <w:r w:rsidR="000F1686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每次具体的时间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不固定，</w:t>
      </w:r>
      <w:r w:rsidR="000F1686" w:rsidRPr="00FE0BB6">
        <w:rPr>
          <w:rFonts w:asciiTheme="majorEastAsia" w:eastAsiaTheme="majorEastAsia" w:hAnsiTheme="majorEastAsia" w:cs="Arial" w:hint="eastAsia"/>
          <w:color w:val="343434"/>
          <w:kern w:val="0"/>
        </w:rPr>
        <w:t>由组长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在会议之前</w:t>
      </w:r>
      <w:r w:rsidR="000F1686" w:rsidRPr="00FE0BB6">
        <w:rPr>
          <w:rFonts w:asciiTheme="majorEastAsia" w:eastAsiaTheme="majorEastAsia" w:hAnsiTheme="majorEastAsia" w:cs="Arial" w:hint="eastAsia"/>
          <w:color w:val="343434"/>
          <w:kern w:val="0"/>
        </w:rPr>
        <w:t>统计大家可行的时间后综合确定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。</w:t>
      </w:r>
      <w:r w:rsidR="009466BB" w:rsidRPr="00FE0BB6">
        <w:rPr>
          <w:rFonts w:asciiTheme="majorEastAsia" w:eastAsiaTheme="majorEastAsia" w:hAnsiTheme="majorEastAsia" w:cs="Arial"/>
          <w:color w:val="343434"/>
          <w:kern w:val="0"/>
        </w:rPr>
        <w:t>地点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一般在教学楼或图书馆的研讨间。</w:t>
      </w:r>
      <w:r w:rsidR="009466BB" w:rsidRPr="00FE0BB6">
        <w:rPr>
          <w:rFonts w:asciiTheme="majorEastAsia" w:eastAsiaTheme="majorEastAsia" w:hAnsiTheme="majorEastAsia" w:cs="Arial" w:hint="eastAsia"/>
          <w:color w:val="343434"/>
          <w:kern w:val="0"/>
        </w:rPr>
        <w:t>例会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内容包括：</w:t>
      </w:r>
      <w:r w:rsidR="009466BB" w:rsidRPr="00FE0BB6">
        <w:rPr>
          <w:rFonts w:asciiTheme="majorEastAsia" w:eastAsiaTheme="majorEastAsia" w:hAnsiTheme="majorEastAsia" w:cs="Arial"/>
          <w:color w:val="343434"/>
          <w:kern w:val="0"/>
        </w:rPr>
        <w:t>总结上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两</w:t>
      </w:r>
      <w:r w:rsidR="009466BB" w:rsidRPr="00FE0BB6">
        <w:rPr>
          <w:rFonts w:asciiTheme="majorEastAsia" w:eastAsiaTheme="majorEastAsia" w:hAnsiTheme="majorEastAsia" w:cs="Arial"/>
          <w:color w:val="343434"/>
          <w:kern w:val="0"/>
        </w:rPr>
        <w:t>周的课程内容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；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实际运行本轮迭代的发布程序，寻找bug和值得改进之处；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讨论本轮迭代的经验，包括制作完成的新特性、遇到的问题、值得以后借鉴的经验和技巧等；根据</w:t>
      </w:r>
      <w:r w:rsidR="00FB1F4B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总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需求表，讨论下轮迭代的目标内容并认领相关任务。</w:t>
      </w:r>
      <w:r w:rsidR="009466BB" w:rsidRPr="00FE0BB6">
        <w:rPr>
          <w:rFonts w:asciiTheme="majorEastAsia" w:eastAsiaTheme="majorEastAsia" w:hAnsiTheme="majorEastAsia" w:cs="Arial" w:hint="eastAsia"/>
          <w:color w:val="343434"/>
          <w:kern w:val="0"/>
        </w:rPr>
        <w:t>要求</w:t>
      </w:r>
      <w:r w:rsidR="009466BB" w:rsidRPr="00FE0BB6">
        <w:rPr>
          <w:rFonts w:asciiTheme="majorEastAsia" w:eastAsiaTheme="majorEastAsia" w:hAnsiTheme="majorEastAsia" w:cs="Arial"/>
          <w:color w:val="343434"/>
          <w:kern w:val="0"/>
        </w:rPr>
        <w:t>每位组员表达个人的学习心得，交流自己遇到的问题。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，积极对团队的开发计划提出建议和意见。</w:t>
      </w:r>
    </w:p>
    <w:p w14:paraId="4364CC2C" w14:textId="2F96B6F0" w:rsidR="009466BB" w:rsidRPr="00FE0BB6" w:rsidRDefault="009466BB" w:rsidP="00FE0BB6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ind w:left="482" w:firstLineChars="0" w:hanging="482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集中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开发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活动</w:t>
      </w:r>
      <w:r w:rsidR="00FE0BB6" w:rsidRPr="00FE0BB6">
        <w:rPr>
          <w:rFonts w:asciiTheme="majorEastAsia" w:eastAsiaTheme="majorEastAsia" w:hAnsiTheme="majorEastAsia" w:cs="Arial" w:hint="eastAsia"/>
          <w:color w:val="343434"/>
          <w:kern w:val="0"/>
        </w:rPr>
        <w:t>不设固定时间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，有意愿相互请教和交流经验的同学可</w:t>
      </w:r>
      <w:r w:rsidR="00FE0BB6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在</w:t>
      </w:r>
      <w:proofErr w:type="gramStart"/>
      <w:r w:rsidR="00FE0BB6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微信群</w:t>
      </w:r>
      <w:proofErr w:type="gramEnd"/>
      <w:r w:rsidR="00FE0BB6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内商议后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直接</w:t>
      </w:r>
      <w:r w:rsidR="00FE0BB6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在指定时间到达指定地点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，</w:t>
      </w:r>
      <w:r w:rsidR="00D828A1" w:rsidRPr="00FE0BB6">
        <w:rPr>
          <w:rFonts w:asciiTheme="majorEastAsia" w:eastAsiaTheme="majorEastAsia" w:hAnsiTheme="majorEastAsia" w:cs="Arial" w:hint="eastAsia"/>
          <w:color w:val="343434"/>
          <w:kern w:val="0"/>
        </w:rPr>
        <w:t>相互解答疑惑，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分享编程成果，完善自己的产品设想和创意。</w:t>
      </w:r>
    </w:p>
    <w:p w14:paraId="684C2056" w14:textId="56DCF1B6" w:rsidR="007E01A8" w:rsidRPr="00FE0BB6" w:rsidRDefault="007E01A8" w:rsidP="00FE0BB6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ind w:left="482" w:firstLineChars="0" w:hanging="482"/>
        <w:rPr>
          <w:rFonts w:asciiTheme="majorEastAsia" w:eastAsiaTheme="majorEastAsia" w:hAnsiTheme="majorEastAsia" w:cs="Arial" w:hint="eastAsia"/>
          <w:color w:val="343434"/>
          <w:kern w:val="0"/>
        </w:rPr>
      </w:pPr>
      <w:r w:rsidRPr="00FE0BB6">
        <w:rPr>
          <w:rFonts w:asciiTheme="majorEastAsia" w:eastAsiaTheme="majorEastAsia" w:hAnsiTheme="majorEastAsia" w:cs="Arial"/>
          <w:color w:val="343434"/>
          <w:kern w:val="0"/>
        </w:rPr>
        <w:t>每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名小组成员应当每周两次，在</w:t>
      </w:r>
      <w:proofErr w:type="gram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微信群聊内</w:t>
      </w:r>
      <w:proofErr w:type="gram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以发言的方式汇报自己的工作，只需要包括自己的开发情况和遇到的困难，简明扼要即可。</w:t>
      </w:r>
    </w:p>
    <w:p w14:paraId="5B82F83F" w14:textId="70362591" w:rsidR="00D828A1" w:rsidRPr="00FE0BB6" w:rsidRDefault="00D828A1" w:rsidP="00FE0BB6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ind w:left="482" w:firstLineChars="0" w:hanging="482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关于项目开发过程中遇到的需求更改、接口统一等问题，以及实践中随时遇到的各类问题，可直接在团队</w:t>
      </w:r>
      <w:proofErr w:type="gram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微信群</w:t>
      </w:r>
      <w:proofErr w:type="gram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中提出。如果问题较为重大无法通过</w:t>
      </w:r>
      <w:proofErr w:type="gram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微信聊天</w:t>
      </w:r>
      <w:proofErr w:type="gram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有效解决，则组长可随时决定召开临时小组会议解决问题。</w:t>
      </w:r>
    </w:p>
    <w:p w14:paraId="5B24BBF2" w14:textId="6AA6B5EE" w:rsidR="009466BB" w:rsidRPr="00FE0BB6" w:rsidRDefault="009466BB" w:rsidP="00FE0BB6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ind w:left="482" w:firstLineChars="0" w:hanging="482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所有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组员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在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每周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应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完成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规定的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个人任务，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并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发布在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项目的</w:t>
      </w:r>
      <w:proofErr w:type="spellStart"/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Github</w:t>
      </w:r>
      <w:proofErr w:type="spellEnd"/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版本控制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系统中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。每名组员只能在自己的分支中工作，未经组长同意不能直接向m</w:t>
      </w:r>
      <w:r w:rsidR="007E01A8" w:rsidRPr="00FE0BB6">
        <w:rPr>
          <w:rFonts w:asciiTheme="majorEastAsia" w:eastAsiaTheme="majorEastAsia" w:hAnsiTheme="majorEastAsia" w:cs="Arial"/>
          <w:color w:val="343434"/>
          <w:kern w:val="0"/>
        </w:rPr>
        <w:t>aster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分支进行c</w:t>
      </w:r>
      <w:r w:rsidR="007E01A8" w:rsidRPr="00FE0BB6">
        <w:rPr>
          <w:rFonts w:asciiTheme="majorEastAsia" w:eastAsiaTheme="majorEastAsia" w:hAnsiTheme="majorEastAsia" w:cs="Arial"/>
          <w:color w:val="343434"/>
          <w:kern w:val="0"/>
        </w:rPr>
        <w:t>ommit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或m</w:t>
      </w:r>
      <w:r w:rsidR="007E01A8" w:rsidRPr="00FE0BB6">
        <w:rPr>
          <w:rFonts w:asciiTheme="majorEastAsia" w:eastAsiaTheme="majorEastAsia" w:hAnsiTheme="majorEastAsia" w:cs="Arial"/>
          <w:color w:val="343434"/>
          <w:kern w:val="0"/>
        </w:rPr>
        <w:t>erge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等操作。所有的代码需要有适当的注释，并预先经过适当的单元测试，并且单元测试所用的代码也应当保存在目录的t</w:t>
      </w:r>
      <w:r w:rsidR="007E01A8" w:rsidRPr="00FE0BB6">
        <w:rPr>
          <w:rFonts w:asciiTheme="majorEastAsia" w:eastAsiaTheme="majorEastAsia" w:hAnsiTheme="majorEastAsia" w:cs="Arial"/>
          <w:color w:val="343434"/>
          <w:kern w:val="0"/>
        </w:rPr>
        <w:t>est</w:t>
      </w:r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文件夹中</w:t>
      </w:r>
      <w:proofErr w:type="gramStart"/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一并上</w:t>
      </w:r>
      <w:proofErr w:type="gramEnd"/>
      <w:r w:rsidR="007E01A8" w:rsidRPr="00FE0BB6">
        <w:rPr>
          <w:rFonts w:asciiTheme="majorEastAsia" w:eastAsiaTheme="majorEastAsia" w:hAnsiTheme="majorEastAsia" w:cs="Arial" w:hint="eastAsia"/>
          <w:color w:val="343434"/>
          <w:kern w:val="0"/>
        </w:rPr>
        <w:t>传到版本控制系统。</w:t>
      </w:r>
    </w:p>
    <w:p w14:paraId="2B4B1E4A" w14:textId="77777777" w:rsidR="009466BB" w:rsidRPr="00FE0BB6" w:rsidRDefault="009466BB" w:rsidP="00FE0BB6">
      <w:pPr>
        <w:widowControl/>
        <w:autoSpaceDE w:val="0"/>
        <w:autoSpaceDN w:val="0"/>
        <w:adjustRightInd w:val="0"/>
        <w:spacing w:beforeLines="100" w:before="312" w:afterLines="100" w:after="312"/>
        <w:jc w:val="center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b/>
          <w:bCs/>
          <w:color w:val="343434"/>
          <w:kern w:val="0"/>
        </w:rPr>
        <w:t>（二）</w:t>
      </w:r>
      <w:r w:rsidRPr="00FE0BB6">
        <w:rPr>
          <w:rFonts w:asciiTheme="majorEastAsia" w:eastAsiaTheme="majorEastAsia" w:hAnsiTheme="majorEastAsia" w:cs="Arial"/>
          <w:b/>
          <w:bCs/>
          <w:color w:val="343434"/>
          <w:kern w:val="0"/>
        </w:rPr>
        <w:t>团队</w:t>
      </w:r>
      <w:r w:rsidRPr="00FE0BB6">
        <w:rPr>
          <w:rFonts w:asciiTheme="majorEastAsia" w:eastAsiaTheme="majorEastAsia" w:hAnsiTheme="majorEastAsia" w:cs="Arial" w:hint="eastAsia"/>
          <w:b/>
          <w:bCs/>
          <w:color w:val="343434"/>
          <w:kern w:val="0"/>
        </w:rPr>
        <w:t>管理</w:t>
      </w:r>
    </w:p>
    <w:p w14:paraId="7BD5BB85" w14:textId="03169B88" w:rsidR="009466BB" w:rsidRPr="00FE0BB6" w:rsidRDefault="009466BB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全体组员</w:t>
      </w:r>
      <w:r w:rsidR="000E50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必须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参加</w:t>
      </w:r>
      <w:r w:rsidR="000E50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例会</w:t>
      </w:r>
      <w:r w:rsidR="001607A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，尽量参加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集中开发</w:t>
      </w:r>
      <w:r w:rsidR="001607A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。</w:t>
      </w:r>
    </w:p>
    <w:p w14:paraId="0C8D373D" w14:textId="77777777" w:rsidR="00F53D49" w:rsidRPr="00FE0BB6" w:rsidRDefault="004401D4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采用计分方式记录</w:t>
      </w:r>
      <w:r w:rsidR="000E50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每个成员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对团队开发</w:t>
      </w:r>
      <w:r w:rsidR="000E50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的参与度，</w:t>
      </w:r>
      <w:r w:rsidR="00F53D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发表每周工作汇报</w:t>
      </w:r>
      <w:r w:rsidR="000E50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一次记1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分，</w:t>
      </w:r>
      <w:r w:rsidR="00F53D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参加例会一次记5分。</w:t>
      </w:r>
    </w:p>
    <w:p w14:paraId="1C3BB9AA" w14:textId="77777777" w:rsidR="00FB1F4B" w:rsidRPr="00FE0BB6" w:rsidRDefault="00F53D49" w:rsidP="00FE0B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团队建立“聚餐基金”，每周工作汇报迟交或例会</w:t>
      </w:r>
      <w:r w:rsidR="004401D4" w:rsidRPr="00FE0BB6">
        <w:rPr>
          <w:rFonts w:asciiTheme="majorEastAsia" w:eastAsiaTheme="majorEastAsia" w:hAnsiTheme="majorEastAsia" w:cs="Arial" w:hint="eastAsia"/>
          <w:color w:val="343434"/>
          <w:kern w:val="0"/>
        </w:rPr>
        <w:t>迟到早退者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每次缴纳5元，例会因故</w:t>
      </w:r>
      <w:proofErr w:type="gram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不</w:t>
      </w:r>
      <w:proofErr w:type="gram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来者每次缴纳1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0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元到基金中</w:t>
      </w:r>
      <w:r w:rsidR="000E50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。</w:t>
      </w:r>
    </w:p>
    <w:p w14:paraId="636F92E4" w14:textId="77777777" w:rsidR="004401D4" w:rsidRPr="00FE0BB6" w:rsidRDefault="004401D4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周例会应简短有效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，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整个团队应事先认真准备，组长负责主持会议，组员轮流</w:t>
      </w:r>
      <w:proofErr w:type="gram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做会议</w:t>
      </w:r>
      <w:proofErr w:type="gram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纪要。</w:t>
      </w:r>
    </w:p>
    <w:p w14:paraId="2260E0CF" w14:textId="77777777" w:rsidR="00FE0BB6" w:rsidRPr="00FE0BB6" w:rsidRDefault="000E5049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团队成员应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主动承担开发任务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，并对任务做出</w:t>
      </w:r>
      <w:r w:rsidR="007E2D0F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合理的承诺，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按照承诺的时间完成规定的开发任务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。</w:t>
      </w:r>
    </w:p>
    <w:p w14:paraId="3471B0A9" w14:textId="77777777" w:rsidR="00FE0BB6" w:rsidRPr="00FE0BB6" w:rsidRDefault="00F53D49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如遇特殊活动、大型考试、其他作业紧急D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DL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等特殊情况确实无法按期完成任务的，团队给予理解。</w:t>
      </w:r>
    </w:p>
    <w:p w14:paraId="4CEC7CA1" w14:textId="7EFC69BF" w:rsidR="00E10C80" w:rsidRPr="00FE0BB6" w:rsidRDefault="00F53D49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对于确实无法在既定D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DL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前完成任务的，需要在</w:t>
      </w:r>
      <w:r w:rsidR="00E10C80" w:rsidRPr="00FE0BB6">
        <w:rPr>
          <w:rFonts w:asciiTheme="majorEastAsia" w:eastAsiaTheme="majorEastAsia" w:hAnsiTheme="majorEastAsia" w:cs="Arial" w:hint="eastAsia"/>
          <w:color w:val="343434"/>
          <w:kern w:val="0"/>
        </w:rPr>
        <w:t>D</w:t>
      </w:r>
      <w:r w:rsidR="00E10C80" w:rsidRPr="00FE0BB6">
        <w:rPr>
          <w:rFonts w:asciiTheme="majorEastAsia" w:eastAsiaTheme="majorEastAsia" w:hAnsiTheme="majorEastAsia" w:cs="Arial"/>
          <w:color w:val="343434"/>
          <w:kern w:val="0"/>
        </w:rPr>
        <w:t>DL</w:t>
      </w:r>
      <w:r w:rsidR="00E10C80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到期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前在群里向大家解释清楚原因并承诺合理的新D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DL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。</w:t>
      </w:r>
      <w:r w:rsidR="00E10C80" w:rsidRPr="00FE0BB6">
        <w:rPr>
          <w:rFonts w:asciiTheme="majorEastAsia" w:eastAsiaTheme="majorEastAsia" w:hAnsiTheme="majorEastAsia" w:cs="Arial" w:hint="eastAsia"/>
          <w:color w:val="343434"/>
          <w:kern w:val="0"/>
        </w:rPr>
        <w:t>所有组员如有空闲时间的，鼓励给予必要的帮助。</w:t>
      </w:r>
    </w:p>
    <w:p w14:paraId="4A631B7B" w14:textId="6526FE7D" w:rsidR="000E5049" w:rsidRPr="00FE0BB6" w:rsidRDefault="00E10C80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lastRenderedPageBreak/>
        <w:t>不给出任何合理理由就拖延D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DL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，或者</w:t>
      </w:r>
      <w:r w:rsidR="00F53D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在D</w:t>
      </w:r>
      <w:r w:rsidR="00F53D49" w:rsidRPr="00FE0BB6">
        <w:rPr>
          <w:rFonts w:asciiTheme="majorEastAsia" w:eastAsiaTheme="majorEastAsia" w:hAnsiTheme="majorEastAsia" w:cs="Arial"/>
          <w:color w:val="343434"/>
          <w:kern w:val="0"/>
        </w:rPr>
        <w:t>DL</w:t>
      </w:r>
      <w:r w:rsidR="00F53D49" w:rsidRPr="00FE0BB6">
        <w:rPr>
          <w:rFonts w:asciiTheme="majorEastAsia" w:eastAsiaTheme="majorEastAsia" w:hAnsiTheme="majorEastAsia" w:cs="Arial" w:hint="eastAsia"/>
          <w:color w:val="343434"/>
          <w:kern w:val="0"/>
        </w:rPr>
        <w:t>后才告知大家无法完成的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，除适用以上规定外，还要缴纳1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0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元到“聚餐基金”中。</w:t>
      </w:r>
    </w:p>
    <w:p w14:paraId="572211AD" w14:textId="23FDEF08" w:rsidR="000E5049" w:rsidRPr="00FE0BB6" w:rsidRDefault="007E2D0F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团队成员应积极进行自学和互学，提倡与其他团队的技术交流，努力提高个人的技术能力和团队的综合实力。</w:t>
      </w:r>
    </w:p>
    <w:p w14:paraId="5FC7D5C7" w14:textId="01AD96E8" w:rsidR="00E10C80" w:rsidRPr="00FE0BB6" w:rsidRDefault="00E10C80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团队成员应当时刻注意学术规范和软件工程职业规范，不得引用任何非在网络上公开开放的源代码，不得直接借鉴乃至复制本课程其他小组同学的代码；要养成保护团队利益的意识，在本门课程期末成绩评定前，禁止以任何形式将本项目的代码</w:t>
      </w:r>
      <w:proofErr w:type="gram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库展示</w:t>
      </w:r>
      <w:proofErr w:type="gram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或分享代码给非本团队成员的人，尤其是本门课程其他团队的人，禁止在非本项目</w:t>
      </w:r>
      <w:proofErr w:type="spell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Github</w:t>
      </w:r>
      <w:proofErr w:type="spell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私有代码库以外的地方公开本项目的源代码。</w:t>
      </w:r>
    </w:p>
    <w:p w14:paraId="510D0B70" w14:textId="5DCE4D7D" w:rsidR="007E2D0F" w:rsidRPr="00FE0BB6" w:rsidRDefault="007E2D0F" w:rsidP="00FE0BB6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组长应定期与老师和助教进行沟通和交流，准确了解项目的要求，及时汇报团队的项目进展情况，必要时寻求一定的帮助</w:t>
      </w:r>
      <w:r w:rsidR="00E10C80" w:rsidRPr="00FE0BB6">
        <w:rPr>
          <w:rFonts w:asciiTheme="majorEastAsia" w:eastAsiaTheme="majorEastAsia" w:hAnsiTheme="majorEastAsia" w:cs="Arial" w:hint="eastAsia"/>
          <w:color w:val="343434"/>
          <w:kern w:val="0"/>
        </w:rPr>
        <w:t>。</w:t>
      </w:r>
    </w:p>
    <w:p w14:paraId="7C7CAF9C" w14:textId="77777777" w:rsidR="007E2D0F" w:rsidRPr="00FE0BB6" w:rsidRDefault="007E2D0F" w:rsidP="00FE0BB6">
      <w:pPr>
        <w:widowControl/>
        <w:autoSpaceDE w:val="0"/>
        <w:autoSpaceDN w:val="0"/>
        <w:adjustRightInd w:val="0"/>
        <w:spacing w:beforeLines="100" w:before="312" w:afterLines="100" w:after="312"/>
        <w:jc w:val="center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b/>
          <w:bCs/>
          <w:color w:val="343434"/>
          <w:kern w:val="0"/>
        </w:rPr>
        <w:t>（三）</w:t>
      </w:r>
      <w:r w:rsidRPr="00FE0BB6">
        <w:rPr>
          <w:rFonts w:asciiTheme="majorEastAsia" w:eastAsiaTheme="majorEastAsia" w:hAnsiTheme="majorEastAsia" w:cs="Arial"/>
          <w:b/>
          <w:bCs/>
          <w:color w:val="343434"/>
          <w:kern w:val="0"/>
        </w:rPr>
        <w:t>团队</w:t>
      </w:r>
      <w:r w:rsidRPr="00FE0BB6">
        <w:rPr>
          <w:rFonts w:asciiTheme="majorEastAsia" w:eastAsiaTheme="majorEastAsia" w:hAnsiTheme="majorEastAsia" w:cs="Arial" w:hint="eastAsia"/>
          <w:b/>
          <w:bCs/>
          <w:color w:val="343434"/>
          <w:kern w:val="0"/>
        </w:rPr>
        <w:t>建设</w:t>
      </w:r>
    </w:p>
    <w:p w14:paraId="5E4D1B4E" w14:textId="3F8959C2" w:rsidR="00FB1F4B" w:rsidRPr="00FE0BB6" w:rsidRDefault="00FB1F4B" w:rsidP="00FE0BB6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所有小组成员应该保持良好的关系，互帮互助、通力合作，主动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分享学习成果和学习材料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，并在项目内外多多交流，保持团队的融洽氛围。</w:t>
      </w:r>
    </w:p>
    <w:p w14:paraId="5669F167" w14:textId="6DE60A2E" w:rsidR="009466BB" w:rsidRPr="00FE0BB6" w:rsidRDefault="00E10C80" w:rsidP="00FE0BB6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项目</w:t>
      </w:r>
      <w:proofErr w:type="gram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微信群允许</w:t>
      </w:r>
      <w:proofErr w:type="gram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适度的对本项目以外的问题，包括其他学科的学习、班级事务、娱乐活动等等进行沟通和讨论，允许发表情包、</w:t>
      </w:r>
      <w:proofErr w:type="gram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斗图等等</w:t>
      </w:r>
      <w:proofErr w:type="gram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，不必总是局限在项目开发里面。</w:t>
      </w:r>
    </w:p>
    <w:p w14:paraId="181FF86D" w14:textId="6BA8D351" w:rsidR="00FB1F4B" w:rsidRPr="00FE0BB6" w:rsidRDefault="00FB1F4B" w:rsidP="00FE0BB6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鼓励在群里多多讨论项目的技术实现方法、编程的技巧等等，但务必遵守“对事不对人”的原则，只讨论具体编程方面的好坏，不要发生人和人之间的抨击和争吵。严禁在群里或者例会、集中开发等场合吵架，否则视情节轻重向聚餐基金缴纳1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0-50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元。</w:t>
      </w:r>
    </w:p>
    <w:p w14:paraId="395ECE77" w14:textId="13454238" w:rsidR="009466BB" w:rsidRPr="00FE0BB6" w:rsidRDefault="009D4D7F" w:rsidP="00FE0BB6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鼓励大家坚持撰写技术博客</w:t>
      </w:r>
      <w:r w:rsidR="00E10C80" w:rsidRPr="00FE0BB6">
        <w:rPr>
          <w:rFonts w:asciiTheme="majorEastAsia" w:eastAsiaTheme="majorEastAsia" w:hAnsiTheme="majorEastAsia" w:cs="Arial" w:hint="eastAsia"/>
          <w:color w:val="343434"/>
          <w:kern w:val="0"/>
        </w:rPr>
        <w:t>，每位同学在前八周和后八周均应至少撰写一篇技术博客，撰写时注意上方关于保护自身利益的规定。</w:t>
      </w:r>
    </w:p>
    <w:p w14:paraId="0523811A" w14:textId="70AAB35D" w:rsidR="009466BB" w:rsidRPr="00FE0BB6" w:rsidRDefault="00FB1F4B" w:rsidP="00FE0BB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cs="Arial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每次实验项目阶段检查达到预定目标时，组长负责组织全体组员举行聚餐等庆祝活动，其费用首先从“聚餐基金”中支付，剩下的再A</w:t>
      </w:r>
      <w:r w:rsidRPr="00FE0BB6">
        <w:rPr>
          <w:rFonts w:asciiTheme="majorEastAsia" w:eastAsiaTheme="majorEastAsia" w:hAnsiTheme="majorEastAsia" w:cs="Arial"/>
          <w:color w:val="343434"/>
          <w:kern w:val="0"/>
        </w:rPr>
        <w:t>A</w:t>
      </w: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制。</w:t>
      </w:r>
    </w:p>
    <w:p w14:paraId="1E6213DC" w14:textId="14D8E39C" w:rsidR="00FB1F4B" w:rsidRPr="00FE0BB6" w:rsidRDefault="00FB1F4B" w:rsidP="00FE0BB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 w:cs="Arial" w:hint="eastAsia"/>
          <w:color w:val="343434"/>
          <w:kern w:val="0"/>
        </w:rPr>
      </w:pPr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遇有本章程未规定的问题时，大家应当多多协商解决。对于协商无法解决的问题，或需要对本章程</w:t>
      </w:r>
      <w:proofErr w:type="gramStart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作出</w:t>
      </w:r>
      <w:proofErr w:type="gramEnd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修改</w:t>
      </w:r>
      <w:bookmarkStart w:id="0" w:name="_GoBack"/>
      <w:bookmarkEnd w:id="0"/>
      <w:r w:rsidRPr="00FE0BB6">
        <w:rPr>
          <w:rFonts w:asciiTheme="majorEastAsia" w:eastAsiaTheme="majorEastAsia" w:hAnsiTheme="majorEastAsia" w:cs="Arial" w:hint="eastAsia"/>
          <w:color w:val="343434"/>
          <w:kern w:val="0"/>
        </w:rPr>
        <w:t>时，应当以表决的方式进行。</w:t>
      </w:r>
    </w:p>
    <w:sectPr w:rsidR="00FB1F4B" w:rsidRPr="00FE0BB6" w:rsidSect="00793F55">
      <w:pgSz w:w="11900" w:h="16840"/>
      <w:pgMar w:top="1361" w:right="1418" w:bottom="136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140C"/>
    <w:multiLevelType w:val="hybridMultilevel"/>
    <w:tmpl w:val="CE705E2A"/>
    <w:lvl w:ilvl="0" w:tplc="4A9832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8C23C0"/>
    <w:multiLevelType w:val="hybridMultilevel"/>
    <w:tmpl w:val="89563522"/>
    <w:lvl w:ilvl="0" w:tplc="0832D2D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294160"/>
    <w:multiLevelType w:val="hybridMultilevel"/>
    <w:tmpl w:val="A5F2C31A"/>
    <w:lvl w:ilvl="0" w:tplc="966C143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8E297F"/>
    <w:multiLevelType w:val="hybridMultilevel"/>
    <w:tmpl w:val="FAF6490E"/>
    <w:lvl w:ilvl="0" w:tplc="55C01AF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BB"/>
    <w:rsid w:val="00070777"/>
    <w:rsid w:val="000E5049"/>
    <w:rsid w:val="000F1686"/>
    <w:rsid w:val="001607A9"/>
    <w:rsid w:val="004401D4"/>
    <w:rsid w:val="005E5B32"/>
    <w:rsid w:val="0061716C"/>
    <w:rsid w:val="006926A7"/>
    <w:rsid w:val="00782F99"/>
    <w:rsid w:val="00793F55"/>
    <w:rsid w:val="007E01A8"/>
    <w:rsid w:val="007E2D0F"/>
    <w:rsid w:val="00847BB1"/>
    <w:rsid w:val="009466BB"/>
    <w:rsid w:val="009D4D7F"/>
    <w:rsid w:val="00A105DB"/>
    <w:rsid w:val="00B711FC"/>
    <w:rsid w:val="00C7747D"/>
    <w:rsid w:val="00C91358"/>
    <w:rsid w:val="00D21405"/>
    <w:rsid w:val="00D828A1"/>
    <w:rsid w:val="00E10C80"/>
    <w:rsid w:val="00F53D49"/>
    <w:rsid w:val="00FB1F4B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065CD"/>
  <w14:defaultImageDpi w14:val="300"/>
  <w15:docId w15:val="{1DE17A46-FD92-4082-84EC-594F0A8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liu</dc:creator>
  <cp:keywords/>
  <dc:description/>
  <cp:lastModifiedBy>Starrah</cp:lastModifiedBy>
  <cp:revision>4</cp:revision>
  <dcterms:created xsi:type="dcterms:W3CDTF">2019-09-20T13:16:00Z</dcterms:created>
  <dcterms:modified xsi:type="dcterms:W3CDTF">2019-09-20T13:20:00Z</dcterms:modified>
</cp:coreProperties>
</file>