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837BE" w14:textId="7E1F6187" w:rsidR="005961DC" w:rsidRDefault="005961DC" w:rsidP="005961DC">
      <w:pPr>
        <w:pStyle w:val="Sinespaciado"/>
        <w:rPr>
          <w:lang w:val="es-ES"/>
        </w:rPr>
      </w:pPr>
      <w:r w:rsidRPr="003913C9">
        <w:rPr>
          <w:rFonts w:ascii="Helvetica Neue" w:hAnsi="Helvetica Neue" w:cs="Helvetica Neue"/>
          <w:color w:val="B72222"/>
          <w:sz w:val="44"/>
          <w:szCs w:val="44"/>
          <w:lang w:val="es-ES"/>
        </w:rPr>
        <w:t>MIQUEL</w:t>
      </w:r>
      <w:r w:rsidRPr="003913C9">
        <w:rPr>
          <w:rFonts w:ascii="Helvetica Neue" w:hAnsi="Helvetica Neue" w:cs="Helvetica Neue"/>
          <w:sz w:val="44"/>
          <w:szCs w:val="44"/>
          <w:lang w:val="es-ES"/>
        </w:rPr>
        <w:t>RODRIGO i T</w:t>
      </w:r>
      <w:r>
        <w:rPr>
          <w:rFonts w:ascii="Helvetica Neue" w:hAnsi="Helvetica Neue" w:cs="Helvetica Neue"/>
          <w:sz w:val="44"/>
          <w:szCs w:val="44"/>
          <w:lang w:val="es-ES"/>
        </w:rPr>
        <w:t>AMARIT</w:t>
      </w:r>
      <w:r>
        <w:rPr>
          <w:rFonts w:ascii="Helvetica Neue" w:hAnsi="Helvetica Neue" w:cs="Helvetica Neue"/>
          <w:color w:val="B72222"/>
          <w:sz w:val="74"/>
          <w:szCs w:val="74"/>
          <w:lang w:val="es-ES_tradnl"/>
        </w:rPr>
        <w:t xml:space="preserve"> </w:t>
      </w:r>
      <w:r>
        <w:rPr>
          <w:lang w:val="es-ES"/>
        </w:rPr>
        <w:t>ESPAÑOL</w:t>
      </w:r>
      <w:r w:rsidRPr="00792E17">
        <w:rPr>
          <w:b/>
          <w:bCs/>
          <w:color w:val="C00000"/>
          <w:lang w:val="es-ES"/>
        </w:rPr>
        <w:t>BIO</w:t>
      </w:r>
      <w:r w:rsidRPr="008D460D">
        <w:rPr>
          <w:lang w:val="es-ES"/>
        </w:rPr>
        <w:t>202</w:t>
      </w:r>
      <w:r w:rsidR="00270E50">
        <w:rPr>
          <w:lang w:val="es-ES"/>
        </w:rPr>
        <w:t>4</w:t>
      </w:r>
    </w:p>
    <w:p w14:paraId="75A0703A" w14:textId="77777777" w:rsidR="00243F5E" w:rsidRDefault="00243F5E" w:rsidP="00C64E23">
      <w:pPr>
        <w:spacing w:after="0"/>
        <w:jc w:val="both"/>
        <w:rPr>
          <w:rFonts w:ascii="Times" w:hAnsi="Times" w:cs="Times"/>
          <w:color w:val="000000"/>
          <w:sz w:val="20"/>
          <w:szCs w:val="20"/>
          <w:lang w:val="es-ES"/>
        </w:rPr>
      </w:pPr>
    </w:p>
    <w:p w14:paraId="63FEC920" w14:textId="3A650D99" w:rsidR="00B140C7" w:rsidRPr="00261864" w:rsidRDefault="00B140C7" w:rsidP="00C64E23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s-ES"/>
        </w:rPr>
      </w:pP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Tras sus inicios como asistente principal</w:t>
      </w:r>
      <w:r w:rsidR="00792E17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de</w:t>
      </w:r>
      <w:r w:rsidR="002B2191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su maestro principal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Jan Stulen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en la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"Orquesta de la Radio de Colonia </w:t>
      </w:r>
      <w:r w:rsidR="00792E17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WDR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, </w:t>
      </w:r>
      <w:r w:rsidR="00792E17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el director español </w:t>
      </w:r>
      <w:r w:rsidR="00792E17" w:rsidRPr="00261864">
        <w:rPr>
          <w:rFonts w:ascii="Times New Roman" w:hAnsi="Times New Roman" w:cs="Times New Roman"/>
          <w:b/>
          <w:bCs/>
          <w:color w:val="000000"/>
          <w:sz w:val="20"/>
          <w:szCs w:val="20"/>
          <w:lang w:val="es-ES"/>
        </w:rPr>
        <w:t>Miquel Rodrigo</w:t>
      </w:r>
      <w:r w:rsidR="009572CF" w:rsidRPr="00261864">
        <w:rPr>
          <w:rFonts w:ascii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i Tamarit</w:t>
      </w:r>
      <w:r w:rsidR="00792E17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asistió o recibió consejos de grandes maestros como</w:t>
      </w:r>
      <w:r w:rsidR="00C64E23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</w:t>
      </w:r>
      <w:r w:rsidR="002B2191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Ferdinand Leitner,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David Porcelijn, Leo Brouwer,</w:t>
      </w:r>
      <w:r w:rsidR="00792E17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Victor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Liberman, Hermann Kreebers, Arpad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Joó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, Günther Schuller, Bernard Haitink o Krzysztof Penderecki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entre otros.</w:t>
      </w:r>
      <w:r w:rsidR="006014A3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Pronto la crítica especializada elogió sus brillantes debuts como director de la LSO "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Limburgs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Symphony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Orchestra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</w:t>
      </w:r>
      <w:r w:rsidR="00A215AA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,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"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Deutsches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Kammer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Orchester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"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de Frankfurt am </w:t>
      </w:r>
      <w:proofErr w:type="spellStart"/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Main</w:t>
      </w:r>
      <w:proofErr w:type="spellEnd"/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</w:t>
      </w:r>
      <w:r w:rsidR="00C43E1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y la </w:t>
      </w:r>
      <w:r w:rsidR="00C43E1E" w:rsidRPr="00261864">
        <w:rPr>
          <w:rFonts w:ascii="Times New Roman" w:hAnsi="Times New Roman" w:cs="Times New Roman"/>
          <w:sz w:val="20"/>
          <w:szCs w:val="20"/>
          <w:lang w:val="es-ES"/>
        </w:rPr>
        <w:t>“</w:t>
      </w:r>
      <w:proofErr w:type="spellStart"/>
      <w:r w:rsidR="0007543A" w:rsidRPr="00261864">
        <w:rPr>
          <w:rFonts w:ascii="Times New Roman" w:eastAsia="Times New Roman" w:hAnsi="Times New Roman" w:cs="Times New Roman"/>
          <w:i/>
          <w:iCs/>
          <w:sz w:val="20"/>
          <w:szCs w:val="20"/>
          <w:lang w:val="es-ES" w:eastAsia="es-ES_tradnl"/>
        </w:rPr>
        <w:t>Polish</w:t>
      </w:r>
      <w:proofErr w:type="spellEnd"/>
      <w:r w:rsidR="0007543A" w:rsidRPr="00261864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val="es-ES" w:eastAsia="es-ES_tradnl"/>
        </w:rPr>
        <w:t> </w:t>
      </w:r>
      <w:proofErr w:type="spellStart"/>
      <w:r w:rsidR="0007543A" w:rsidRPr="00261864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val="es-ES" w:eastAsia="es-ES_tradnl"/>
        </w:rPr>
        <w:t>National</w:t>
      </w:r>
      <w:proofErr w:type="spellEnd"/>
      <w:r w:rsidR="0007543A" w:rsidRPr="00261864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val="es-ES" w:eastAsia="es-ES_tradnl"/>
        </w:rPr>
        <w:t> </w:t>
      </w:r>
      <w:r w:rsidR="0007543A" w:rsidRPr="00261864">
        <w:rPr>
          <w:rFonts w:ascii="Times New Roman" w:eastAsia="Times New Roman" w:hAnsi="Times New Roman" w:cs="Times New Roman"/>
          <w:i/>
          <w:iCs/>
          <w:sz w:val="20"/>
          <w:szCs w:val="20"/>
          <w:lang w:val="es-ES" w:eastAsia="es-ES_tradnl"/>
        </w:rPr>
        <w:t xml:space="preserve">Radio </w:t>
      </w:r>
      <w:proofErr w:type="spellStart"/>
      <w:r w:rsidR="0007543A" w:rsidRPr="00261864">
        <w:rPr>
          <w:rFonts w:ascii="Times New Roman" w:eastAsia="Times New Roman" w:hAnsi="Times New Roman" w:cs="Times New Roman"/>
          <w:i/>
          <w:iCs/>
          <w:sz w:val="20"/>
          <w:szCs w:val="20"/>
          <w:lang w:val="es-ES" w:eastAsia="es-ES_tradnl"/>
        </w:rPr>
        <w:t>Symphony</w:t>
      </w:r>
      <w:proofErr w:type="spellEnd"/>
      <w:r w:rsidR="0007543A" w:rsidRPr="00261864">
        <w:rPr>
          <w:rFonts w:ascii="Times New Roman" w:eastAsia="Times New Roman" w:hAnsi="Times New Roman" w:cs="Times New Roman"/>
          <w:i/>
          <w:iCs/>
          <w:sz w:val="20"/>
          <w:szCs w:val="20"/>
          <w:lang w:val="es-ES" w:eastAsia="es-ES_tradnl"/>
        </w:rPr>
        <w:t xml:space="preserve"> </w:t>
      </w:r>
      <w:proofErr w:type="spellStart"/>
      <w:r w:rsidR="0007543A" w:rsidRPr="00261864">
        <w:rPr>
          <w:rFonts w:ascii="Times New Roman" w:eastAsia="Times New Roman" w:hAnsi="Times New Roman" w:cs="Times New Roman"/>
          <w:i/>
          <w:iCs/>
          <w:sz w:val="20"/>
          <w:szCs w:val="20"/>
          <w:lang w:val="es-ES" w:eastAsia="es-ES_tradnl"/>
        </w:rPr>
        <w:t>Orchestra</w:t>
      </w:r>
      <w:proofErr w:type="spellEnd"/>
      <w:r w:rsidR="00C43E1E" w:rsidRPr="00261864">
        <w:rPr>
          <w:rFonts w:ascii="Times New Roman" w:eastAsia="Times New Roman" w:hAnsi="Times New Roman" w:cs="Times New Roman"/>
          <w:i/>
          <w:iCs/>
          <w:sz w:val="20"/>
          <w:szCs w:val="20"/>
          <w:lang w:val="es-ES" w:eastAsia="es-ES_tradnl"/>
        </w:rPr>
        <w:t>”</w:t>
      </w:r>
      <w:r w:rsidR="00C43E1E" w:rsidRPr="0026186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s-ES" w:eastAsia="es-ES_tradnl"/>
        </w:rPr>
        <w:t>,</w:t>
      </w:r>
      <w:r w:rsidR="00C43E1E" w:rsidRPr="00261864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pasando después a ser director residente de la </w:t>
      </w:r>
      <w:r w:rsidR="00C43E1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“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North-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Holland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Philharmonic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Orchestra</w:t>
      </w:r>
      <w:proofErr w:type="spellEnd"/>
      <w:r w:rsidR="00C43E1E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”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de Haarlem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, orquesta</w:t>
      </w:r>
      <w:r w:rsidR="00C43E1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por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entonces asociada al </w:t>
      </w:r>
      <w:r w:rsidR="00A215AA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“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Royal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National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Ballet</w:t>
      </w:r>
      <w:r w:rsidR="00A215AA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”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de los Países Bajos</w:t>
      </w:r>
      <w:r w:rsidR="00C43E1E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con la que realizó sus primeras grabaciones con obras de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Mussorgsky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, Grieg, Debussy,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Sciarrino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,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Dallapiccola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y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Rautavaara</w:t>
      </w:r>
      <w:proofErr w:type="spellEnd"/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.</w:t>
      </w:r>
    </w:p>
    <w:p w14:paraId="01B71E99" w14:textId="77777777" w:rsidR="00C43E1E" w:rsidRPr="00261864" w:rsidRDefault="00C43E1E" w:rsidP="00C64E23">
      <w:pPr>
        <w:spacing w:after="0"/>
        <w:jc w:val="both"/>
        <w:rPr>
          <w:rFonts w:ascii="Times New Roman" w:eastAsia="Times New Roman" w:hAnsi="Times New Roman" w:cs="Times New Roman"/>
          <w:lang w:val="es-ES" w:eastAsia="es-ES_tradnl"/>
        </w:rPr>
      </w:pPr>
    </w:p>
    <w:p w14:paraId="71A10F23" w14:textId="5E21EB2B" w:rsidR="00261864" w:rsidRPr="00261864" w:rsidRDefault="00261864" w:rsidP="002618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1864">
        <w:rPr>
          <w:rFonts w:ascii="Times New Roman" w:hAnsi="Times New Roman" w:cs="Times New Roman"/>
          <w:sz w:val="20"/>
          <w:szCs w:val="20"/>
        </w:rPr>
        <w:t xml:space="preserve">Galardonado en diferentes concursos internacionales </w:t>
      </w:r>
      <w:r>
        <w:rPr>
          <w:rFonts w:ascii="Times New Roman" w:hAnsi="Times New Roman" w:cs="Times New Roman"/>
          <w:sz w:val="20"/>
          <w:szCs w:val="20"/>
        </w:rPr>
        <w:t xml:space="preserve">como </w:t>
      </w:r>
      <w:r w:rsidRPr="00261864">
        <w:rPr>
          <w:rFonts w:ascii="Times New Roman" w:hAnsi="Times New Roman" w:cs="Times New Roman"/>
          <w:sz w:val="20"/>
          <w:szCs w:val="20"/>
        </w:rPr>
        <w:t xml:space="preserve">el 1er premio y “Batuta de Oro” del WMC en </w:t>
      </w:r>
      <w:r>
        <w:rPr>
          <w:rFonts w:ascii="Times New Roman" w:hAnsi="Times New Roman" w:cs="Times New Roman"/>
          <w:sz w:val="20"/>
          <w:szCs w:val="20"/>
        </w:rPr>
        <w:t>Países Bajos</w:t>
      </w:r>
      <w:r w:rsidRPr="00261864">
        <w:rPr>
          <w:rFonts w:ascii="Times New Roman" w:hAnsi="Times New Roman" w:cs="Times New Roman"/>
          <w:sz w:val="20"/>
          <w:szCs w:val="20"/>
        </w:rPr>
        <w:t xml:space="preserve">, el </w:t>
      </w:r>
      <w:r w:rsidRPr="00261864">
        <w:rPr>
          <w:rFonts w:ascii="Times New Roman" w:hAnsi="Times New Roman" w:cs="Times New Roman"/>
          <w:i/>
          <w:sz w:val="20"/>
          <w:szCs w:val="20"/>
        </w:rPr>
        <w:t>“</w:t>
      </w:r>
      <w:proofErr w:type="spellStart"/>
      <w:r w:rsidRPr="00261864">
        <w:rPr>
          <w:rFonts w:ascii="Times New Roman" w:hAnsi="Times New Roman" w:cs="Times New Roman"/>
          <w:i/>
          <w:sz w:val="20"/>
          <w:szCs w:val="20"/>
        </w:rPr>
        <w:t>Gregorz</w:t>
      </w:r>
      <w:proofErr w:type="spellEnd"/>
      <w:r w:rsidRPr="0026186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1864">
        <w:rPr>
          <w:rFonts w:ascii="Times New Roman" w:hAnsi="Times New Roman" w:cs="Times New Roman"/>
          <w:i/>
          <w:sz w:val="20"/>
          <w:szCs w:val="20"/>
        </w:rPr>
        <w:t>Fitelberg</w:t>
      </w:r>
      <w:proofErr w:type="spellEnd"/>
      <w:r w:rsidRPr="00261864">
        <w:rPr>
          <w:rFonts w:ascii="Times New Roman" w:hAnsi="Times New Roman" w:cs="Times New Roman"/>
          <w:i/>
          <w:sz w:val="20"/>
          <w:szCs w:val="20"/>
        </w:rPr>
        <w:t>”</w:t>
      </w:r>
      <w:r w:rsidRPr="00261864">
        <w:rPr>
          <w:rFonts w:ascii="Times New Roman" w:hAnsi="Times New Roman" w:cs="Times New Roman"/>
          <w:sz w:val="20"/>
          <w:szCs w:val="20"/>
        </w:rPr>
        <w:t xml:space="preserve"> en Polonia o el de la Radio Televisión húngara de Budapest, recibe en 1997 la nominación al Premio </w:t>
      </w:r>
      <w:r w:rsidRPr="00261864">
        <w:rPr>
          <w:rFonts w:ascii="Times New Roman" w:hAnsi="Times New Roman" w:cs="Times New Roman"/>
          <w:i/>
          <w:sz w:val="20"/>
          <w:szCs w:val="20"/>
        </w:rPr>
        <w:t>“</w:t>
      </w:r>
      <w:proofErr w:type="spellStart"/>
      <w:r w:rsidRPr="00261864">
        <w:rPr>
          <w:rFonts w:ascii="Times New Roman" w:hAnsi="Times New Roman" w:cs="Times New Roman"/>
          <w:i/>
          <w:sz w:val="20"/>
          <w:szCs w:val="20"/>
        </w:rPr>
        <w:t>Henriette</w:t>
      </w:r>
      <w:proofErr w:type="spellEnd"/>
      <w:r w:rsidRPr="0026186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1864">
        <w:rPr>
          <w:rFonts w:ascii="Times New Roman" w:hAnsi="Times New Roman" w:cs="Times New Roman"/>
          <w:i/>
          <w:sz w:val="20"/>
          <w:szCs w:val="20"/>
        </w:rPr>
        <w:t>Hustinx</w:t>
      </w:r>
      <w:proofErr w:type="spellEnd"/>
      <w:r w:rsidRPr="00261864">
        <w:rPr>
          <w:rFonts w:ascii="Times New Roman" w:hAnsi="Times New Roman" w:cs="Times New Roman"/>
          <w:i/>
          <w:sz w:val="20"/>
          <w:szCs w:val="20"/>
        </w:rPr>
        <w:t>”</w:t>
      </w:r>
      <w:r w:rsidRPr="00261864">
        <w:rPr>
          <w:rFonts w:ascii="Times New Roman" w:hAnsi="Times New Roman" w:cs="Times New Roman"/>
          <w:sz w:val="20"/>
          <w:szCs w:val="20"/>
        </w:rPr>
        <w:t xml:space="preserve"> de las Bellas Artes de la Universidad de Limburgo.</w:t>
      </w:r>
    </w:p>
    <w:p w14:paraId="470C583A" w14:textId="77777777" w:rsidR="00261864" w:rsidRPr="00261864" w:rsidRDefault="00261864" w:rsidP="00261864">
      <w:pPr>
        <w:pStyle w:val="Sinespaciado"/>
        <w:rPr>
          <w:lang w:val="es-ES"/>
        </w:rPr>
      </w:pPr>
    </w:p>
    <w:p w14:paraId="0F979706" w14:textId="553400B7" w:rsidR="00270E50" w:rsidRPr="00261864" w:rsidRDefault="00B140C7" w:rsidP="00270E50">
      <w:pPr>
        <w:autoSpaceDE w:val="0"/>
        <w:autoSpaceDN w:val="0"/>
        <w:adjustRightInd w:val="0"/>
        <w:spacing w:after="266"/>
        <w:jc w:val="both"/>
        <w:rPr>
          <w:rFonts w:ascii="Times New Roman" w:hAnsi="Times New Roman" w:cs="Times New Roman"/>
          <w:color w:val="000000"/>
          <w:sz w:val="20"/>
          <w:szCs w:val="20"/>
          <w:lang w:val="es-ES"/>
        </w:rPr>
      </w:pP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Director polifacético, ha desarrollado una intensa y dilatada carrera internacional con destacados conjuntos, orquestas y solistas en países como Alemania, Italia, Holanda, Polonia, Hungría, Rumanía, República Checa</w:t>
      </w:r>
      <w:r w:rsidR="00270E50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y España</w:t>
      </w:r>
      <w:r w:rsidR="002B2191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donde</w:t>
      </w:r>
      <w:r w:rsidR="002B2191" w:rsidRPr="00261864">
        <w:rPr>
          <w:rFonts w:ascii="Times New Roman" w:hAnsi="Times New Roman" w:cs="Times New Roman"/>
          <w:sz w:val="20"/>
          <w:szCs w:val="20"/>
        </w:rPr>
        <w:t xml:space="preserve"> ha dirigido entre otras las orquestas sinfónicas de </w:t>
      </w:r>
      <w:r w:rsidR="002B2191" w:rsidRPr="00261864">
        <w:rPr>
          <w:rFonts w:ascii="Times New Roman" w:hAnsi="Times New Roman" w:cs="Times New Roman"/>
          <w:sz w:val="20"/>
          <w:szCs w:val="20"/>
        </w:rPr>
        <w:t xml:space="preserve">Asturias, </w:t>
      </w:r>
      <w:r w:rsidR="002B2191" w:rsidRPr="00261864">
        <w:rPr>
          <w:rFonts w:ascii="Times New Roman" w:hAnsi="Times New Roman" w:cs="Times New Roman"/>
          <w:sz w:val="20"/>
          <w:szCs w:val="20"/>
        </w:rPr>
        <w:t>Valencia, Córdoba, Zaragoza, Murcia y Castilla-León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, interpretando con éxito todo tipo de estilos y repertorios en los géneros sinfónico y de ballet, ópera, opereta, ópera rock, </w:t>
      </w:r>
      <w:proofErr w:type="spellStart"/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pop</w:t>
      </w:r>
      <w:r w:rsidR="006014A3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s</w:t>
      </w:r>
      <w:proofErr w:type="spellEnd"/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,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zarzuela española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y grandes musicales, habiendo logrado notables éxitos en la dirección musical de óperas como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</w:t>
      </w:r>
      <w:proofErr w:type="spellStart"/>
      <w:r w:rsidR="00270E50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The</w:t>
      </w:r>
      <w:proofErr w:type="spellEnd"/>
      <w:r w:rsidR="00270E50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Bear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de William Walton, las producciones de </w:t>
      </w:r>
      <w:r w:rsidR="006014A3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“El </w:t>
      </w:r>
      <w:r w:rsidR="00270E50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Murciélago</w:t>
      </w:r>
      <w:r w:rsidR="006014A3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”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o "</w:t>
      </w:r>
      <w:r w:rsidR="006014A3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La viuda alegre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de Johan Strauss</w:t>
      </w:r>
      <w:r w:rsidR="009E15EC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,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los ballets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</w:t>
      </w:r>
      <w:r w:rsidR="006014A3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El Pájaro de fuego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</w:t>
      </w:r>
      <w:r w:rsidR="009E15EC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y </w:t>
      </w:r>
      <w:r w:rsidR="009E15EC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“La Consagración de la primavera”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de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Igor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Stravinsky</w:t>
      </w:r>
      <w:proofErr w:type="spellEnd"/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,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"El mandarín milagroso"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de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Béla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Bartók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o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"El sombrero de tres picos"</w:t>
      </w:r>
      <w:r w:rsidR="00270E50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y “El amor brujo”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de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Manuel de Falla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entre otras producciones y colaborando con grandes cantantes y solistas como </w:t>
      </w:r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David Cooper, Marie Luise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Neunecker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, Jacques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Mauger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, David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Rejano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, Maurice André, Guy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Tevron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, Jan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Vayne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, Juan Pérez </w:t>
      </w:r>
      <w:proofErr w:type="spellStart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Floristán</w:t>
      </w:r>
      <w:proofErr w:type="spellEnd"/>
      <w:r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, Miguel Colom o Fernando Arias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entre muchos otros.</w:t>
      </w:r>
      <w:r w:rsidR="00243F5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</w:t>
      </w:r>
    </w:p>
    <w:p w14:paraId="7AA2DD22" w14:textId="16FA17D7" w:rsidR="009572CF" w:rsidRPr="00261864" w:rsidRDefault="00270E50" w:rsidP="00270E50">
      <w:pPr>
        <w:autoSpaceDE w:val="0"/>
        <w:autoSpaceDN w:val="0"/>
        <w:adjustRightInd w:val="0"/>
        <w:spacing w:after="266"/>
        <w:jc w:val="both"/>
        <w:rPr>
          <w:rFonts w:ascii="Times New Roman" w:hAnsi="Times New Roman" w:cs="Times New Roman"/>
          <w:color w:val="000000"/>
          <w:sz w:val="20"/>
          <w:szCs w:val="20"/>
          <w:lang w:val="es-ES"/>
        </w:rPr>
      </w:pP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Sus trabajos en la dirección musical para el cine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le hicieron acreedor </w:t>
      </w:r>
      <w:r w:rsidR="00243F5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junto al director de cine estadounidense </w:t>
      </w:r>
      <w:proofErr w:type="spellStart"/>
      <w:r w:rsidR="00243F5E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Spike</w:t>
      </w:r>
      <w:proofErr w:type="spellEnd"/>
      <w:r w:rsidR="00243F5E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Lee</w:t>
      </w:r>
      <w:r w:rsidR="00243F5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, con la distinción de oro de la XXVIII edición de la </w:t>
      </w:r>
      <w:r w:rsidR="00243F5E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"</w:t>
      </w:r>
      <w:proofErr w:type="spellStart"/>
      <w:r w:rsidR="00243F5E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Mostra</w:t>
      </w:r>
      <w:proofErr w:type="spellEnd"/>
      <w:r w:rsidR="00243F5E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de Valencia", </w:t>
      </w:r>
      <w:r w:rsidR="00243F5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un </w:t>
      </w:r>
      <w:r w:rsidR="00243F5E" w:rsidRPr="00261864">
        <w:rPr>
          <w:rFonts w:ascii="Times New Roman" w:hAnsi="Times New Roman" w:cs="Times New Roman"/>
          <w:color w:val="000000"/>
          <w:sz w:val="20"/>
          <w:szCs w:val="20"/>
        </w:rPr>
        <w:t xml:space="preserve">honor que </w:t>
      </w:r>
      <w:r w:rsidR="00243F5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ostentan directores y compositores</w:t>
      </w:r>
      <w:r w:rsidR="009572CF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como </w:t>
      </w:r>
      <w:r w:rsidR="009572CF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Maurice Jarre, Bill Conti, Francis </w:t>
      </w:r>
      <w:proofErr w:type="spellStart"/>
      <w:r w:rsidR="009572CF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Lai</w:t>
      </w:r>
      <w:proofErr w:type="spellEnd"/>
      <w:r w:rsidR="009572CF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o Michael </w:t>
      </w:r>
      <w:proofErr w:type="spellStart"/>
      <w:r w:rsidR="009572CF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Nyman</w:t>
      </w:r>
      <w:proofErr w:type="spellEnd"/>
      <w:r w:rsidR="009572CF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.</w:t>
      </w:r>
    </w:p>
    <w:p w14:paraId="2D2D5D3A" w14:textId="543ADDDD" w:rsidR="000E0065" w:rsidRPr="00261864" w:rsidRDefault="009572CF" w:rsidP="000E0065">
      <w:pPr>
        <w:autoSpaceDE w:val="0"/>
        <w:autoSpaceDN w:val="0"/>
        <w:adjustRightInd w:val="0"/>
        <w:spacing w:after="266"/>
        <w:jc w:val="both"/>
        <w:rPr>
          <w:rFonts w:ascii="Times New Roman" w:hAnsi="Times New Roman" w:cs="Times New Roman"/>
          <w:color w:val="000000"/>
          <w:sz w:val="20"/>
          <w:szCs w:val="20"/>
          <w:lang w:val="es-ES"/>
        </w:rPr>
      </w:pP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Nacido y educado en el seno </w:t>
      </w:r>
      <w:r w:rsidR="00530E38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de la</w:t>
      </w:r>
      <w:r w:rsidR="002E53AA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tradición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de la música </w:t>
      </w:r>
      <w:r w:rsidR="002E53AA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de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viento, ha desarrollado</w:t>
      </w:r>
      <w:r w:rsidR="00270E50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también</w:t>
      </w:r>
      <w:r w:rsidR="00B343EC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su carrera </w:t>
      </w:r>
      <w:r w:rsidR="00530E38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en el ámbito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internacional al frente de </w:t>
      </w:r>
      <w:r w:rsidR="002E53AA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numerosas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formaciones</w:t>
      </w:r>
      <w:r w:rsidR="002E53AA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de viento</w:t>
      </w:r>
      <w:r w:rsidR="00530E38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, </w:t>
      </w:r>
      <w:r w:rsidR="002E53AA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destacando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su gira compartida 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junto al 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gran 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compositor y director 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n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orte 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a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mericano </w:t>
      </w:r>
      <w:r w:rsidR="000E0065" w:rsidRPr="00261864">
        <w:rPr>
          <w:rFonts w:ascii="Times New Roman" w:hAnsi="Times New Roman" w:cs="Times New Roman"/>
          <w:i/>
          <w:iCs/>
          <w:color w:val="000000"/>
          <w:sz w:val="20"/>
          <w:szCs w:val="20"/>
          <w:lang w:val="es-ES"/>
        </w:rPr>
        <w:t>Alfred Reed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al frente de la banda real de los Países Bajos, </w:t>
      </w:r>
      <w:r w:rsidR="00243F5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director civil asociado de la banda real de las fuerzas aéreas neerlandesas </w:t>
      </w:r>
      <w:r w:rsidR="002E53AA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entre 1995 y 2010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o como 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director titular y artístico </w:t>
      </w:r>
      <w:r w:rsidR="00B343EC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transitorio </w:t>
      </w:r>
      <w:r w:rsidR="000E0065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de la Banda Sinfónica Municipal de València.</w:t>
      </w:r>
    </w:p>
    <w:p w14:paraId="0925FFE4" w14:textId="4C3429C2" w:rsidR="00243F5E" w:rsidRPr="00261864" w:rsidRDefault="002E53AA" w:rsidP="00270E50">
      <w:pPr>
        <w:autoSpaceDE w:val="0"/>
        <w:autoSpaceDN w:val="0"/>
        <w:adjustRightInd w:val="0"/>
        <w:spacing w:after="266"/>
        <w:jc w:val="both"/>
        <w:rPr>
          <w:rFonts w:ascii="Times New Roman" w:hAnsi="Times New Roman" w:cs="Times New Roman"/>
          <w:color w:val="000000"/>
          <w:sz w:val="20"/>
          <w:szCs w:val="20"/>
          <w:lang w:val="es-ES"/>
        </w:rPr>
      </w:pP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Catedrático de </w:t>
      </w:r>
      <w:r w:rsidR="00B343EC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música de cámara, 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dirección de orquesta y estudios orquestales del Conservatorio Superior de Música de Aragón</w:t>
      </w:r>
      <w:r w:rsidR="00261864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CSMA</w:t>
      </w:r>
      <w:r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del 2004 al 2023, </w:t>
      </w:r>
      <w:r w:rsidR="00243F5E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Rodrigo i Tamarit </w:t>
      </w:r>
      <w:r w:rsidR="00B343EC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es</w:t>
      </w:r>
      <w:r w:rsidR="00261864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en la actualidad </w:t>
      </w:r>
      <w:r w:rsidR="00B343EC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Catedrático y </w:t>
      </w:r>
      <w:r w:rsidR="00261864" w:rsidRPr="00261864">
        <w:rPr>
          <w:rFonts w:ascii="Times New Roman" w:hAnsi="Times New Roman" w:cs="Times New Roman"/>
          <w:color w:val="000000"/>
          <w:sz w:val="20"/>
          <w:szCs w:val="20"/>
          <w:lang w:val="es-ES"/>
        </w:rPr>
        <w:t>jefe del departamento de agrupaciones sinfónicas y dirección en este centro superior Aragonés en Zaragoza.</w:t>
      </w:r>
    </w:p>
    <w:p w14:paraId="19CC01BC" w14:textId="77777777" w:rsidR="00270E50" w:rsidRPr="00200D9E" w:rsidRDefault="00270E50">
      <w:pPr>
        <w:autoSpaceDE w:val="0"/>
        <w:autoSpaceDN w:val="0"/>
        <w:adjustRightInd w:val="0"/>
        <w:spacing w:after="266"/>
        <w:jc w:val="both"/>
        <w:rPr>
          <w:rFonts w:ascii="Times" w:hAnsi="Times" w:cs="Times"/>
          <w:color w:val="000000"/>
          <w:sz w:val="20"/>
          <w:szCs w:val="20"/>
          <w:lang w:val="es-ES"/>
        </w:rPr>
      </w:pPr>
    </w:p>
    <w:sectPr w:rsidR="00270E50" w:rsidRPr="00200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C7"/>
    <w:rsid w:val="000542F6"/>
    <w:rsid w:val="0007543A"/>
    <w:rsid w:val="000E0065"/>
    <w:rsid w:val="00200D9E"/>
    <w:rsid w:val="00243F5E"/>
    <w:rsid w:val="00261864"/>
    <w:rsid w:val="00270E50"/>
    <w:rsid w:val="002B2191"/>
    <w:rsid w:val="002E53AA"/>
    <w:rsid w:val="003B0C55"/>
    <w:rsid w:val="0044090C"/>
    <w:rsid w:val="00530E38"/>
    <w:rsid w:val="00585453"/>
    <w:rsid w:val="005961DC"/>
    <w:rsid w:val="006014A3"/>
    <w:rsid w:val="0061668A"/>
    <w:rsid w:val="00792E17"/>
    <w:rsid w:val="009572CF"/>
    <w:rsid w:val="009B269C"/>
    <w:rsid w:val="009E15EC"/>
    <w:rsid w:val="00A215AA"/>
    <w:rsid w:val="00AD0133"/>
    <w:rsid w:val="00B140C7"/>
    <w:rsid w:val="00B343EC"/>
    <w:rsid w:val="00BE0C5E"/>
    <w:rsid w:val="00C43E1E"/>
    <w:rsid w:val="00C64E23"/>
    <w:rsid w:val="00E368FD"/>
    <w:rsid w:val="00E56189"/>
    <w:rsid w:val="00F30346"/>
    <w:rsid w:val="00F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CF5A"/>
  <w15:chartTrackingRefBased/>
  <w15:docId w15:val="{848B0CB2-AA30-3C44-BBF3-644C5127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C7"/>
    <w:pPr>
      <w:spacing w:after="20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140C7"/>
    <w:rPr>
      <w:i/>
      <w:iCs/>
    </w:rPr>
  </w:style>
  <w:style w:type="character" w:customStyle="1" w:styleId="apple-converted-space">
    <w:name w:val="apple-converted-space"/>
    <w:basedOn w:val="Fuentedeprrafopredeter"/>
    <w:rsid w:val="00B140C7"/>
  </w:style>
  <w:style w:type="paragraph" w:styleId="Sinespaciado">
    <w:name w:val="No Spacing"/>
    <w:uiPriority w:val="1"/>
    <w:qFormat/>
    <w:rsid w:val="00B140C7"/>
    <w:pPr>
      <w:spacing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Rodrigo Tamarit</dc:creator>
  <cp:keywords/>
  <dc:description/>
  <cp:lastModifiedBy>Miguel Rodrigo Tamarit</cp:lastModifiedBy>
  <cp:revision>2</cp:revision>
  <dcterms:created xsi:type="dcterms:W3CDTF">2024-08-06T13:27:00Z</dcterms:created>
  <dcterms:modified xsi:type="dcterms:W3CDTF">2024-08-06T13:27:00Z</dcterms:modified>
</cp:coreProperties>
</file>