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FA84C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МИНИСТЕРСТВО НАУКИ И ВЫСШЕГО ОБРАЗОВАНИЯ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br/>
        <w:t>РОССИЙСКОЙ ФЕДЕРАЦИИ</w:t>
      </w:r>
    </w:p>
    <w:p w14:paraId="0E88465A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ФЕДЕРАЛЬНОЕ ГОСУДАРСТВЕННОЕ БЮДЖЕТНОЕ ОБРАЗОВАТЕЛЬНОЕ</w:t>
      </w:r>
    </w:p>
    <w:p w14:paraId="1CFF9CE6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 xml:space="preserve">УЧРЕЖДЕНИЕ ВЫСШЕГО ОБРАЗОВАНИЯ </w:t>
      </w:r>
    </w:p>
    <w:p w14:paraId="1532F1DC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«ВОРОНЕЖСКИЙ ГОСУДАРСТВЕННЫЙ ТЕХНИЧЕСКИЙ УНИВЕРСИТЕТ»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br/>
        <w:t>(ФГБОУ ВО «ВГТУ», ВГТУ)</w:t>
      </w:r>
    </w:p>
    <w:p w14:paraId="5E753147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50F05F03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3079D759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Факультет информационных технологий и компьютерной безопасности</w:t>
      </w:r>
    </w:p>
    <w:p w14:paraId="4D474254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Кафедра компьютерных интеллектуальных технологий проектирования</w:t>
      </w:r>
    </w:p>
    <w:p w14:paraId="41C877EB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42AD3F53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0B631B89" w14:textId="0BB9EFAA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ОТЧЁТ ПО ЛАБОРАТОРНОЙ РАБОТЕ №</w:t>
      </w:r>
      <w:r w:rsidR="00D93DDD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6</w:t>
      </w:r>
    </w:p>
    <w:p w14:paraId="74241C13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285605C8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07288D52" w14:textId="77777777" w:rsidR="00A36F07" w:rsidRPr="00A36F07" w:rsidRDefault="00A36F07" w:rsidP="00A36F07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По дисциплине: «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>Системы хранения и обработки данных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»</w:t>
      </w:r>
    </w:p>
    <w:p w14:paraId="39C23717" w14:textId="2B9FE8ED" w:rsidR="00A36F07" w:rsidRPr="00A36F07" w:rsidRDefault="00A36F07" w:rsidP="00A36F07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Тема: «</w:t>
      </w:r>
      <w:r w:rsidR="00D93DDD" w:rsidRPr="00D93DDD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Развёртывание СУБД </w:t>
      </w:r>
      <w:proofErr w:type="spellStart"/>
      <w:r w:rsidR="00D93DDD" w:rsidRPr="00D93DDD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>Postgres</w:t>
      </w:r>
      <w:proofErr w:type="spellEnd"/>
      <w:r w:rsidR="00D93DDD" w:rsidRPr="00D93DDD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с использованием средств автоматизации развёртывания и управления приложениями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lang w:eastAsia="zh-CN"/>
          <w14:ligatures w14:val="none"/>
        </w:rPr>
        <w:t>»</w:t>
      </w:r>
    </w:p>
    <w:p w14:paraId="6AC83EF3" w14:textId="77777777" w:rsidR="00A36F07" w:rsidRPr="00A36F07" w:rsidRDefault="00A36F07" w:rsidP="00A36F07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1F23E910" w14:textId="37D4C3FB" w:rsidR="00A36F07" w:rsidRPr="00A36F07" w:rsidRDefault="00A36F07" w:rsidP="00A36F07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Выполнил работу студент группы мИИВТ-</w:t>
      </w:r>
      <w:proofErr w:type="gramStart"/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241: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</w:t>
      </w:r>
      <w:proofErr w:type="gramEnd"/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                           Бокарев С.А.</w:t>
      </w:r>
    </w:p>
    <w:p w14:paraId="3FB0DD29" w14:textId="77777777" w:rsidR="00A36F07" w:rsidRPr="00A36F07" w:rsidRDefault="00A36F07" w:rsidP="00A36F07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vertAlign w:val="superscript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vertAlign w:val="superscript"/>
          <w:lang w:eastAsia="zh-CN"/>
          <w14:ligatures w14:val="none"/>
        </w:rPr>
        <w:t>подпись, дата</w:t>
      </w:r>
    </w:p>
    <w:p w14:paraId="7F213945" w14:textId="77777777" w:rsidR="00A36F07" w:rsidRPr="00A36F07" w:rsidRDefault="00A36F07" w:rsidP="00A36F07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389F01EE" w14:textId="3B289CD6" w:rsidR="00A36F07" w:rsidRPr="00A36F07" w:rsidRDefault="00A36F07" w:rsidP="00A36F07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</w:pPr>
      <w:proofErr w:type="gramStart"/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Принял: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</w:t>
      </w:r>
      <w:proofErr w:type="gramEnd"/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                                                                                        Короленко В.В.</w:t>
      </w:r>
    </w:p>
    <w:p w14:paraId="4719D6A9" w14:textId="77777777" w:rsidR="00A36F07" w:rsidRPr="00A36F07" w:rsidRDefault="00A36F07" w:rsidP="00A36F07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vertAlign w:val="superscript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vertAlign w:val="superscript"/>
          <w:lang w:eastAsia="zh-CN"/>
          <w14:ligatures w14:val="none"/>
        </w:rPr>
        <w:t>подпись, дата</w:t>
      </w:r>
    </w:p>
    <w:p w14:paraId="454CEB02" w14:textId="77777777" w:rsidR="00A36F07" w:rsidRPr="00A36F07" w:rsidRDefault="00A36F07" w:rsidP="00A36F07">
      <w:pPr>
        <w:spacing w:after="0" w:line="36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47E9E2C7" w14:textId="77777777" w:rsidR="00A36F07" w:rsidRPr="00A36F07" w:rsidRDefault="00A36F07" w:rsidP="00A36F07">
      <w:pPr>
        <w:spacing w:after="0" w:line="36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72ADCA66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103AB0A8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786365B0" w14:textId="20159AA8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Воронеж 2024</w:t>
      </w:r>
    </w:p>
    <w:p w14:paraId="18411C62" w14:textId="26175017" w:rsidR="00A36F07" w:rsidRPr="001C0268" w:rsidRDefault="00A36F07" w:rsidP="001C0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lastRenderedPageBreak/>
        <w:t xml:space="preserve">Цель лабораторной работы: 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изучить основы работы программного средства для автоматизации развёртывания и управления приложениями в средах с поддержкой контейнеризации 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на примере решения задачи развёртывания СУБД 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Postgres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6607483E" w14:textId="14EA906E" w:rsidR="00B42148" w:rsidRDefault="00A36F07" w:rsidP="00D93DDD">
      <w:pPr>
        <w:ind w:firstLine="708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Основные задачи:</w:t>
      </w:r>
    </w:p>
    <w:p w14:paraId="75E0A973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установка приложения для работы с 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-контейнерами;</w:t>
      </w:r>
    </w:p>
    <w:p w14:paraId="46D188C7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установка программного средства для работы с СУБД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DBeaver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6F7918A0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скачивание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-образа с СУБД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13B2A644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создание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Dockerfile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47A14729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создание образа на основе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Dockerfile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1133BC2D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запуск контейнера для развёртывания СУБД 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Postgres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08C6BA61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подключение к работающему контейнеру и запуск интерфейса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psql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4AE8DF46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создание контейнера с томом (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volume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);</w:t>
      </w:r>
    </w:p>
    <w:p w14:paraId="62CA5792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создание контейнера с использованием файла 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compose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yml</w:t>
      </w:r>
      <w:proofErr w:type="spellEnd"/>
    </w:p>
    <w:p w14:paraId="41DDD27C" w14:textId="77777777" w:rsidR="00D93DDD" w:rsidRDefault="00D93DDD" w:rsidP="00D93DDD">
      <w:pPr>
        <w:ind w:firstLine="708"/>
      </w:pPr>
    </w:p>
    <w:p w14:paraId="2BD53099" w14:textId="194F5464" w:rsidR="00D93DDD" w:rsidRPr="00D93DDD" w:rsidRDefault="00D93DDD" w:rsidP="00D93DD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В начале было проведено ознакомление с ресурсом https://www.docker.com и была изучена документация по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, доступн</w:t>
      </w:r>
      <w:r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ая</w:t>
      </w:r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по адресу https://docs.docker.com. Далее, был зарегистрирован аккаунт на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Hub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и установлен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Desktop на операционной системе Windows 10 (</w:t>
      </w:r>
      <w:r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1).</w:t>
      </w:r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ab/>
      </w:r>
    </w:p>
    <w:p w14:paraId="2CB6187A" w14:textId="77777777" w:rsidR="00D93DDD" w:rsidRPr="00D93DDD" w:rsidRDefault="00D93DDD" w:rsidP="00D93DDD">
      <w:pPr>
        <w:spacing w:after="0" w:line="360" w:lineRule="auto"/>
        <w:rPr>
          <w:rFonts w:ascii="Aptos" w:eastAsia="Aptos" w:hAnsi="Aptos" w:cs="Times New Roman"/>
        </w:rPr>
      </w:pPr>
    </w:p>
    <w:p w14:paraId="60D5D151" w14:textId="77777777" w:rsidR="00D93DDD" w:rsidRPr="00D93DDD" w:rsidRDefault="00D93DDD" w:rsidP="00D93DDD">
      <w:pPr>
        <w:spacing w:after="0" w:line="360" w:lineRule="auto"/>
        <w:rPr>
          <w:rFonts w:ascii="Aptos" w:eastAsia="Aptos" w:hAnsi="Aptos" w:cs="Times New Roman"/>
          <w:noProof/>
        </w:rPr>
      </w:pPr>
    </w:p>
    <w:p w14:paraId="05CBF7D5" w14:textId="4D8A472D" w:rsidR="00D93DDD" w:rsidRPr="00D93DDD" w:rsidRDefault="00133A8D" w:rsidP="00951BF4">
      <w:pPr>
        <w:spacing w:after="0" w:line="360" w:lineRule="auto"/>
        <w:jc w:val="center"/>
        <w:rPr>
          <w:rFonts w:ascii="Aptos" w:eastAsia="Aptos" w:hAnsi="Aptos" w:cs="Times New Roman"/>
        </w:rPr>
      </w:pPr>
      <w:r w:rsidRPr="00133A8D">
        <w:rPr>
          <w:rFonts w:ascii="Aptos" w:eastAsia="Aptos" w:hAnsi="Aptos" w:cs="Times New Roman"/>
          <w:noProof/>
        </w:rPr>
        <w:lastRenderedPageBreak/>
        <w:drawing>
          <wp:inline distT="0" distB="0" distL="0" distR="0" wp14:anchorId="4CD96F8D" wp14:editId="44166071">
            <wp:extent cx="4634837" cy="2480170"/>
            <wp:effectExtent l="19050" t="19050" r="13970" b="15875"/>
            <wp:docPr id="1881754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54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5143" cy="2485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F4CF7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3688E7B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1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Desktop</w:t>
      </w:r>
    </w:p>
    <w:p w14:paraId="5D2EA3C7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14DF1BE" w14:textId="548E7FD8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Далее нам необходимо было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установ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ить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DBeaver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- бесплатн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ую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программ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у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, предназначенн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ую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для работы с системами управления базами данных. С помощью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DBeaver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можно создавать новые базы данных, вносить изменения в существующие данные и выполнять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SQL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-запросы. Установленное приложение представлено на 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исунке 2.</w:t>
      </w:r>
    </w:p>
    <w:p w14:paraId="063FE7CF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5CACA53F" w14:textId="5755CEBC" w:rsidR="00D93DDD" w:rsidRPr="00D93DDD" w:rsidRDefault="00951BF4" w:rsidP="00951B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51BF4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1E8D818" wp14:editId="55EC104E">
            <wp:extent cx="4367284" cy="2836984"/>
            <wp:effectExtent l="19050" t="19050" r="14605" b="20955"/>
            <wp:docPr id="2082824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24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4175" cy="2841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C52CD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911786A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2 –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14:ligatures w14:val="none"/>
        </w:rPr>
        <w:t>DBeaver</w:t>
      </w:r>
      <w:proofErr w:type="spellEnd"/>
    </w:p>
    <w:p w14:paraId="4E452A3D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E7234AF" w14:textId="270A6B00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Далее был скачен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-образ с СУБД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с помощью команды для консоли (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3).</w:t>
      </w:r>
    </w:p>
    <w:p w14:paraId="0E5C0534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7B405761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Aptos" w:eastAsia="Aptos" w:hAnsi="Aptos" w:cs="Times New Roman"/>
          <w:noProof/>
        </w:rPr>
        <w:drawing>
          <wp:inline distT="0" distB="0" distL="0" distR="0" wp14:anchorId="37052E48" wp14:editId="0B762E6D">
            <wp:extent cx="5738884" cy="3524920"/>
            <wp:effectExtent l="0" t="0" r="0" b="0"/>
            <wp:docPr id="1388876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76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620" cy="35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2CFB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</w:pPr>
    </w:p>
    <w:p w14:paraId="3A7B860E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3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Загрузка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-образа</w:t>
      </w:r>
    </w:p>
    <w:p w14:paraId="2FD29E14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3E073AAF" w14:textId="3EE37794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  <w:t xml:space="preserve">После загрузки был создан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с необходимым содержанием (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4). В данном файле определены следующие инструкции:</w:t>
      </w:r>
    </w:p>
    <w:p w14:paraId="3663281D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FROM </w:t>
      </w:r>
      <w:proofErr w:type="spellStart"/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:</w:t>
      </w:r>
    </w:p>
    <w:p w14:paraId="1506A087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Эта инструкция указывает базовый образ, который будет использован для создания нового образа. В данном случае, используется официальный образ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с тегом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latest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". Это гарантирует использование последней версии образа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3A49132A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ENV POSTGRES_PASSWORD=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dbpass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:</w:t>
      </w:r>
    </w:p>
    <w:p w14:paraId="20710DF9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Данная инструкция устанавливает переменную окружения POSTGRES_PASSWORD в значение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dbpass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". Это значение будет использовано в качестве пароля для пользователя базы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2C31C986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ENV POSTGRES_USER=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dbuser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:</w:t>
      </w:r>
    </w:p>
    <w:p w14:paraId="0D0CD8C6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lastRenderedPageBreak/>
        <w:t>Эта инструкция устанавливает переменную окружения POSTGRES_USER в значение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dbuser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". Это имя пользователя будет использовано для доступа к базе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40E4D528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ENV POSTGRES_DB=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:</w:t>
      </w:r>
    </w:p>
    <w:p w14:paraId="25D24656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Здесь устанавливается переменная окружения POSTGRES_DB в значение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". Это имя базы данных, которая будет создана при инициализации контейнера.</w:t>
      </w:r>
    </w:p>
    <w:p w14:paraId="0EE10CD0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COPY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init_scripts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/docker-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entrypoint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-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initdb.d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:</w:t>
      </w:r>
    </w:p>
    <w:p w14:paraId="6AB54A8C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Данная инструкция копирует SQL-скрипт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из локальной директории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init_scripts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/ внутрь контейнера по пути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docker-entrypoint-initdb.d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. Так как этот путь является стандартным для инициализации базы данных в контейнере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, скрипт будет выполнен при первом запуске контейнера, и его содержимое будет использовано для настройки базы данных.</w:t>
      </w:r>
    </w:p>
    <w:p w14:paraId="47F9C589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541BE917" w14:textId="16D3113E" w:rsidR="00D93DDD" w:rsidRPr="00D93DDD" w:rsidRDefault="001B138C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1B138C">
        <w:rPr>
          <w:rFonts w:ascii="Times New Roman" w:eastAsia="Calibri" w:hAnsi="Times New Roman" w:cs="Times New Roman"/>
          <w:noProof/>
          <w:kern w:val="0"/>
          <w:sz w:val="28"/>
          <w:szCs w:val="24"/>
          <w14:ligatures w14:val="none"/>
        </w:rPr>
        <w:drawing>
          <wp:inline distT="0" distB="0" distL="0" distR="0" wp14:anchorId="3A492D66" wp14:editId="4B499289">
            <wp:extent cx="4999273" cy="1850693"/>
            <wp:effectExtent l="19050" t="19050" r="11430" b="16510"/>
            <wp:docPr id="1056606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06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813" cy="1857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A0CC5" w14:textId="77777777" w:rsidR="00D93DDD" w:rsidRPr="00D93DDD" w:rsidRDefault="00D93DDD" w:rsidP="00D93DDD">
      <w:pPr>
        <w:spacing w:after="0" w:line="360" w:lineRule="auto"/>
        <w:ind w:firstLine="708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5B58AD3E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4 –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Dockerfile</w:t>
      </w:r>
      <w:proofErr w:type="spellEnd"/>
    </w:p>
    <w:p w14:paraId="73FB0EE5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01774C33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  <w:t xml:space="preserve">Содержимое файла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изображено на рисунке 5 и содержит следующие SQL-запросы.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CREATE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TABLE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IF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NOT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EXISTS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public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index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_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mass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: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Создает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таблицу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именем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index_mass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в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схеме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public.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Оператор IF NOT EXISTS предотвращает ошибку, если таблица уже существует. Таблица будет содержать три столбца: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user_id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(тип BIGINT),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weight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(тип BIGINT) 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height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(тип BIGINT).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INSERT INTO </w:t>
      </w:r>
      <w:proofErr w:type="spellStart"/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public.index</w:t>
      </w:r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_mass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(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user_id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, weight, height)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lastRenderedPageBreak/>
        <w:t xml:space="preserve">VALUES (1, 75, 175), (2, 60, 182), (3, 93, 181):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Добавляет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три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записи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в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таблицу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index_mass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.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Каждая запись представляет собой комбинацию значений для столбцов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user_id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,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weight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height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58B2EE4F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36D25DD" w14:textId="0D499390" w:rsidR="00D93DDD" w:rsidRPr="00D93DDD" w:rsidRDefault="001B138C" w:rsidP="001B138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1B138C">
        <w:rPr>
          <w:rFonts w:ascii="Times New Roman" w:eastAsia="Calibri" w:hAnsi="Times New Roman" w:cs="Times New Roman"/>
          <w:noProof/>
          <w:kern w:val="0"/>
          <w:sz w:val="28"/>
          <w:szCs w:val="24"/>
          <w14:ligatures w14:val="none"/>
        </w:rPr>
        <w:drawing>
          <wp:inline distT="0" distB="0" distL="0" distR="0" wp14:anchorId="5AAEA6B2" wp14:editId="38709FB9">
            <wp:extent cx="3314787" cy="1153916"/>
            <wp:effectExtent l="19050" t="19050" r="19050" b="27305"/>
            <wp:docPr id="1983062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62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87" cy="1153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27A6E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02FC46D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5 –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init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sql</w:t>
      </w:r>
      <w:proofErr w:type="spellEnd"/>
    </w:p>
    <w:p w14:paraId="138F43D2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7A2987EE" w14:textId="14D07235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После этого был создан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-образ с именем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d_img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" с использованием команды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build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-t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." запущенной из каталога, содержащего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(</w:t>
      </w:r>
      <w:r w:rsidR="001B138C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6).</w:t>
      </w:r>
    </w:p>
    <w:p w14:paraId="2650C1F4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032D774D" w14:textId="32659340" w:rsidR="00D93DDD" w:rsidRPr="00D93DDD" w:rsidRDefault="00B50D72" w:rsidP="00B50D72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B50D72">
        <w:rPr>
          <w:rFonts w:ascii="Times New Roman" w:eastAsia="Calibri" w:hAnsi="Times New Roman" w:cs="Times New Roman"/>
          <w:noProof/>
          <w:kern w:val="0"/>
          <w:sz w:val="28"/>
          <w:szCs w:val="24"/>
          <w14:ligatures w14:val="none"/>
        </w:rPr>
        <w:drawing>
          <wp:inline distT="0" distB="0" distL="0" distR="0" wp14:anchorId="7DCED5D6" wp14:editId="300D05F8">
            <wp:extent cx="4691866" cy="1692773"/>
            <wp:effectExtent l="19050" t="19050" r="13970" b="22225"/>
            <wp:docPr id="2057830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0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866" cy="1692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6674B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1F56311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6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Создание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-образа</w:t>
      </w:r>
    </w:p>
    <w:p w14:paraId="1DE66435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2A9EF9B5" w14:textId="4B877274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использования системы управления базами данных был запущен контейнер с именем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на основе образа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с использованием следующей команды: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-d -p 5432:5432 --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d_img:latest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(</w:t>
      </w:r>
      <w:r w:rsidR="001B138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7). При выполнении команды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осуществляет поиск образа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локальном репозитории образов. Если образ не обнаруживается локально, он будет загружен из репозитория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Hub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После успешной загрузки образа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создает и запускает контейнер на основе этого образа. Контейнер, сформированный этой командой, работает в фоновом режиме, а порт 5432 контейнера привязан к порту 5432 хоста.</w:t>
      </w:r>
    </w:p>
    <w:p w14:paraId="2FDE4DED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E604746" w14:textId="563F60E0" w:rsidR="00D93DDD" w:rsidRPr="00D93DDD" w:rsidRDefault="00B50D72" w:rsidP="00B50D72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50D72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8744A9D" wp14:editId="63282A0D">
            <wp:extent cx="4740853" cy="386453"/>
            <wp:effectExtent l="19050" t="19050" r="22225" b="13970"/>
            <wp:docPr id="74755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4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853" cy="386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B41E3" w14:textId="77777777" w:rsidR="00D93DDD" w:rsidRPr="00D93DDD" w:rsidRDefault="00D93DDD" w:rsidP="00D93D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53B8C3D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7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Запуск контейнера</w:t>
      </w:r>
    </w:p>
    <w:p w14:paraId="487FD3C8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AEC6E67" w14:textId="7CE4A0DE" w:rsidR="00D93DDD" w:rsidRPr="00D93DDD" w:rsidRDefault="00D93DDD" w:rsidP="00D93D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noProof/>
          <w:kern w:val="0"/>
          <w:sz w:val="28"/>
          <w:lang w:eastAsia="ru-RU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Далее 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DBeaver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была проверена развёрнутая СУБД и подключена база данных с параметрами, указанными 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командами (</w:t>
      </w:r>
      <w:r w:rsidR="00627585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8)</w:t>
      </w:r>
      <w:r w:rsidRPr="00D93DDD">
        <w:rPr>
          <w:rFonts w:ascii="Times New Roman" w:eastAsia="Calibri" w:hAnsi="Times New Roman" w:cs="Times New Roman"/>
          <w:b/>
          <w:bCs/>
          <w:noProof/>
          <w:kern w:val="0"/>
          <w:sz w:val="28"/>
          <w:lang w:eastAsia="ru-RU"/>
          <w14:ligatures w14:val="none"/>
        </w:rPr>
        <w:t>.</w:t>
      </w:r>
    </w:p>
    <w:p w14:paraId="0B5461F4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F3E7CEC" w14:textId="4D11546E" w:rsidR="00D93DDD" w:rsidRPr="00D93DDD" w:rsidRDefault="00627585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627585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CE0CB57" wp14:editId="3539D0DB">
            <wp:extent cx="5440055" cy="3036080"/>
            <wp:effectExtent l="19050" t="19050" r="27305" b="12065"/>
            <wp:docPr id="86348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2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234" cy="3036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B34D0" w14:textId="77777777" w:rsidR="00D93DDD" w:rsidRPr="00D93DDD" w:rsidRDefault="00D93DDD" w:rsidP="00D93D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6F35E98C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8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Тестовое соединения</w:t>
      </w:r>
    </w:p>
    <w:p w14:paraId="77DFAD86" w14:textId="77777777" w:rsidR="00D93DDD" w:rsidRPr="00D93DDD" w:rsidRDefault="00D93DDD" w:rsidP="00627585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B10E305" w14:textId="7DCB2F89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возможности взаимодействия с базой данных из консоли была разработана специальная команда: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exec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-U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dbuser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-d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dbname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». Эта команда обеспечивает подключение к активному контейнеру, запуск интерфейса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возможность внесения новых данных (</w:t>
      </w:r>
      <w:r w:rsidR="006275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9). При 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выполнении данной команды создается интерактивная сессия внутри контейнера с именем или идентификатором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". Затем, внутри контейнера, запускается утилита командной строки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для подключения к базе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использованием указанного имени пользователя и наименования базы данных (-d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dbname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), что позволяет выполнять SQL-запросы и взаимодействовать с базой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изнутри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-контейнера.</w:t>
      </w:r>
    </w:p>
    <w:p w14:paraId="4F1E69F0" w14:textId="77777777" w:rsidR="00D93DDD" w:rsidRPr="00D93DDD" w:rsidRDefault="00D93DDD" w:rsidP="00D93DDD">
      <w:pPr>
        <w:spacing w:line="360" w:lineRule="auto"/>
        <w:contextualSpacing/>
        <w:jc w:val="both"/>
        <w:rPr>
          <w:rFonts w:ascii="Aptos" w:eastAsia="Aptos" w:hAnsi="Aptos" w:cs="Times New Roman"/>
          <w:noProof/>
        </w:rPr>
      </w:pPr>
    </w:p>
    <w:p w14:paraId="5CD2F427" w14:textId="46DF5584" w:rsidR="00D93DDD" w:rsidRPr="00D93DDD" w:rsidRDefault="00B50D72" w:rsidP="00627585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50D72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0E08AD0" wp14:editId="2C12F303">
            <wp:extent cx="5215304" cy="655093"/>
            <wp:effectExtent l="0" t="0" r="4445" b="0"/>
            <wp:docPr id="112865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57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624" cy="6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5F73" w14:textId="77777777" w:rsidR="00D93DDD" w:rsidRPr="00D93DDD" w:rsidRDefault="00D93DDD" w:rsidP="00D93DDD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64738C1A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9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Команда для подключения</w:t>
      </w:r>
    </w:p>
    <w:p w14:paraId="3FD2ACAB" w14:textId="77777777" w:rsidR="00D93DDD" w:rsidRPr="00D93DDD" w:rsidRDefault="00D93DDD" w:rsidP="00D93DDD">
      <w:pPr>
        <w:jc w:val="both"/>
        <w:rPr>
          <w:rFonts w:ascii="Aptos" w:eastAsia="Aptos" w:hAnsi="Aptos" w:cs="Times New Roman"/>
        </w:rPr>
      </w:pPr>
    </w:p>
    <w:p w14:paraId="1036F331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 рисунке 10 продемонстрирован список имеющихся баз данных.</w:t>
      </w:r>
    </w:p>
    <w:p w14:paraId="271C54D3" w14:textId="77777777" w:rsidR="00D93DDD" w:rsidRPr="00D93DDD" w:rsidRDefault="00D93DDD" w:rsidP="00D93DDD">
      <w:pPr>
        <w:jc w:val="both"/>
        <w:rPr>
          <w:rFonts w:ascii="Aptos" w:eastAsia="Aptos" w:hAnsi="Aptos" w:cs="Times New Roman"/>
        </w:rPr>
      </w:pPr>
    </w:p>
    <w:p w14:paraId="04EEFB12" w14:textId="77777777" w:rsidR="00D93DDD" w:rsidRPr="00D93DDD" w:rsidRDefault="00D93DDD" w:rsidP="00D93DDD">
      <w:pPr>
        <w:jc w:val="both"/>
        <w:rPr>
          <w:rFonts w:ascii="Aptos" w:eastAsia="Aptos" w:hAnsi="Aptos" w:cs="Times New Roman"/>
        </w:rPr>
      </w:pPr>
      <w:r w:rsidRPr="00D93DDD">
        <w:rPr>
          <w:rFonts w:ascii="Aptos" w:eastAsia="Aptos" w:hAnsi="Aptos" w:cs="Times New Roman"/>
          <w:noProof/>
        </w:rPr>
        <w:drawing>
          <wp:inline distT="0" distB="0" distL="0" distR="0" wp14:anchorId="6010CFD9" wp14:editId="0002A93E">
            <wp:extent cx="5940425" cy="1254125"/>
            <wp:effectExtent l="0" t="0" r="3175" b="3175"/>
            <wp:docPr id="716384576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3801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A1E7" w14:textId="77777777" w:rsidR="00D93DDD" w:rsidRPr="00D93DDD" w:rsidRDefault="00D93DDD" w:rsidP="00D93DDD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4EA9F5E1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10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Базы данных</w:t>
      </w:r>
    </w:p>
    <w:p w14:paraId="6FD7278D" w14:textId="77777777" w:rsidR="00D93DDD" w:rsidRPr="00D93DDD" w:rsidRDefault="00D93DDD" w:rsidP="00627585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73BCDB1" w14:textId="5813340F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того чтобы изменения данных, внесенные в процессе работы контейнера, оставались доступными после его удаления, требовалось создать том (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 Для этого была внесена строка: «VOLUME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var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lib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». Таким образом, локально будет создан том (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в директории «/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(</w:t>
      </w:r>
      <w:r w:rsidR="006275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11).</w:t>
      </w:r>
    </w:p>
    <w:p w14:paraId="5C4ED012" w14:textId="77777777" w:rsidR="00D93DDD" w:rsidRPr="00D93DDD" w:rsidRDefault="00D93DDD" w:rsidP="00627585">
      <w:pPr>
        <w:jc w:val="center"/>
        <w:rPr>
          <w:rFonts w:ascii="Aptos" w:eastAsia="Aptos" w:hAnsi="Aptos" w:cs="Times New Roman"/>
        </w:rPr>
      </w:pPr>
      <w:r w:rsidRPr="00D93DDD">
        <w:rPr>
          <w:rFonts w:ascii="Aptos" w:eastAsia="Aptos" w:hAnsi="Aptos" w:cs="Times New Roman"/>
          <w:noProof/>
        </w:rPr>
        <w:lastRenderedPageBreak/>
        <w:drawing>
          <wp:inline distT="0" distB="0" distL="0" distR="0" wp14:anchorId="01236374" wp14:editId="52119FE5">
            <wp:extent cx="5000625" cy="1543050"/>
            <wp:effectExtent l="19050" t="19050" r="28575" b="19050"/>
            <wp:docPr id="125182481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2481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13B66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CA0915F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11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Создание тома</w:t>
      </w:r>
    </w:p>
    <w:p w14:paraId="56F5B0C4" w14:textId="77777777" w:rsidR="00D93DDD" w:rsidRPr="00D93DDD" w:rsidRDefault="00D93DDD" w:rsidP="00D93DDD">
      <w:pPr>
        <w:jc w:val="both"/>
        <w:rPr>
          <w:rFonts w:ascii="Times New Roman" w:eastAsia="Aptos" w:hAnsi="Times New Roman" w:cs="Times New Roman"/>
          <w:sz w:val="28"/>
          <w:szCs w:val="28"/>
        </w:rPr>
      </w:pPr>
    </w:p>
    <w:p w14:paraId="2A8B4571" w14:textId="034BCE8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Далее, после удаления созданного контейнера, был создан новый контейнер с использованием следующей команды: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-d -p 5432:5432 --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-v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var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lib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(</w:t>
      </w:r>
      <w:r w:rsidR="006275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12). Эта команда, аналогично предыдущей, запускает контейнер на основе образа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именем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привязывает порт 5432 хоста к порту 5432 контейнера, запускает контейнер в фоновом режиме и сохраняет данные в локальной директории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Флаг -v используется для привязки локальной директории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к директории контейнера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var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lib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Таким образом, данные, сгенерированные контейнером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сохраняются в локальной директории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3BF3CBA7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2D8AA13" w14:textId="71E0455C" w:rsidR="00D93DDD" w:rsidRPr="00D93DDD" w:rsidRDefault="00B50D72" w:rsidP="00627585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50D72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43D1D5D4" wp14:editId="151897C5">
            <wp:extent cx="5588762" cy="1241947"/>
            <wp:effectExtent l="0" t="0" r="0" b="0"/>
            <wp:docPr id="168532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1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12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5DAA" w14:textId="77777777" w:rsidR="00D93DDD" w:rsidRPr="00D93DDD" w:rsidRDefault="00D93DDD" w:rsidP="00D93D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58731687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12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Удаление и создание контейнера</w:t>
      </w:r>
    </w:p>
    <w:p w14:paraId="333274DC" w14:textId="77777777" w:rsidR="00D93DDD" w:rsidRPr="00D93DDD" w:rsidRDefault="00D93DDD" w:rsidP="00627585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1B9F22A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итоге был создан текстовый файл cmd.txt, в котором содержатся все команды, необходимые для развёртывания базы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использованием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Этот файл включает в себя шаги по созданию 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образа, запуску контейнера, созданию тома, команду для формирования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-контейнера с томом (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) на основе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-образа, а также команду для запуска контейнера с интерфейсом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для внесения новых данных в базу данных.</w:t>
      </w:r>
    </w:p>
    <w:p w14:paraId="458C11B8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Затем был создан контейнер с применением файла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docker-compose.yml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как показано на рисунке 13. В этом файле строка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version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"3.9"" указывает на используемую версию синтаксиса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Затем идет секция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services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:", где определяются сервисы, создаваемые при запуске контейнеров.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dbpost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:" представляет собой название выбранного нами сервиса базы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image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" указывает на образ контейнера для создания этого сервиса, и в данном случае используется официальный образ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тегом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latest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", обозначающим последнюю версию.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environment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" определяет переменные окружения, передаваемые в контейнер, такие как POSTGRES_DB (название базы данных), POSTGRES_USER (имя пользователя) и POSTGRES_PASSWORD (пароль пользователя).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:" указывает монтирование томов (папок или файлов) из хост-системы внутрь контейнера. В данном случае указывается монтирование файла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 локальной директории.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init_scripts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 внутрь контейнера по пути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docker-entrypoint-initdb.d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что позволяет инициализировать базу данных с использованием SQL-скрипта при запуске контейнера.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ports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:" определяет маппинг портов между хост-системой и контейнером. Здесь порт 5432 на хосте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маппится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на порт 5432 внутри контейнера, обеспечивая внешний доступ к базе данных через этот порт.</w:t>
      </w:r>
    </w:p>
    <w:p w14:paraId="29909F3B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C3956AD" w14:textId="77777777" w:rsidR="00D93DDD" w:rsidRPr="00D93DDD" w:rsidRDefault="00D93DDD" w:rsidP="0062758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3DDD">
        <w:rPr>
          <w:rFonts w:ascii="Times New Roman" w:eastAsia="Aptos" w:hAnsi="Times New Roman" w:cs="Times New Roman"/>
          <w:noProof/>
        </w:rPr>
        <w:drawing>
          <wp:inline distT="0" distB="0" distL="0" distR="0" wp14:anchorId="5C149C13" wp14:editId="1DB46ACF">
            <wp:extent cx="5940425" cy="982980"/>
            <wp:effectExtent l="0" t="0" r="3175" b="7620"/>
            <wp:docPr id="426895245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5245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630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D1570E1" w14:textId="1BD2B5D6" w:rsidR="00D93DDD" w:rsidRPr="00D93DDD" w:rsidRDefault="00D93DDD" w:rsidP="00627585">
      <w:pPr>
        <w:spacing w:line="360" w:lineRule="auto"/>
        <w:contextualSpacing/>
        <w:jc w:val="center"/>
        <w:rPr>
          <w:rFonts w:ascii="Times New Roman" w:eastAsia="Aptos" w:hAnsi="Times New Roman" w:cs="Times New Roman"/>
          <w:sz w:val="28"/>
          <w:szCs w:val="36"/>
        </w:rPr>
      </w:pPr>
      <w:r w:rsidRPr="00D93DDD">
        <w:rPr>
          <w:rFonts w:ascii="Times New Roman" w:eastAsia="Aptos" w:hAnsi="Times New Roman" w:cs="Times New Roman"/>
          <w:sz w:val="28"/>
          <w:szCs w:val="36"/>
        </w:rPr>
        <w:t xml:space="preserve">Рисунок 13 – </w:t>
      </w:r>
      <w:r w:rsidRPr="00D93DDD">
        <w:rPr>
          <w:rFonts w:ascii="Times New Roman" w:eastAsia="Aptos" w:hAnsi="Times New Roman" w:cs="Times New Roman"/>
          <w:sz w:val="28"/>
          <w:szCs w:val="32"/>
        </w:rPr>
        <w:t xml:space="preserve">Создание контейнера с файлом </w:t>
      </w:r>
      <w:proofErr w:type="spellStart"/>
      <w:r w:rsidRPr="00D93DDD">
        <w:rPr>
          <w:rFonts w:ascii="Times New Roman" w:eastAsia="Aptos" w:hAnsi="Times New Roman" w:cs="Times New Roman"/>
          <w:sz w:val="28"/>
          <w:szCs w:val="32"/>
        </w:rPr>
        <w:t>docker-compose.yml</w:t>
      </w:r>
      <w:proofErr w:type="spellEnd"/>
    </w:p>
    <w:p w14:paraId="61882FF6" w14:textId="7D96A5FC" w:rsidR="00D93DDD" w:rsidRDefault="00D93DDD" w:rsidP="0062758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lastRenderedPageBreak/>
        <w:t>Вывод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в данной работе были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изучены основы работы программного средства для автоматизации развёртывания и управления приложениями в средах с поддержкой контейнеризации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на примере решения задачи развёртывания СУБД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Postgres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7282A8A1" w14:textId="3229F2CE" w:rsidR="00627585" w:rsidRPr="00D93DDD" w:rsidRDefault="00627585" w:rsidP="0062758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40A4D0BA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Контрольные вопросы</w:t>
      </w:r>
    </w:p>
    <w:p w14:paraId="0DE839AE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? </w:t>
      </w:r>
    </w:p>
    <w:p w14:paraId="1BFCD847" w14:textId="0E548754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— это открытая платформа, предназначенная для автоматизации процессов развёртывания, доставки и управления приложениями. Она обеспечивает возможность упаковки приложений и их зависимостей в контейнеры, которые могут быть запущены на различных операционных системах.</w:t>
      </w:r>
    </w:p>
    <w:p w14:paraId="4E01E812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Зачем нужен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?</w:t>
      </w:r>
    </w:p>
    <w:p w14:paraId="7DCC24DB" w14:textId="5BD867B9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является мощным инструментом, упрощающим процессы разработки, развёртывания и масштабирования приложений. Он также облегчает управление инфраструктурой и обеспечивает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консистентность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различных средах.</w:t>
      </w:r>
    </w:p>
    <w:p w14:paraId="1BAEE311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-образ?</w:t>
      </w:r>
    </w:p>
    <w:p w14:paraId="6B60E5C9" w14:textId="1810059E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-образ представляет собой исполняемую версию приложения, включающую все необходимые зависимости, файлы и конфигурации. Создается на основе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-файла, содержащего инструкции по установке и настройке приложения в контейнере.</w:t>
      </w:r>
    </w:p>
    <w:p w14:paraId="7F5C32FF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-контейнер?</w:t>
      </w:r>
    </w:p>
    <w:p w14:paraId="74CE2D36" w14:textId="51D4F19F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-контейнер </w:t>
      </w:r>
      <w:r w:rsidR="00627585"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— это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запускаемый экземпляр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-образа. Он создает изолированную среду, в которой работает приложение и его зависимости, используя ядро операционной системы хоста.</w:t>
      </w:r>
    </w:p>
    <w:p w14:paraId="24A96F66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 зачем он нужен?</w:t>
      </w:r>
    </w:p>
    <w:p w14:paraId="4E9D4FD5" w14:textId="7146538D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 механизм управления данными, позволяющий обмениваться информацией между контейнерами и сохранять данные после удаления контейнера.</w:t>
      </w:r>
    </w:p>
    <w:p w14:paraId="040C8BDA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docker-compose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?</w:t>
      </w:r>
    </w:p>
    <w:p w14:paraId="5E38A832" w14:textId="6D66A59F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 инструмент для определения и запуска нескольких контейнеров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как единого приложения, управления конфигурацией и зависимостями.</w:t>
      </w:r>
    </w:p>
    <w:p w14:paraId="3E9969E5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В чем разница между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docker-compose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?</w:t>
      </w:r>
    </w:p>
    <w:p w14:paraId="3A2F443A" w14:textId="15ECAC17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отвечает за создание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-образа, в то время как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управляет несколькими контейнерами и их конфигурацией.</w:t>
      </w:r>
    </w:p>
    <w:p w14:paraId="42593E63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Какая команда позволяет отправлять различные задания в запущенный докер-контейнер?</w:t>
      </w:r>
    </w:p>
    <w:p w14:paraId="4A431195" w14:textId="3392B46A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Команда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exec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используется для отправки различных задач в запущенный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-контейнер.</w:t>
      </w:r>
    </w:p>
    <w:p w14:paraId="0A064CE3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 помощью какого инструмента можно сохранить важные данные после аварийного отключения контейнера?</w:t>
      </w:r>
    </w:p>
    <w:p w14:paraId="77347E41" w14:textId="1E2019FB" w:rsidR="00D93DDD" w:rsidRPr="00627585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сохранения важных данных после аварийного отключения контейнера можно использовать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или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containers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Также можно применять инструменты, вроде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для создания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многоконтейнерных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приложений, где данные сохраняются в отдельных контейнерах или во внешних хранилищах, таких как базы данных или файловые системы.</w:t>
      </w:r>
    </w:p>
    <w:sectPr w:rsidR="00D93DDD" w:rsidRPr="006275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6CA15F9"/>
    <w:multiLevelType w:val="hybridMultilevel"/>
    <w:tmpl w:val="23E0A962"/>
    <w:lvl w:ilvl="0" w:tplc="A2A2B39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1829054531">
    <w:abstractNumId w:val="0"/>
  </w:num>
  <w:num w:numId="2" w16cid:durableId="3851859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F07"/>
    <w:rsid w:val="00133A8D"/>
    <w:rsid w:val="001B138C"/>
    <w:rsid w:val="001C0268"/>
    <w:rsid w:val="00627585"/>
    <w:rsid w:val="00951BF4"/>
    <w:rsid w:val="00A36F07"/>
    <w:rsid w:val="00B42148"/>
    <w:rsid w:val="00B50D72"/>
    <w:rsid w:val="00CC2D34"/>
    <w:rsid w:val="00D93DDD"/>
    <w:rsid w:val="00E6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663A"/>
  <w15:chartTrackingRefBased/>
  <w15:docId w15:val="{02AC4C0A-5890-4215-B7BB-C33E131E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1705</Words>
  <Characters>9721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bokarevatatyana@mail.ru</cp:lastModifiedBy>
  <cp:revision>8</cp:revision>
  <dcterms:created xsi:type="dcterms:W3CDTF">2024-11-23T09:08:00Z</dcterms:created>
  <dcterms:modified xsi:type="dcterms:W3CDTF">2024-11-23T18:37:00Z</dcterms:modified>
</cp:coreProperties>
</file>