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alibri" w:eastAsia="Times New Roman" w:hAnsi="Calibri" w:cs="Calibri"/>
          <w:sz w:val="2"/>
          <w:szCs w:val="24"/>
          <w:lang w:val="es-ES"/>
        </w:rPr>
        <w:id w:val="724187675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7A1DC045" w14:textId="25C9D667" w:rsidR="002F3B42" w:rsidRPr="00A75140" w:rsidRDefault="002F3B42" w:rsidP="00A75140">
          <w:pPr>
            <w:pStyle w:val="NoSpacing"/>
            <w:jc w:val="both"/>
            <w:rPr>
              <w:rFonts w:ascii="Calibri" w:hAnsi="Calibri" w:cs="Calibri"/>
              <w:sz w:val="2"/>
              <w:lang w:val="es-ES"/>
            </w:rPr>
          </w:pPr>
        </w:p>
        <w:p w14:paraId="1BD64AD1" w14:textId="7C092026" w:rsidR="002F3B42" w:rsidRPr="00A75140" w:rsidRDefault="002F3B42" w:rsidP="00A75140">
          <w:pPr>
            <w:jc w:val="both"/>
            <w:rPr>
              <w:rFonts w:ascii="Calibri" w:hAnsi="Calibri" w:cs="Calibri"/>
              <w:lang w:val="es-ES"/>
            </w:rPr>
          </w:pPr>
          <w:r w:rsidRPr="00A75140">
            <w:rPr>
              <w:rFonts w:ascii="Calibri" w:hAnsi="Calibri" w:cs="Calibri"/>
              <w:noProof/>
              <w:color w:val="4472C4" w:themeColor="accent1"/>
              <w:sz w:val="36"/>
              <w:szCs w:val="36"/>
              <w:lang w:val="es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191E4CB" wp14:editId="5276E00B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1662430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2A6E296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&#13;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&#13;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&#13;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&#13;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&#13;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&#13;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A75140">
            <w:rPr>
              <w:rFonts w:ascii="Calibri" w:hAnsi="Calibri" w:cs="Calibri"/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843481" wp14:editId="60DF368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C794A6" w14:textId="6CE0E6A6" w:rsidR="002F3B42" w:rsidRDefault="004513E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F3B4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MITSS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09E674B" w14:textId="3A85234F" w:rsidR="002F3B42" w:rsidRDefault="002F3B42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Sergi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Sanz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84348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9" o:spid="_x0000_s1026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" filled="f" stroked="f" strokeweight=".5pt">
                    <v:textbox style="mso-fit-shape-to-text:t" inset="0,0,0,0">
                      <w:txbxContent>
                        <w:p w14:paraId="11C794A6" w14:textId="6CE0E6A6" w:rsidR="002F3B42" w:rsidRDefault="009B5C85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F3B4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MITSS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309E674B" w14:textId="3A85234F" w:rsidR="002F3B42" w:rsidRDefault="002F3B42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Sergi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Sanz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51277F" w:rsidRPr="00A75140">
            <w:rPr>
              <w:rFonts w:ascii="Calibri" w:hAnsi="Calibri" w:cs="Calibri"/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FF9966F" wp14:editId="1E3431B9">
                    <wp:simplePos x="0" y="0"/>
                    <wp:positionH relativeFrom="page">
                      <wp:posOffset>887730</wp:posOffset>
                    </wp:positionH>
                    <wp:positionV relativeFrom="margin">
                      <wp:posOffset>748063</wp:posOffset>
                    </wp:positionV>
                    <wp:extent cx="5943600" cy="914400"/>
                    <wp:effectExtent l="0" t="0" r="0" b="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0"/>
                                    <w:szCs w:val="60"/>
                                    <w:lang w:val="es-ES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8CE7F7C" w14:textId="517813D5" w:rsidR="002F3B42" w:rsidRPr="005C7AED" w:rsidRDefault="002F3B42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0"/>
                                        <w:szCs w:val="60"/>
                                        <w:lang w:val="es-ES"/>
                                      </w:rPr>
                                    </w:pPr>
                                    <w:r w:rsidRPr="005C7AED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0"/>
                                        <w:szCs w:val="60"/>
                                        <w:lang w:val="es-ES"/>
                                      </w:rPr>
                                      <w:t xml:space="preserve">Práctica </w:t>
                                    </w:r>
                                    <w:r w:rsidR="007153A4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0"/>
                                        <w:szCs w:val="60"/>
                                        <w:lang w:val="es-ES"/>
                                      </w:rPr>
                                      <w:t>2</w:t>
                                    </w:r>
                                    <w:r w:rsidRPr="005C7AED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0"/>
                                        <w:szCs w:val="60"/>
                                        <w:lang w:val="es-ES"/>
                                      </w:rPr>
                                      <w:t>: Información sobre genes</w:t>
                                    </w:r>
                                  </w:p>
                                </w:sdtContent>
                              </w:sdt>
                              <w:p w14:paraId="44FD7723" w14:textId="67D9E9C4" w:rsidR="002F3B42" w:rsidRPr="002F3B42" w:rsidRDefault="004513EA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s-ES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F3B42" w:rsidRPr="002F3B4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>Sistemas de Información Aplicados a la Bioinformática: Gestión de Datos Genómicos</w:t>
                                    </w:r>
                                  </w:sdtContent>
                                </w:sdt>
                                <w:r w:rsidR="002F3B42" w:rsidRPr="002F3B42">
                                  <w:rPr>
                                    <w:noProof/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4AD0514E" w14:textId="77777777" w:rsidR="002F3B42" w:rsidRPr="002F3B42" w:rsidRDefault="002F3B42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 w14:anchorId="7FF9966F" id="Text Box 62" o:spid="_x0000_s1027" type="#_x0000_t202" style="position:absolute;left:0;text-align:left;margin-left:69.9pt;margin-top:58.9pt;width:468pt;height:1in;z-index:251661312;visibility:visible;mso-wrap-style:square;mso-width-percent:765;mso-wrap-distance-left:9pt;mso-wrap-distance-top:0;mso-wrap-distance-right:9pt;mso-wrap-distance-bottom:0;mso-position-horizontal:absolute;mso-position-horizontal-relative:page;mso-position-vertical:absolute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0"/>
                              <w:szCs w:val="60"/>
                              <w:lang w:val="es-ES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8CE7F7C" w14:textId="517813D5" w:rsidR="002F3B42" w:rsidRPr="005C7AED" w:rsidRDefault="002F3B42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0"/>
                                  <w:szCs w:val="60"/>
                                  <w:lang w:val="es-ES"/>
                                </w:rPr>
                              </w:pPr>
                              <w:r w:rsidRPr="005C7AED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0"/>
                                  <w:szCs w:val="60"/>
                                  <w:lang w:val="es-ES"/>
                                </w:rPr>
                                <w:t xml:space="preserve">Práctica </w:t>
                              </w:r>
                              <w:r w:rsidR="007153A4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0"/>
                                  <w:szCs w:val="60"/>
                                  <w:lang w:val="es-ES"/>
                                </w:rPr>
                                <w:t>2</w:t>
                              </w:r>
                              <w:r w:rsidRPr="005C7AED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0"/>
                                  <w:szCs w:val="60"/>
                                  <w:lang w:val="es-ES"/>
                                </w:rPr>
                                <w:t>: Información sobre genes</w:t>
                              </w:r>
                            </w:p>
                          </w:sdtContent>
                        </w:sdt>
                        <w:p w14:paraId="44FD7723" w14:textId="67D9E9C4" w:rsidR="002F3B42" w:rsidRPr="002F3B42" w:rsidRDefault="009B5C85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es-ES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F3B42" w:rsidRPr="002F3B42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>Sistemas de Información Aplicados a la Bioinformática: Gestión de Datos Genómicos</w:t>
                              </w:r>
                            </w:sdtContent>
                          </w:sdt>
                          <w:r w:rsidR="002F3B42" w:rsidRPr="002F3B42">
                            <w:rPr>
                              <w:noProof/>
                              <w:lang w:val="es-ES"/>
                            </w:rPr>
                            <w:t xml:space="preserve"> </w:t>
                          </w:r>
                        </w:p>
                        <w:p w14:paraId="4AD0514E" w14:textId="77777777" w:rsidR="002F3B42" w:rsidRPr="002F3B42" w:rsidRDefault="002F3B42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A75140">
            <w:rPr>
              <w:rFonts w:ascii="Calibri" w:hAnsi="Calibri" w:cs="Calibri"/>
              <w:lang w:val="es-ES"/>
            </w:rPr>
            <w:br w:type="page"/>
          </w:r>
        </w:p>
      </w:sdtContent>
    </w:sdt>
    <w:sdt>
      <w:sdtPr>
        <w:rPr>
          <w:rFonts w:ascii="Calibri" w:eastAsiaTheme="minorEastAsia" w:hAnsi="Calibri" w:cs="Calibri"/>
          <w:b w:val="0"/>
          <w:bCs w:val="0"/>
          <w:color w:val="auto"/>
          <w:sz w:val="24"/>
          <w:szCs w:val="24"/>
          <w:lang w:val="es-ES" w:eastAsia="zh-CN"/>
        </w:rPr>
        <w:id w:val="800647812"/>
        <w:docPartObj>
          <w:docPartGallery w:val="Table of Contents"/>
          <w:docPartUnique/>
        </w:docPartObj>
      </w:sdtPr>
      <w:sdtEndPr>
        <w:rPr>
          <w:rFonts w:eastAsia="Times New Roman"/>
          <w:noProof/>
        </w:rPr>
      </w:sdtEndPr>
      <w:sdtContent>
        <w:p w14:paraId="59EDCC40" w14:textId="77777777" w:rsidR="00B82401" w:rsidRPr="00A75140" w:rsidRDefault="00B82401" w:rsidP="00A75140">
          <w:pPr>
            <w:pStyle w:val="TOCHeading"/>
            <w:jc w:val="both"/>
            <w:rPr>
              <w:rFonts w:ascii="Calibri" w:eastAsiaTheme="minorEastAsia" w:hAnsi="Calibri" w:cs="Calibri"/>
              <w:b w:val="0"/>
              <w:bCs w:val="0"/>
              <w:color w:val="auto"/>
              <w:sz w:val="24"/>
              <w:szCs w:val="24"/>
              <w:lang w:val="es-ES" w:eastAsia="zh-CN"/>
            </w:rPr>
          </w:pPr>
        </w:p>
        <w:p w14:paraId="555D177D" w14:textId="3B563EC4" w:rsidR="00241516" w:rsidRPr="00A75140" w:rsidRDefault="00921D86" w:rsidP="00A75140">
          <w:pPr>
            <w:pStyle w:val="TOCHeading"/>
            <w:jc w:val="both"/>
            <w:rPr>
              <w:rFonts w:ascii="Calibri" w:hAnsi="Calibri" w:cs="Calibri"/>
              <w:lang w:val="es-ES"/>
            </w:rPr>
          </w:pPr>
          <w:r w:rsidRPr="00A75140">
            <w:rPr>
              <w:rFonts w:ascii="Calibri" w:hAnsi="Calibri" w:cs="Calibri"/>
              <w:lang w:val="es-ES"/>
            </w:rPr>
            <w:t>Índices</w:t>
          </w:r>
          <w:r w:rsidR="00241516" w:rsidRPr="00A75140">
            <w:rPr>
              <w:rFonts w:ascii="Calibri" w:hAnsi="Calibri" w:cs="Calibri"/>
              <w:lang w:val="es-ES"/>
            </w:rPr>
            <w:t>:</w:t>
          </w:r>
        </w:p>
        <w:p w14:paraId="76B2A890" w14:textId="77777777" w:rsidR="00E61771" w:rsidRPr="00A75140" w:rsidRDefault="00E61771" w:rsidP="00A75140">
          <w:pPr>
            <w:jc w:val="both"/>
            <w:rPr>
              <w:rFonts w:ascii="Calibri" w:hAnsi="Calibri" w:cs="Calibri"/>
              <w:lang w:val="es-ES" w:eastAsia="en-US"/>
            </w:rPr>
          </w:pPr>
        </w:p>
        <w:p w14:paraId="6D91CA2E" w14:textId="3C3B453E" w:rsidR="004513EA" w:rsidRDefault="00241516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caps w:val="0"/>
              <w:noProof/>
              <w:sz w:val="24"/>
            </w:rPr>
          </w:pPr>
          <w:r w:rsidRPr="00A75140">
            <w:rPr>
              <w:rFonts w:ascii="Calibri" w:hAnsi="Calibri" w:cs="Calibri"/>
              <w:b w:val="0"/>
              <w:bCs w:val="0"/>
              <w:lang w:val="es-ES"/>
            </w:rPr>
            <w:fldChar w:fldCharType="begin"/>
          </w:r>
          <w:r w:rsidRPr="00A75140">
            <w:rPr>
              <w:rFonts w:ascii="Calibri" w:hAnsi="Calibri" w:cs="Calibri"/>
              <w:lang w:val="es-ES"/>
            </w:rPr>
            <w:instrText xml:space="preserve"> TOC \o "1-3" \h \z \u </w:instrText>
          </w:r>
          <w:r w:rsidRPr="00A75140">
            <w:rPr>
              <w:rFonts w:ascii="Calibri" w:hAnsi="Calibri" w:cs="Calibri"/>
              <w:b w:val="0"/>
              <w:bCs w:val="0"/>
              <w:lang w:val="es-ES"/>
            </w:rPr>
            <w:fldChar w:fldCharType="separate"/>
          </w:r>
          <w:hyperlink w:anchor="_Toc35422468" w:history="1">
            <w:r w:rsidR="004513EA" w:rsidRPr="00031059">
              <w:rPr>
                <w:rStyle w:val="Hyperlink"/>
                <w:rFonts w:ascii="Calibri" w:hAnsi="Calibri" w:cs="Calibri"/>
                <w:noProof/>
                <w:lang w:val="es-ES"/>
              </w:rPr>
              <w:t>Ejercicio 2 – Tipos de secuencias de referencia</w:t>
            </w:r>
            <w:r w:rsidR="004513EA">
              <w:rPr>
                <w:noProof/>
                <w:webHidden/>
              </w:rPr>
              <w:tab/>
            </w:r>
            <w:r w:rsidR="004513EA">
              <w:rPr>
                <w:noProof/>
                <w:webHidden/>
              </w:rPr>
              <w:fldChar w:fldCharType="begin"/>
            </w:r>
            <w:r w:rsidR="004513EA">
              <w:rPr>
                <w:noProof/>
                <w:webHidden/>
              </w:rPr>
              <w:instrText xml:space="preserve"> PAGEREF _Toc35422468 \h </w:instrText>
            </w:r>
            <w:r w:rsidR="004513EA">
              <w:rPr>
                <w:noProof/>
                <w:webHidden/>
              </w:rPr>
            </w:r>
            <w:r w:rsidR="004513EA">
              <w:rPr>
                <w:noProof/>
                <w:webHidden/>
              </w:rPr>
              <w:fldChar w:fldCharType="separate"/>
            </w:r>
            <w:r w:rsidR="004513EA">
              <w:rPr>
                <w:noProof/>
                <w:webHidden/>
              </w:rPr>
              <w:t>2</w:t>
            </w:r>
            <w:r w:rsidR="004513EA">
              <w:rPr>
                <w:noProof/>
                <w:webHidden/>
              </w:rPr>
              <w:fldChar w:fldCharType="end"/>
            </w:r>
          </w:hyperlink>
        </w:p>
        <w:p w14:paraId="0D062E7D" w14:textId="152E5F11" w:rsidR="004513EA" w:rsidRDefault="004513EA">
          <w:pPr>
            <w:pStyle w:val="TOC2"/>
            <w:tabs>
              <w:tab w:val="right" w:leader="dot" w:pos="9010"/>
            </w:tabs>
            <w:rPr>
              <w:rFonts w:cstheme="minorBidi"/>
              <w:smallCaps w:val="0"/>
              <w:noProof/>
              <w:sz w:val="24"/>
            </w:rPr>
          </w:pPr>
          <w:hyperlink w:anchor="_Toc35422469" w:history="1">
            <w:r w:rsidRPr="00031059">
              <w:rPr>
                <w:rStyle w:val="Hyperlink"/>
                <w:rFonts w:ascii="Calibri" w:hAnsi="Calibri" w:cs="Calibri"/>
                <w:noProof/>
                <w:lang w:val="es-ES"/>
              </w:rPr>
              <w:t>2.1.-¿A qué elemento cromosómico corresponde la secuencia de referencia NC_000023.10?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23AEA" w14:textId="5EB33DC5" w:rsidR="004513EA" w:rsidRDefault="004513EA">
          <w:pPr>
            <w:pStyle w:val="TOC2"/>
            <w:tabs>
              <w:tab w:val="right" w:leader="dot" w:pos="9010"/>
            </w:tabs>
            <w:rPr>
              <w:rFonts w:cstheme="minorBidi"/>
              <w:smallCaps w:val="0"/>
              <w:noProof/>
              <w:sz w:val="24"/>
            </w:rPr>
          </w:pPr>
          <w:hyperlink w:anchor="_Toc35422470" w:history="1">
            <w:r w:rsidRPr="00031059">
              <w:rPr>
                <w:rStyle w:val="Hyperlink"/>
                <w:rFonts w:ascii="Calibri" w:hAnsi="Calibri" w:cs="Calibri"/>
                <w:noProof/>
                <w:lang w:val="es-ES"/>
              </w:rPr>
              <w:t>2.2.- ¿Cuáles son los tipos de secuencias de referencia que pueden ser utilizados como prefijo?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B041E" w14:textId="234EC06E" w:rsidR="004513EA" w:rsidRDefault="004513EA">
          <w:pPr>
            <w:pStyle w:val="TOC2"/>
            <w:tabs>
              <w:tab w:val="right" w:leader="dot" w:pos="9010"/>
            </w:tabs>
            <w:rPr>
              <w:rFonts w:cstheme="minorBidi"/>
              <w:smallCaps w:val="0"/>
              <w:noProof/>
              <w:sz w:val="24"/>
            </w:rPr>
          </w:pPr>
          <w:hyperlink w:anchor="_Toc35422471" w:history="1">
            <w:r w:rsidRPr="00031059">
              <w:rPr>
                <w:rStyle w:val="Hyperlink"/>
                <w:rFonts w:ascii="Calibri" w:hAnsi="Calibri" w:cs="Calibri"/>
                <w:noProof/>
                <w:lang w:val="es-ES"/>
              </w:rPr>
              <w:t>2.3.- Las secuencias de referencia se representan por un identificador llamado conocido como “accession identifier”. ¿Cuáles son los formatos aprobados para este identificador?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9B5F6" w14:textId="7D0253C4" w:rsidR="004513EA" w:rsidRDefault="004513EA">
          <w:pPr>
            <w:pStyle w:val="TOC2"/>
            <w:tabs>
              <w:tab w:val="right" w:leader="dot" w:pos="9010"/>
            </w:tabs>
            <w:rPr>
              <w:rFonts w:cstheme="minorBidi"/>
              <w:smallCaps w:val="0"/>
              <w:noProof/>
              <w:sz w:val="24"/>
            </w:rPr>
          </w:pPr>
          <w:hyperlink w:anchor="_Toc35422472" w:history="1">
            <w:r w:rsidRPr="00031059">
              <w:rPr>
                <w:rStyle w:val="Hyperlink"/>
                <w:rFonts w:ascii="Calibri" w:hAnsi="Calibri" w:cs="Calibri"/>
                <w:noProof/>
                <w:lang w:val="es-ES"/>
              </w:rPr>
              <w:t>2.4.- Según las recomendaciones generales ¿qué prefijo se utiliza para indicar que la secuencia de referencia se corresponde con una secuencia de ADN codificante?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667A6" w14:textId="2085765D" w:rsidR="004513EA" w:rsidRDefault="004513EA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caps w:val="0"/>
              <w:noProof/>
              <w:sz w:val="24"/>
            </w:rPr>
          </w:pPr>
          <w:hyperlink w:anchor="_Toc35422473" w:history="1">
            <w:r w:rsidRPr="00031059">
              <w:rPr>
                <w:rStyle w:val="Hyperlink"/>
                <w:rFonts w:ascii="Calibri" w:hAnsi="Calibri" w:cs="Calibri"/>
                <w:noProof/>
                <w:lang w:val="es-ES"/>
              </w:rPr>
              <w:t>Ejercicio 3 – Tipos de variaciones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31781" w14:textId="7FF9938C" w:rsidR="004513EA" w:rsidRDefault="004513EA">
          <w:pPr>
            <w:pStyle w:val="TOC2"/>
            <w:tabs>
              <w:tab w:val="right" w:leader="dot" w:pos="9010"/>
            </w:tabs>
            <w:rPr>
              <w:rFonts w:cstheme="minorBidi"/>
              <w:smallCaps w:val="0"/>
              <w:noProof/>
              <w:sz w:val="24"/>
            </w:rPr>
          </w:pPr>
          <w:hyperlink w:anchor="_Toc35422474" w:history="1">
            <w:r w:rsidRPr="00031059">
              <w:rPr>
                <w:rStyle w:val="Hyperlink"/>
                <w:rFonts w:ascii="Calibri" w:hAnsi="Calibri" w:cs="Calibri"/>
                <w:noProof/>
                <w:lang w:val="es-ES"/>
              </w:rPr>
              <w:t>3.1.- ¿Cuántos tipos de variaciones de ADN se pueden representar con la nomenclatura HGVS?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9A5A6" w14:textId="7452B0D9" w:rsidR="004513EA" w:rsidRDefault="004513EA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caps w:val="0"/>
              <w:noProof/>
              <w:sz w:val="24"/>
            </w:rPr>
          </w:pPr>
          <w:hyperlink w:anchor="_Toc35422475" w:history="1">
            <w:r w:rsidRPr="00031059">
              <w:rPr>
                <w:rStyle w:val="Hyperlink"/>
                <w:rFonts w:ascii="Calibri" w:hAnsi="Calibri" w:cs="Calibri"/>
                <w:noProof/>
                <w:lang w:val="es-ES"/>
              </w:rPr>
              <w:t>Ejercicio 4 – Representación de variaciones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4BFD3" w14:textId="447DFA31" w:rsidR="004513EA" w:rsidRDefault="004513EA">
          <w:pPr>
            <w:pStyle w:val="TOC2"/>
            <w:tabs>
              <w:tab w:val="right" w:leader="dot" w:pos="9010"/>
            </w:tabs>
            <w:rPr>
              <w:rFonts w:cstheme="minorBidi"/>
              <w:smallCaps w:val="0"/>
              <w:noProof/>
              <w:sz w:val="24"/>
            </w:rPr>
          </w:pPr>
          <w:hyperlink w:anchor="_Toc35422476" w:history="1">
            <w:r w:rsidRPr="00031059">
              <w:rPr>
                <w:rStyle w:val="Hyperlink"/>
                <w:rFonts w:ascii="Calibri" w:hAnsi="Calibri" w:cs="Calibri"/>
                <w:noProof/>
                <w:lang w:val="es-ES"/>
              </w:rPr>
              <w:t>4.1.- ¿Cómo se representa la posición en la que sucede la inserción?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FD86C" w14:textId="1D73DE62" w:rsidR="004513EA" w:rsidRDefault="004513EA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caps w:val="0"/>
              <w:noProof/>
              <w:sz w:val="24"/>
            </w:rPr>
          </w:pPr>
          <w:hyperlink w:anchor="_Toc35422477" w:history="1">
            <w:r w:rsidRPr="00031059">
              <w:rPr>
                <w:rStyle w:val="Hyperlink"/>
                <w:rFonts w:ascii="Calibri" w:hAnsi="Calibri" w:cs="Calibri"/>
                <w:noProof/>
                <w:lang w:val="es-ES"/>
              </w:rPr>
              <w:t>Ejercicio 5 – Representación completa de una variación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E67C0" w14:textId="7979C214" w:rsidR="004513EA" w:rsidRDefault="004513EA">
          <w:pPr>
            <w:pStyle w:val="TOC2"/>
            <w:tabs>
              <w:tab w:val="right" w:leader="dot" w:pos="9010"/>
            </w:tabs>
            <w:rPr>
              <w:rFonts w:cstheme="minorBidi"/>
              <w:smallCaps w:val="0"/>
              <w:noProof/>
              <w:sz w:val="24"/>
            </w:rPr>
          </w:pPr>
          <w:hyperlink w:anchor="_Toc35422478" w:history="1">
            <w:r w:rsidRPr="00031059">
              <w:rPr>
                <w:rStyle w:val="Hyperlink"/>
                <w:rFonts w:ascii="Calibri" w:hAnsi="Calibri" w:cs="Calibri"/>
                <w:noProof/>
                <w:lang w:val="es-ES"/>
              </w:rPr>
              <w:t>5.1.- ¿Cómo se representaría la eliminación de la secuencia de nucleótidos “GTC” en la posición 89838 de la secuencia génica NG_033876.1?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EF349" w14:textId="4E193E7D" w:rsidR="004513EA" w:rsidRDefault="004513EA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caps w:val="0"/>
              <w:noProof/>
              <w:sz w:val="24"/>
            </w:rPr>
          </w:pPr>
          <w:hyperlink w:anchor="_Toc35422479" w:history="1">
            <w:r w:rsidRPr="00031059">
              <w:rPr>
                <w:rStyle w:val="Hyperlink"/>
                <w:rFonts w:ascii="Calibri" w:hAnsi="Calibri" w:cs="Calibri"/>
                <w:noProof/>
                <w:lang w:val="es-ES"/>
              </w:rPr>
              <w:t>Ejercicio 6 – Resolver las siguientes preguntas de investigación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81CBF" w14:textId="120CD090" w:rsidR="004513EA" w:rsidRDefault="004513EA">
          <w:pPr>
            <w:pStyle w:val="TOC2"/>
            <w:tabs>
              <w:tab w:val="right" w:leader="dot" w:pos="9010"/>
            </w:tabs>
            <w:rPr>
              <w:rFonts w:cstheme="minorBidi"/>
              <w:smallCaps w:val="0"/>
              <w:noProof/>
              <w:sz w:val="24"/>
            </w:rPr>
          </w:pPr>
          <w:hyperlink w:anchor="_Toc35422480" w:history="1">
            <w:r w:rsidRPr="00031059">
              <w:rPr>
                <w:rStyle w:val="Hyperlink"/>
                <w:rFonts w:ascii="Calibri" w:hAnsi="Calibri" w:cs="Calibri"/>
                <w:noProof/>
                <w:lang w:val="es-ES"/>
              </w:rPr>
              <w:t>6.1.- Explicar el significado de las siguientes expresiones HGVS: c.419_420ins[T;401_419] , c.77_80inv, c.20_23dup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3B470" w14:textId="502ED949" w:rsidR="004513EA" w:rsidRDefault="004513EA">
          <w:pPr>
            <w:pStyle w:val="TOC2"/>
            <w:tabs>
              <w:tab w:val="right" w:leader="dot" w:pos="9010"/>
            </w:tabs>
            <w:rPr>
              <w:rFonts w:cstheme="minorBidi"/>
              <w:smallCaps w:val="0"/>
              <w:noProof/>
              <w:sz w:val="24"/>
            </w:rPr>
          </w:pPr>
          <w:hyperlink w:anchor="_Toc35422481" w:history="1">
            <w:r w:rsidRPr="00031059">
              <w:rPr>
                <w:rStyle w:val="Hyperlink"/>
                <w:rFonts w:ascii="Calibri" w:hAnsi="Calibri" w:cs="Calibri"/>
                <w:noProof/>
                <w:lang w:val="es-ES"/>
              </w:rPr>
              <w:t>6.2.- Es correcta la siguiente expressión HGVS? g.9002_9009delinsTTT En caso afirmativo ¿qué representa?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DF97D" w14:textId="41C269D6" w:rsidR="004513EA" w:rsidRDefault="004513EA">
          <w:pPr>
            <w:pStyle w:val="TOC2"/>
            <w:tabs>
              <w:tab w:val="right" w:leader="dot" w:pos="9010"/>
            </w:tabs>
            <w:rPr>
              <w:rFonts w:cstheme="minorBidi"/>
              <w:smallCaps w:val="0"/>
              <w:noProof/>
              <w:sz w:val="24"/>
            </w:rPr>
          </w:pPr>
          <w:hyperlink w:anchor="_Toc35422482" w:history="1">
            <w:r w:rsidRPr="00031059">
              <w:rPr>
                <w:rStyle w:val="Hyperlink"/>
                <w:rFonts w:ascii="Calibri" w:hAnsi="Calibri" w:cs="Calibri"/>
                <w:noProof/>
                <w:lang w:val="es-ES"/>
              </w:rPr>
              <w:t>6.3.- ¿Es la siguiente afirmación verdadera o falsa? Los números de los nucleótidos basados en secuencias de referencia genómicas no incluyen los prefijos “+”,”-“ y “*”.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91138" w14:textId="2860E347" w:rsidR="004513EA" w:rsidRDefault="004513EA">
          <w:pPr>
            <w:pStyle w:val="TOC2"/>
            <w:tabs>
              <w:tab w:val="right" w:leader="dot" w:pos="9010"/>
            </w:tabs>
            <w:rPr>
              <w:rFonts w:cstheme="minorBidi"/>
              <w:smallCaps w:val="0"/>
              <w:noProof/>
              <w:sz w:val="24"/>
            </w:rPr>
          </w:pPr>
          <w:hyperlink w:anchor="_Toc35422483" w:history="1">
            <w:r w:rsidRPr="00031059">
              <w:rPr>
                <w:rStyle w:val="Hyperlink"/>
                <w:rFonts w:ascii="Calibri" w:hAnsi="Calibri" w:cs="Calibri"/>
                <w:noProof/>
                <w:lang w:val="es-ES"/>
              </w:rPr>
              <w:t>6.4.- ¿Qué significa el “*” en una expression HGVS?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65EE4" w14:textId="7D9BD73B" w:rsidR="004513EA" w:rsidRDefault="004513EA">
          <w:pPr>
            <w:pStyle w:val="TOC2"/>
            <w:tabs>
              <w:tab w:val="right" w:leader="dot" w:pos="9010"/>
            </w:tabs>
            <w:rPr>
              <w:rFonts w:cstheme="minorBidi"/>
              <w:smallCaps w:val="0"/>
              <w:noProof/>
              <w:sz w:val="24"/>
            </w:rPr>
          </w:pPr>
          <w:hyperlink w:anchor="_Toc35422484" w:history="1">
            <w:r w:rsidRPr="00031059">
              <w:rPr>
                <w:rStyle w:val="Hyperlink"/>
                <w:rFonts w:ascii="Calibri" w:hAnsi="Calibri" w:cs="Calibri"/>
                <w:noProof/>
                <w:lang w:val="es-ES"/>
              </w:rPr>
              <w:t>6.5.- ¿Deberían las expresiones sobre proteínas describir los cambios solo a este nivel o deberían incluir también información sobre los cambios a nivel de ADN?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AF019" w14:textId="3C0350F5" w:rsidR="00241516" w:rsidRPr="00A75140" w:rsidRDefault="00241516" w:rsidP="00A75140">
          <w:pPr>
            <w:jc w:val="both"/>
            <w:rPr>
              <w:rFonts w:ascii="Calibri" w:hAnsi="Calibri" w:cs="Calibri"/>
              <w:lang w:val="es-ES"/>
            </w:rPr>
          </w:pPr>
          <w:r w:rsidRPr="00A75140">
            <w:rPr>
              <w:rFonts w:ascii="Calibri" w:hAnsi="Calibri" w:cs="Calibri"/>
              <w:b/>
              <w:bCs/>
              <w:noProof/>
              <w:lang w:val="es-ES"/>
            </w:rPr>
            <w:fldChar w:fldCharType="end"/>
          </w:r>
        </w:p>
      </w:sdtContent>
    </w:sdt>
    <w:p w14:paraId="21BDFAC6" w14:textId="7A61BC7F" w:rsidR="00241516" w:rsidRPr="00A75140" w:rsidRDefault="00241516" w:rsidP="00A75140">
      <w:pPr>
        <w:jc w:val="both"/>
        <w:rPr>
          <w:rFonts w:ascii="Calibri" w:eastAsiaTheme="majorEastAsia" w:hAnsi="Calibri" w:cs="Calibri"/>
          <w:color w:val="2F5496" w:themeColor="accent1" w:themeShade="BF"/>
          <w:sz w:val="32"/>
          <w:szCs w:val="32"/>
          <w:lang w:val="es-ES"/>
        </w:rPr>
      </w:pPr>
      <w:r w:rsidRPr="00A75140">
        <w:rPr>
          <w:rFonts w:ascii="Calibri" w:hAnsi="Calibri" w:cs="Calibri"/>
          <w:lang w:val="es-ES"/>
        </w:rPr>
        <w:br w:type="page"/>
      </w:r>
    </w:p>
    <w:p w14:paraId="2DEAF5E0" w14:textId="77777777" w:rsidR="007153A4" w:rsidRPr="00A75140" w:rsidRDefault="007153A4" w:rsidP="00A75140">
      <w:pPr>
        <w:pStyle w:val="Heading1"/>
        <w:jc w:val="both"/>
        <w:rPr>
          <w:rFonts w:ascii="Calibri" w:hAnsi="Calibri" w:cs="Calibri"/>
          <w:b/>
          <w:bCs/>
          <w:lang w:val="es-ES"/>
        </w:rPr>
      </w:pPr>
      <w:bookmarkStart w:id="0" w:name="_Toc35422468"/>
      <w:r w:rsidRPr="00A75140">
        <w:rPr>
          <w:rFonts w:ascii="Calibri" w:hAnsi="Calibri" w:cs="Calibri"/>
          <w:b/>
          <w:bCs/>
          <w:lang w:val="es-ES"/>
        </w:rPr>
        <w:lastRenderedPageBreak/>
        <w:t>Ejercicio 2 – Tipos de secuencias de referencia</w:t>
      </w:r>
      <w:bookmarkEnd w:id="0"/>
    </w:p>
    <w:p w14:paraId="1DD7BAC1" w14:textId="306C165A" w:rsidR="00F30BDF" w:rsidRPr="00A75140" w:rsidRDefault="00F30BDF" w:rsidP="00A75140">
      <w:pPr>
        <w:pStyle w:val="Heading2"/>
        <w:jc w:val="both"/>
        <w:rPr>
          <w:rFonts w:ascii="Calibri" w:hAnsi="Calibri" w:cs="Calibri"/>
          <w:lang w:val="es-ES"/>
        </w:rPr>
      </w:pPr>
    </w:p>
    <w:p w14:paraId="07141187" w14:textId="17FB1158" w:rsidR="007153A4" w:rsidRPr="00A75140" w:rsidRDefault="007153A4" w:rsidP="00A75140">
      <w:pPr>
        <w:pStyle w:val="Heading2"/>
        <w:jc w:val="both"/>
        <w:rPr>
          <w:rFonts w:ascii="Calibri" w:hAnsi="Calibri" w:cs="Calibri"/>
          <w:lang w:val="es-ES"/>
        </w:rPr>
      </w:pPr>
      <w:bookmarkStart w:id="1" w:name="_Toc35422469"/>
      <w:r w:rsidRPr="00A75140">
        <w:rPr>
          <w:rFonts w:ascii="Calibri" w:hAnsi="Calibri" w:cs="Calibri"/>
          <w:lang w:val="es-ES"/>
        </w:rPr>
        <w:t>2</w:t>
      </w:r>
      <w:r w:rsidR="00F30BDF" w:rsidRPr="00A75140">
        <w:rPr>
          <w:rFonts w:ascii="Calibri" w:hAnsi="Calibri" w:cs="Calibri"/>
          <w:lang w:val="es-ES"/>
        </w:rPr>
        <w:t>.1</w:t>
      </w:r>
      <w:r w:rsidRPr="00A75140">
        <w:rPr>
          <w:rFonts w:ascii="Calibri" w:hAnsi="Calibri" w:cs="Calibri"/>
          <w:lang w:val="es-ES"/>
        </w:rPr>
        <w:t>.</w:t>
      </w:r>
      <w:proofErr w:type="gramStart"/>
      <w:r w:rsidRPr="00A75140">
        <w:rPr>
          <w:rFonts w:ascii="Calibri" w:hAnsi="Calibri" w:cs="Calibri"/>
          <w:lang w:val="es-ES"/>
        </w:rPr>
        <w:t>-¿</w:t>
      </w:r>
      <w:proofErr w:type="gramEnd"/>
      <w:r w:rsidRPr="00A75140">
        <w:rPr>
          <w:rFonts w:ascii="Calibri" w:hAnsi="Calibri" w:cs="Calibri"/>
          <w:lang w:val="es-ES"/>
        </w:rPr>
        <w:t>A qué elemento cromosómico corresponde la secuencia de referencia NC_000023</w:t>
      </w:r>
      <w:r w:rsidR="00206F59" w:rsidRPr="00A75140">
        <w:rPr>
          <w:rFonts w:ascii="Calibri" w:hAnsi="Calibri" w:cs="Calibri"/>
          <w:lang w:val="es-ES"/>
        </w:rPr>
        <w:t>.</w:t>
      </w:r>
      <w:r w:rsidRPr="00A75140">
        <w:rPr>
          <w:rFonts w:ascii="Calibri" w:hAnsi="Calibri" w:cs="Calibri"/>
          <w:lang w:val="es-ES"/>
        </w:rPr>
        <w:t>10?</w:t>
      </w:r>
      <w:bookmarkEnd w:id="1"/>
    </w:p>
    <w:p w14:paraId="3DA23F1B" w14:textId="6D9194BA" w:rsidR="00F30BDF" w:rsidRPr="00A75140" w:rsidRDefault="00F30BDF" w:rsidP="00A75140">
      <w:pPr>
        <w:jc w:val="both"/>
        <w:rPr>
          <w:rFonts w:ascii="Calibri" w:hAnsi="Calibri" w:cs="Calibri"/>
          <w:lang w:val="es-ES"/>
        </w:rPr>
      </w:pPr>
    </w:p>
    <w:p w14:paraId="0579789B" w14:textId="1977F498" w:rsidR="004550B6" w:rsidRPr="001F4800" w:rsidRDefault="004550B6" w:rsidP="001F4800">
      <w:pPr>
        <w:jc w:val="both"/>
        <w:rPr>
          <w:rFonts w:ascii="Calibri" w:hAnsi="Calibri" w:cs="Calibri"/>
          <w:lang w:val="pt-BR"/>
        </w:rPr>
      </w:pPr>
      <w:r w:rsidRPr="001F4800">
        <w:rPr>
          <w:rFonts w:ascii="Calibri" w:hAnsi="Calibri" w:cs="Calibri"/>
          <w:lang w:val="pt-BR"/>
        </w:rPr>
        <w:t xml:space="preserve">Corresponde a </w:t>
      </w:r>
      <w:r w:rsidRPr="001F4800">
        <w:rPr>
          <w:rFonts w:ascii="Calibri" w:hAnsi="Calibri" w:cs="Calibri"/>
          <w:i/>
          <w:iCs/>
          <w:lang w:val="pt-BR"/>
        </w:rPr>
        <w:t>Homo sapiens</w:t>
      </w:r>
      <w:r w:rsidRPr="001F4800">
        <w:rPr>
          <w:rFonts w:ascii="Calibri" w:hAnsi="Calibri" w:cs="Calibri"/>
          <w:lang w:val="pt-BR"/>
        </w:rPr>
        <w:t> </w:t>
      </w:r>
      <w:proofErr w:type="spellStart"/>
      <w:r w:rsidRPr="001F4800">
        <w:rPr>
          <w:rFonts w:ascii="Calibri" w:hAnsi="Calibri" w:cs="Calibri"/>
          <w:lang w:val="pt-BR"/>
        </w:rPr>
        <w:t>chromosome</w:t>
      </w:r>
      <w:proofErr w:type="spellEnd"/>
      <w:r w:rsidRPr="001F4800">
        <w:rPr>
          <w:rFonts w:ascii="Calibri" w:hAnsi="Calibri" w:cs="Calibri"/>
          <w:lang w:val="pt-BR"/>
        </w:rPr>
        <w:t xml:space="preserve"> X</w:t>
      </w:r>
      <w:r w:rsidR="001F4800">
        <w:rPr>
          <w:rFonts w:ascii="Calibri" w:hAnsi="Calibri" w:cs="Calibri"/>
          <w:lang w:val="pt-BR"/>
        </w:rPr>
        <w:t>.</w:t>
      </w:r>
    </w:p>
    <w:p w14:paraId="2AADEE09" w14:textId="77777777" w:rsidR="00206F59" w:rsidRPr="001F4800" w:rsidRDefault="00206F59" w:rsidP="00A75140">
      <w:pPr>
        <w:jc w:val="both"/>
        <w:rPr>
          <w:rFonts w:ascii="Calibri" w:hAnsi="Calibri" w:cs="Calibri"/>
          <w:lang w:val="pt-BR"/>
        </w:rPr>
      </w:pPr>
    </w:p>
    <w:p w14:paraId="37757101" w14:textId="35E1E420" w:rsidR="007153A4" w:rsidRPr="00A75140" w:rsidRDefault="007153A4" w:rsidP="00A75140">
      <w:pPr>
        <w:pStyle w:val="Heading2"/>
        <w:jc w:val="both"/>
        <w:rPr>
          <w:rFonts w:ascii="Calibri" w:hAnsi="Calibri" w:cs="Calibri"/>
          <w:lang w:val="es-ES"/>
        </w:rPr>
      </w:pPr>
      <w:bookmarkStart w:id="2" w:name="_Toc35422470"/>
      <w:r w:rsidRPr="00A75140">
        <w:rPr>
          <w:rFonts w:ascii="Calibri" w:hAnsi="Calibri" w:cs="Calibri"/>
          <w:lang w:val="es-ES"/>
        </w:rPr>
        <w:t>2</w:t>
      </w:r>
      <w:r w:rsidR="00F30BDF" w:rsidRPr="00A75140">
        <w:rPr>
          <w:rFonts w:ascii="Calibri" w:hAnsi="Calibri" w:cs="Calibri"/>
          <w:lang w:val="es-ES"/>
        </w:rPr>
        <w:t xml:space="preserve">.2.- </w:t>
      </w:r>
      <w:r w:rsidRPr="00A75140">
        <w:rPr>
          <w:rFonts w:ascii="Calibri" w:hAnsi="Calibri" w:cs="Calibri"/>
          <w:lang w:val="es-ES"/>
        </w:rPr>
        <w:t>¿Cuáles son los tipos de secuencias de referencia que pueden ser utilizados como prefijo?</w:t>
      </w:r>
      <w:bookmarkEnd w:id="2"/>
    </w:p>
    <w:p w14:paraId="25B0FC4B" w14:textId="2F7D1585" w:rsidR="006024F6" w:rsidRPr="00A75140" w:rsidRDefault="006024F6" w:rsidP="00A75140">
      <w:pPr>
        <w:pStyle w:val="Heading2"/>
        <w:jc w:val="both"/>
        <w:rPr>
          <w:rFonts w:ascii="Calibri" w:hAnsi="Calibri" w:cs="Calibri"/>
          <w:lang w:val="es-ES"/>
        </w:rPr>
      </w:pPr>
    </w:p>
    <w:p w14:paraId="50E7CC98" w14:textId="403B02A1" w:rsidR="00206F59" w:rsidRPr="00A75140" w:rsidRDefault="00206F59" w:rsidP="00A75140">
      <w:pPr>
        <w:jc w:val="both"/>
        <w:rPr>
          <w:rFonts w:ascii="Calibri" w:hAnsi="Calibri" w:cs="Calibri"/>
          <w:lang w:val="es-ES"/>
        </w:rPr>
      </w:pPr>
      <w:r w:rsidRPr="00A75140">
        <w:rPr>
          <w:rFonts w:ascii="Calibri" w:hAnsi="Calibri" w:cs="Calibri"/>
          <w:lang w:val="es-ES"/>
        </w:rPr>
        <w:t>Usando un prefijo que precede a la descripción de la variante. Los tipos de secuencia de referencia aprobados:</w:t>
      </w:r>
    </w:p>
    <w:p w14:paraId="67A0B603" w14:textId="77777777" w:rsidR="00206F59" w:rsidRPr="00A75140" w:rsidRDefault="00206F59" w:rsidP="00A75140">
      <w:pPr>
        <w:jc w:val="both"/>
        <w:rPr>
          <w:rFonts w:ascii="Calibri" w:hAnsi="Calibri" w:cs="Calibri"/>
          <w:lang w:val="es-ES"/>
        </w:rPr>
      </w:pPr>
    </w:p>
    <w:p w14:paraId="1B738648" w14:textId="77777777" w:rsidR="00206F59" w:rsidRPr="00A75140" w:rsidRDefault="00206F59" w:rsidP="00A75140">
      <w:pPr>
        <w:jc w:val="both"/>
        <w:rPr>
          <w:rFonts w:ascii="Calibri" w:hAnsi="Calibri" w:cs="Calibri"/>
          <w:b/>
          <w:bCs/>
          <w:u w:val="single"/>
          <w:lang w:val="es-ES"/>
        </w:rPr>
      </w:pPr>
      <w:r w:rsidRPr="00A75140">
        <w:rPr>
          <w:rFonts w:ascii="Calibri" w:hAnsi="Calibri" w:cs="Calibri"/>
          <w:b/>
          <w:bCs/>
          <w:u w:val="single"/>
          <w:lang w:val="es-ES"/>
        </w:rPr>
        <w:t>ADN</w:t>
      </w:r>
    </w:p>
    <w:p w14:paraId="0BAA7505" w14:textId="3BDB0A18" w:rsidR="00AE1E31" w:rsidRPr="00A75140" w:rsidRDefault="00206F59" w:rsidP="00A75140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lang w:val="es-ES"/>
        </w:rPr>
      </w:pPr>
      <w:r w:rsidRPr="00A75140">
        <w:rPr>
          <w:rFonts w:ascii="Calibri" w:hAnsi="Calibri" w:cs="Calibri"/>
          <w:lang w:val="es-ES"/>
        </w:rPr>
        <w:t>g. = secuencia de referencia genómica lineal</w:t>
      </w:r>
      <w:r w:rsidR="00AE1E31" w:rsidRPr="00A75140">
        <w:rPr>
          <w:rFonts w:ascii="Calibri" w:hAnsi="Calibri" w:cs="Calibri"/>
          <w:lang w:val="es-ES"/>
        </w:rPr>
        <w:t>.</w:t>
      </w:r>
    </w:p>
    <w:p w14:paraId="415C31D5" w14:textId="5C0B87AD" w:rsidR="00206F59" w:rsidRPr="00A75140" w:rsidRDefault="00AE1E31" w:rsidP="00A75140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lang w:val="es-ES"/>
        </w:rPr>
      </w:pPr>
      <w:r w:rsidRPr="00A75140">
        <w:rPr>
          <w:rFonts w:ascii="Calibri" w:hAnsi="Calibri" w:cs="Calibri"/>
          <w:lang w:val="es-ES"/>
        </w:rPr>
        <w:t xml:space="preserve">o. </w:t>
      </w:r>
      <w:r w:rsidR="00206F59" w:rsidRPr="00A75140">
        <w:rPr>
          <w:rFonts w:ascii="Calibri" w:hAnsi="Calibri" w:cs="Calibri"/>
          <w:lang w:val="es-ES"/>
        </w:rPr>
        <w:t>= secuencia de referencia genómica circular</w:t>
      </w:r>
      <w:r w:rsidRPr="00A75140">
        <w:rPr>
          <w:rFonts w:ascii="Calibri" w:hAnsi="Calibri" w:cs="Calibri"/>
          <w:lang w:val="es-ES"/>
        </w:rPr>
        <w:t>.</w:t>
      </w:r>
    </w:p>
    <w:p w14:paraId="08F09C43" w14:textId="4160DD9A" w:rsidR="00206F59" w:rsidRPr="00A75140" w:rsidRDefault="00206F59" w:rsidP="00A75140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lang w:val="es-ES"/>
        </w:rPr>
      </w:pPr>
      <w:r w:rsidRPr="00A75140">
        <w:rPr>
          <w:rFonts w:ascii="Calibri" w:hAnsi="Calibri" w:cs="Calibri"/>
          <w:lang w:val="es-ES"/>
        </w:rPr>
        <w:t>m. = referencia mitocondrial (caso especial de una secuencia de referencia genómica circular)</w:t>
      </w:r>
      <w:r w:rsidR="00AE1E31" w:rsidRPr="00A75140">
        <w:rPr>
          <w:rFonts w:ascii="Calibri" w:hAnsi="Calibri" w:cs="Calibri"/>
          <w:lang w:val="es-ES"/>
        </w:rPr>
        <w:t>.</w:t>
      </w:r>
    </w:p>
    <w:p w14:paraId="11A76EB0" w14:textId="3C222A0C" w:rsidR="00206F59" w:rsidRPr="00A75140" w:rsidRDefault="00206F59" w:rsidP="00A75140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lang w:val="es-ES"/>
        </w:rPr>
      </w:pPr>
      <w:r w:rsidRPr="00A75140">
        <w:rPr>
          <w:rFonts w:ascii="Calibri" w:hAnsi="Calibri" w:cs="Calibri"/>
          <w:lang w:val="es-ES"/>
        </w:rPr>
        <w:t>c. = secuencia de referencia de ADN codificante (basada en una transcripción de codificación de proteínas)</w:t>
      </w:r>
      <w:r w:rsidR="00AE1E31" w:rsidRPr="00A75140">
        <w:rPr>
          <w:rFonts w:ascii="Calibri" w:hAnsi="Calibri" w:cs="Calibri"/>
          <w:lang w:val="es-ES"/>
        </w:rPr>
        <w:t>.</w:t>
      </w:r>
    </w:p>
    <w:p w14:paraId="5F4E2031" w14:textId="05B3E4AE" w:rsidR="00206F59" w:rsidRPr="00A75140" w:rsidRDefault="00206F59" w:rsidP="00A75140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lang w:val="es-ES"/>
        </w:rPr>
      </w:pPr>
      <w:r w:rsidRPr="00A75140">
        <w:rPr>
          <w:rFonts w:ascii="Calibri" w:hAnsi="Calibri" w:cs="Calibri"/>
          <w:lang w:val="es-ES"/>
        </w:rPr>
        <w:t>n. = secuencia de referencia de ADN no codificante (basada en una transcripción que no codifica una proteína)</w:t>
      </w:r>
      <w:r w:rsidR="00AE1E31" w:rsidRPr="00A75140">
        <w:rPr>
          <w:rFonts w:ascii="Calibri" w:hAnsi="Calibri" w:cs="Calibri"/>
          <w:lang w:val="es-ES"/>
        </w:rPr>
        <w:t>.</w:t>
      </w:r>
    </w:p>
    <w:p w14:paraId="3ED5AD7C" w14:textId="77777777" w:rsidR="00206F59" w:rsidRPr="00A75140" w:rsidRDefault="00206F59" w:rsidP="00A75140">
      <w:pPr>
        <w:jc w:val="both"/>
        <w:rPr>
          <w:rFonts w:ascii="Calibri" w:hAnsi="Calibri" w:cs="Calibri"/>
          <w:lang w:val="es-ES"/>
        </w:rPr>
      </w:pPr>
    </w:p>
    <w:p w14:paraId="5335D1DD" w14:textId="77777777" w:rsidR="00206F59" w:rsidRPr="00A75140" w:rsidRDefault="00206F59" w:rsidP="00A75140">
      <w:pPr>
        <w:jc w:val="both"/>
        <w:rPr>
          <w:rFonts w:ascii="Calibri" w:hAnsi="Calibri" w:cs="Calibri"/>
          <w:b/>
          <w:bCs/>
          <w:u w:val="single"/>
          <w:lang w:val="es-ES"/>
        </w:rPr>
      </w:pPr>
      <w:r w:rsidRPr="00A75140">
        <w:rPr>
          <w:rFonts w:ascii="Calibri" w:hAnsi="Calibri" w:cs="Calibri"/>
          <w:b/>
          <w:bCs/>
          <w:u w:val="single"/>
          <w:lang w:val="es-ES"/>
        </w:rPr>
        <w:t>ARN</w:t>
      </w:r>
    </w:p>
    <w:p w14:paraId="52C0F1DC" w14:textId="6158A447" w:rsidR="00206F59" w:rsidRPr="00A75140" w:rsidRDefault="00206F59" w:rsidP="00A75140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lang w:val="es-ES"/>
        </w:rPr>
      </w:pPr>
      <w:r w:rsidRPr="00A75140">
        <w:rPr>
          <w:rFonts w:ascii="Calibri" w:hAnsi="Calibri" w:cs="Calibri"/>
          <w:lang w:val="es-ES"/>
        </w:rPr>
        <w:t>r. = Secuencia de referencia de ARN</w:t>
      </w:r>
      <w:r w:rsidR="00AE1E31" w:rsidRPr="00A75140">
        <w:rPr>
          <w:rFonts w:ascii="Calibri" w:hAnsi="Calibri" w:cs="Calibri"/>
          <w:lang w:val="es-ES"/>
        </w:rPr>
        <w:t>.</w:t>
      </w:r>
    </w:p>
    <w:p w14:paraId="494EE26E" w14:textId="77777777" w:rsidR="00206F59" w:rsidRPr="00A75140" w:rsidRDefault="00206F59" w:rsidP="00A75140">
      <w:pPr>
        <w:jc w:val="both"/>
        <w:rPr>
          <w:rFonts w:ascii="Calibri" w:hAnsi="Calibri" w:cs="Calibri"/>
          <w:lang w:val="es-ES"/>
        </w:rPr>
      </w:pPr>
    </w:p>
    <w:p w14:paraId="4F0B7850" w14:textId="1E97BEF2" w:rsidR="00206F59" w:rsidRPr="00A75140" w:rsidRDefault="00206F59" w:rsidP="00A75140">
      <w:pPr>
        <w:jc w:val="both"/>
        <w:rPr>
          <w:rFonts w:ascii="Calibri" w:hAnsi="Calibri" w:cs="Calibri"/>
          <w:b/>
          <w:bCs/>
          <w:u w:val="single"/>
          <w:lang w:val="es-ES"/>
        </w:rPr>
      </w:pPr>
      <w:r w:rsidRPr="00A75140">
        <w:rPr>
          <w:rFonts w:ascii="Calibri" w:hAnsi="Calibri" w:cs="Calibri"/>
          <w:b/>
          <w:bCs/>
          <w:u w:val="single"/>
          <w:lang w:val="es-ES"/>
        </w:rPr>
        <w:t>Proteína</w:t>
      </w:r>
    </w:p>
    <w:p w14:paraId="6C655D98" w14:textId="3E53179E" w:rsidR="00AE1E31" w:rsidRPr="00A75140" w:rsidRDefault="00206F59" w:rsidP="00A75140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lang w:val="es-ES"/>
        </w:rPr>
      </w:pPr>
      <w:r w:rsidRPr="00A75140">
        <w:rPr>
          <w:rFonts w:ascii="Calibri" w:hAnsi="Calibri" w:cs="Calibri"/>
          <w:lang w:val="es-ES"/>
        </w:rPr>
        <w:t>p. = secuencia de referencia de proteínas</w:t>
      </w:r>
      <w:r w:rsidR="00AE1E31" w:rsidRPr="00A75140">
        <w:rPr>
          <w:rFonts w:ascii="Calibri" w:hAnsi="Calibri" w:cs="Calibri"/>
          <w:lang w:val="es-ES"/>
        </w:rPr>
        <w:t>.</w:t>
      </w:r>
    </w:p>
    <w:p w14:paraId="3931AB4F" w14:textId="77777777" w:rsidR="00AE1E31" w:rsidRPr="00A75140" w:rsidRDefault="00AE1E31" w:rsidP="00A75140">
      <w:pPr>
        <w:jc w:val="both"/>
        <w:rPr>
          <w:rFonts w:ascii="Calibri" w:hAnsi="Calibri" w:cs="Calibri"/>
          <w:lang w:val="es-ES"/>
        </w:rPr>
      </w:pPr>
    </w:p>
    <w:p w14:paraId="097C9262" w14:textId="02CD8EA3" w:rsidR="00704330" w:rsidRPr="00A75140" w:rsidRDefault="00704330" w:rsidP="00A75140">
      <w:pPr>
        <w:pStyle w:val="Heading2"/>
        <w:jc w:val="both"/>
        <w:rPr>
          <w:rFonts w:ascii="Calibri" w:hAnsi="Calibri" w:cs="Calibri"/>
          <w:lang w:val="es-ES"/>
        </w:rPr>
      </w:pPr>
      <w:bookmarkStart w:id="3" w:name="_Toc35422471"/>
      <w:r w:rsidRPr="00A75140">
        <w:rPr>
          <w:rFonts w:ascii="Calibri" w:hAnsi="Calibri" w:cs="Calibri"/>
          <w:lang w:val="es-ES"/>
        </w:rPr>
        <w:t>2</w:t>
      </w:r>
      <w:r w:rsidR="00F30BDF" w:rsidRPr="00A75140">
        <w:rPr>
          <w:rFonts w:ascii="Calibri" w:hAnsi="Calibri" w:cs="Calibri"/>
          <w:lang w:val="es-ES"/>
        </w:rPr>
        <w:t xml:space="preserve">.3.- </w:t>
      </w:r>
      <w:r w:rsidRPr="00A75140">
        <w:rPr>
          <w:rFonts w:ascii="Calibri" w:hAnsi="Calibri" w:cs="Calibri"/>
          <w:lang w:val="es-ES"/>
        </w:rPr>
        <w:t>Las secuencias de referencia se representan por un identificador llamado conocido como “</w:t>
      </w:r>
      <w:proofErr w:type="spellStart"/>
      <w:r w:rsidRPr="00A75140">
        <w:rPr>
          <w:rFonts w:ascii="Calibri" w:hAnsi="Calibri" w:cs="Calibri"/>
          <w:lang w:val="es-ES"/>
        </w:rPr>
        <w:t>accession</w:t>
      </w:r>
      <w:proofErr w:type="spellEnd"/>
      <w:r w:rsidRPr="00A75140">
        <w:rPr>
          <w:rFonts w:ascii="Calibri" w:hAnsi="Calibri" w:cs="Calibri"/>
          <w:lang w:val="es-ES"/>
        </w:rPr>
        <w:t xml:space="preserve"> </w:t>
      </w:r>
      <w:proofErr w:type="spellStart"/>
      <w:r w:rsidRPr="00A75140">
        <w:rPr>
          <w:rFonts w:ascii="Calibri" w:hAnsi="Calibri" w:cs="Calibri"/>
          <w:lang w:val="es-ES"/>
        </w:rPr>
        <w:t>identifier</w:t>
      </w:r>
      <w:proofErr w:type="spellEnd"/>
      <w:r w:rsidRPr="00A75140">
        <w:rPr>
          <w:rFonts w:ascii="Calibri" w:hAnsi="Calibri" w:cs="Calibri"/>
          <w:lang w:val="es-ES"/>
        </w:rPr>
        <w:t>”. ¿Cuáles son los formatos aprobados para este identificador?</w:t>
      </w:r>
      <w:bookmarkEnd w:id="3"/>
    </w:p>
    <w:p w14:paraId="63959570" w14:textId="6D3C4041" w:rsidR="00704330" w:rsidRPr="00A75140" w:rsidRDefault="00704330" w:rsidP="00A75140">
      <w:pPr>
        <w:jc w:val="both"/>
        <w:rPr>
          <w:rFonts w:ascii="Calibri" w:hAnsi="Calibri" w:cs="Calibri"/>
          <w:lang w:val="es-ES"/>
        </w:rPr>
      </w:pPr>
    </w:p>
    <w:p w14:paraId="3B79FBF1" w14:textId="285B6C4D" w:rsidR="00595A23" w:rsidRPr="00A75140" w:rsidRDefault="00595A23" w:rsidP="00A75140">
      <w:pPr>
        <w:jc w:val="both"/>
        <w:rPr>
          <w:rFonts w:ascii="Calibri" w:hAnsi="Calibri" w:cs="Calibri"/>
          <w:lang w:val="es-ES"/>
        </w:rPr>
      </w:pPr>
      <w:r w:rsidRPr="00A75140">
        <w:rPr>
          <w:rFonts w:ascii="Calibri" w:hAnsi="Calibri" w:cs="Calibri"/>
          <w:lang w:val="es-ES"/>
        </w:rPr>
        <w:t xml:space="preserve">El formato aprobado para este identificador es el de una secuencia de referencia que debe contener tanto el número de acceso como el de versión, un ejemplo sería NG_012232.1 el cual sería correcto, ya que el “.” </w:t>
      </w:r>
      <w:r w:rsidR="008E6EDB" w:rsidRPr="00A75140">
        <w:rPr>
          <w:rFonts w:ascii="Calibri" w:hAnsi="Calibri" w:cs="Calibri"/>
          <w:lang w:val="es-ES"/>
        </w:rPr>
        <w:t>s</w:t>
      </w:r>
      <w:r w:rsidRPr="00A75140">
        <w:rPr>
          <w:rFonts w:ascii="Calibri" w:hAnsi="Calibri" w:cs="Calibri"/>
          <w:lang w:val="es-ES"/>
        </w:rPr>
        <w:t xml:space="preserve">e utiliza para indicar la versión, por lo que NG_012232 no sería correcto. </w:t>
      </w:r>
    </w:p>
    <w:p w14:paraId="009A1982" w14:textId="5BFE8F6F" w:rsidR="00E61771" w:rsidRPr="00A75140" w:rsidRDefault="00E61771" w:rsidP="00A75140">
      <w:pPr>
        <w:jc w:val="both"/>
        <w:rPr>
          <w:rFonts w:ascii="Calibri" w:hAnsi="Calibri" w:cs="Calibri"/>
          <w:lang w:val="es-ES"/>
        </w:rPr>
      </w:pPr>
    </w:p>
    <w:p w14:paraId="0926DA27" w14:textId="70421292" w:rsidR="008E6EDB" w:rsidRPr="00A75140" w:rsidRDefault="008E6EDB" w:rsidP="00A75140">
      <w:pPr>
        <w:jc w:val="both"/>
        <w:rPr>
          <w:rFonts w:ascii="Calibri" w:hAnsi="Calibri" w:cs="Calibri"/>
          <w:lang w:val="es-ES"/>
        </w:rPr>
      </w:pPr>
      <w:r w:rsidRPr="00A75140">
        <w:rPr>
          <w:rFonts w:ascii="Calibri" w:hAnsi="Calibri" w:cs="Calibri"/>
          <w:lang w:val="es-ES"/>
        </w:rPr>
        <w:t>Otro identificador es “:” se utiliza como separador entre el identificador del archivo de secuencia de referencia y la descripción real de una variante. Un ejemplo sería: NC_000011.</w:t>
      </w:r>
      <w:proofErr w:type="gramStart"/>
      <w:r w:rsidRPr="00A75140">
        <w:rPr>
          <w:rFonts w:ascii="Calibri" w:hAnsi="Calibri" w:cs="Calibri"/>
          <w:lang w:val="es-ES"/>
        </w:rPr>
        <w:t>9:g.</w:t>
      </w:r>
      <w:proofErr w:type="gramEnd"/>
      <w:r w:rsidRPr="00A75140">
        <w:rPr>
          <w:rFonts w:ascii="Calibri" w:hAnsi="Calibri" w:cs="Calibri"/>
          <w:lang w:val="es-ES"/>
        </w:rPr>
        <w:t>12345611G&gt;A</w:t>
      </w:r>
    </w:p>
    <w:p w14:paraId="31CF5F2E" w14:textId="70AB2718" w:rsidR="00153369" w:rsidRPr="00A75140" w:rsidRDefault="00153369" w:rsidP="00A75140">
      <w:pPr>
        <w:jc w:val="both"/>
        <w:rPr>
          <w:rFonts w:ascii="Calibri" w:hAnsi="Calibri" w:cs="Calibri"/>
          <w:lang w:val="es-ES"/>
        </w:rPr>
      </w:pPr>
    </w:p>
    <w:p w14:paraId="7107BC20" w14:textId="77777777" w:rsidR="00153369" w:rsidRPr="00A75140" w:rsidRDefault="00153369" w:rsidP="00A75140">
      <w:pPr>
        <w:jc w:val="both"/>
        <w:rPr>
          <w:rFonts w:ascii="Calibri" w:hAnsi="Calibri" w:cs="Calibri"/>
          <w:lang w:val="es-ES"/>
        </w:rPr>
      </w:pPr>
    </w:p>
    <w:p w14:paraId="5D5DFEB6" w14:textId="4177F5C5" w:rsidR="00F75EF1" w:rsidRPr="00A75140" w:rsidRDefault="00704330" w:rsidP="00A75140">
      <w:pPr>
        <w:pStyle w:val="Heading2"/>
        <w:jc w:val="both"/>
        <w:rPr>
          <w:rFonts w:ascii="Calibri" w:hAnsi="Calibri" w:cs="Calibri"/>
          <w:lang w:val="es-ES"/>
        </w:rPr>
      </w:pPr>
      <w:bookmarkStart w:id="4" w:name="_Toc35422472"/>
      <w:r w:rsidRPr="00A75140">
        <w:rPr>
          <w:rFonts w:ascii="Calibri" w:hAnsi="Calibri" w:cs="Calibri"/>
          <w:lang w:val="es-ES"/>
        </w:rPr>
        <w:lastRenderedPageBreak/>
        <w:t xml:space="preserve">2.4.- </w:t>
      </w:r>
      <w:r w:rsidR="00F75EF1" w:rsidRPr="00A75140">
        <w:rPr>
          <w:rFonts w:ascii="Calibri" w:hAnsi="Calibri" w:cs="Calibri"/>
          <w:lang w:val="es-ES"/>
        </w:rPr>
        <w:t>Según las recomendaciones generales ¿qué prefijo se utiliza para indicar que la secuencia de referencia se corresponde con una secuencia de ADN codificante?</w:t>
      </w:r>
      <w:bookmarkEnd w:id="4"/>
    </w:p>
    <w:p w14:paraId="39559064" w14:textId="229123B2" w:rsidR="00595A23" w:rsidRPr="00A75140" w:rsidRDefault="00595A23" w:rsidP="00A75140">
      <w:pPr>
        <w:jc w:val="both"/>
        <w:rPr>
          <w:rFonts w:ascii="Calibri" w:hAnsi="Calibri" w:cs="Calibri"/>
          <w:lang w:val="es-ES"/>
        </w:rPr>
      </w:pPr>
    </w:p>
    <w:p w14:paraId="3BB9A513" w14:textId="14667899" w:rsidR="00595A23" w:rsidRPr="00A75140" w:rsidRDefault="00950927" w:rsidP="00A75140">
      <w:pPr>
        <w:jc w:val="both"/>
        <w:rPr>
          <w:rFonts w:ascii="Calibri" w:hAnsi="Calibri" w:cs="Calibri"/>
          <w:lang w:val="es-ES"/>
        </w:rPr>
      </w:pPr>
      <w:r w:rsidRPr="00A75140">
        <w:rPr>
          <w:rFonts w:ascii="Calibri" w:hAnsi="Calibri" w:cs="Calibri"/>
          <w:lang w:val="es-ES"/>
        </w:rPr>
        <w:t>Se utiliza el prefijo “c” para una secuencia de referencia de ADN codificante.</w:t>
      </w:r>
    </w:p>
    <w:p w14:paraId="3A3E68FA" w14:textId="5A8EF4E3" w:rsidR="00A42838" w:rsidRPr="00A75140" w:rsidRDefault="00A42838" w:rsidP="00A75140">
      <w:pPr>
        <w:pStyle w:val="Heading1"/>
        <w:jc w:val="both"/>
        <w:rPr>
          <w:rFonts w:ascii="Calibri" w:hAnsi="Calibri" w:cs="Calibri"/>
          <w:b/>
          <w:bCs/>
          <w:lang w:val="es-ES"/>
        </w:rPr>
      </w:pPr>
      <w:bookmarkStart w:id="5" w:name="_Toc35422473"/>
      <w:r w:rsidRPr="00A75140">
        <w:rPr>
          <w:rFonts w:ascii="Calibri" w:hAnsi="Calibri" w:cs="Calibri"/>
          <w:b/>
          <w:bCs/>
          <w:lang w:val="es-ES"/>
        </w:rPr>
        <w:t>Ejercicio 3 – Tipos de variaciones</w:t>
      </w:r>
      <w:bookmarkEnd w:id="5"/>
    </w:p>
    <w:p w14:paraId="6BD2CFD6" w14:textId="77777777" w:rsidR="00595A23" w:rsidRPr="00A75140" w:rsidRDefault="00595A23" w:rsidP="00A75140">
      <w:pPr>
        <w:jc w:val="both"/>
        <w:rPr>
          <w:rFonts w:ascii="Calibri" w:hAnsi="Calibri" w:cs="Calibri"/>
          <w:lang w:val="es-ES"/>
        </w:rPr>
      </w:pPr>
    </w:p>
    <w:p w14:paraId="50628D46" w14:textId="44B38DA3" w:rsidR="00A42838" w:rsidRPr="00A75140" w:rsidRDefault="00A42838" w:rsidP="00A75140">
      <w:pPr>
        <w:pStyle w:val="Heading2"/>
        <w:jc w:val="both"/>
        <w:rPr>
          <w:rFonts w:ascii="Calibri" w:hAnsi="Calibri" w:cs="Calibri"/>
          <w:lang w:val="es-ES"/>
        </w:rPr>
      </w:pPr>
      <w:bookmarkStart w:id="6" w:name="_Toc35422474"/>
      <w:r w:rsidRPr="00A75140">
        <w:rPr>
          <w:rFonts w:ascii="Calibri" w:hAnsi="Calibri" w:cs="Calibri"/>
          <w:lang w:val="es-ES"/>
        </w:rPr>
        <w:t>3</w:t>
      </w:r>
      <w:r w:rsidR="007E7472" w:rsidRPr="00A75140">
        <w:rPr>
          <w:rFonts w:ascii="Calibri" w:hAnsi="Calibri" w:cs="Calibri"/>
          <w:lang w:val="es-ES"/>
        </w:rPr>
        <w:t>.1.</w:t>
      </w:r>
      <w:r w:rsidR="00B25E80" w:rsidRPr="00A75140">
        <w:rPr>
          <w:rFonts w:ascii="Calibri" w:hAnsi="Calibri" w:cs="Calibri"/>
          <w:lang w:val="es-ES"/>
        </w:rPr>
        <w:t xml:space="preserve">- </w:t>
      </w:r>
      <w:r w:rsidRPr="00A75140">
        <w:rPr>
          <w:rFonts w:ascii="Calibri" w:hAnsi="Calibri" w:cs="Calibri"/>
          <w:lang w:val="es-ES"/>
        </w:rPr>
        <w:t>¿Cuántos tipos de variaciones de ADN se pueden representar con la nomenclatura HGVS?</w:t>
      </w:r>
      <w:bookmarkEnd w:id="6"/>
    </w:p>
    <w:p w14:paraId="34501E16" w14:textId="48CF7269" w:rsidR="00A42838" w:rsidRPr="00A75140" w:rsidRDefault="00A42838" w:rsidP="00A75140">
      <w:pPr>
        <w:pStyle w:val="Heading2"/>
        <w:jc w:val="both"/>
        <w:rPr>
          <w:rFonts w:ascii="Calibri" w:eastAsia="Times New Roman" w:hAnsi="Calibri" w:cs="Calibri"/>
          <w:color w:val="auto"/>
          <w:sz w:val="24"/>
          <w:szCs w:val="24"/>
          <w:lang w:val="es-ES"/>
        </w:rPr>
      </w:pPr>
    </w:p>
    <w:p w14:paraId="596504B4" w14:textId="34B8B1B7" w:rsidR="00A42838" w:rsidRPr="00A75140" w:rsidRDefault="00156D7B" w:rsidP="00A75140">
      <w:pPr>
        <w:jc w:val="both"/>
        <w:rPr>
          <w:rFonts w:ascii="Calibri" w:hAnsi="Calibri" w:cs="Calibri"/>
          <w:lang w:val="es-ES"/>
        </w:rPr>
      </w:pPr>
      <w:r w:rsidRPr="00A75140">
        <w:rPr>
          <w:rFonts w:ascii="Calibri" w:hAnsi="Calibri" w:cs="Calibri"/>
          <w:lang w:val="es-ES"/>
        </w:rPr>
        <w:t>Los tipos de variaciones son:</w:t>
      </w:r>
    </w:p>
    <w:p w14:paraId="2C868C21" w14:textId="40BA8EE0" w:rsidR="00156D7B" w:rsidRPr="00A75140" w:rsidRDefault="00156D7B" w:rsidP="00A75140">
      <w:pPr>
        <w:jc w:val="both"/>
        <w:rPr>
          <w:rFonts w:ascii="Calibri" w:hAnsi="Calibri" w:cs="Calibri"/>
          <w:lang w:val="es-ES"/>
        </w:rPr>
      </w:pPr>
    </w:p>
    <w:p w14:paraId="0C4324DC" w14:textId="71CF6249" w:rsidR="00704AC6" w:rsidRPr="00A75140" w:rsidRDefault="00156D7B" w:rsidP="00A75140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color w:val="333333"/>
          <w:shd w:val="clear" w:color="auto" w:fill="FFFFFF"/>
          <w:lang w:val="es-ES"/>
        </w:rPr>
      </w:pPr>
      <w:r w:rsidRPr="00A75140">
        <w:rPr>
          <w:rFonts w:ascii="Calibri" w:hAnsi="Calibri" w:cs="Calibri"/>
          <w:b/>
          <w:bCs/>
          <w:lang w:val="es-ES"/>
        </w:rPr>
        <w:t>Sustitución</w:t>
      </w:r>
      <w:r w:rsidRPr="00A75140">
        <w:rPr>
          <w:rFonts w:ascii="Calibri" w:hAnsi="Calibri" w:cs="Calibri"/>
          <w:lang w:val="es-ES"/>
        </w:rPr>
        <w:t xml:space="preserve">: </w:t>
      </w:r>
      <w:r w:rsidR="003526BB" w:rsidRPr="00A75140">
        <w:rPr>
          <w:rFonts w:ascii="Calibri" w:hAnsi="Calibri" w:cs="Calibri"/>
          <w:lang w:val="es-ES"/>
        </w:rPr>
        <w:t>U</w:t>
      </w:r>
      <w:r w:rsidRPr="00A75140">
        <w:rPr>
          <w:rFonts w:ascii="Calibri" w:hAnsi="Calibri" w:cs="Calibri"/>
          <w:lang w:val="es-ES"/>
        </w:rPr>
        <w:t xml:space="preserve">na letra (nucleótido) del código de ADN se reemplaza (sustituye) por otra letra. Una sustitución se indica usando "&gt;". </w:t>
      </w:r>
    </w:p>
    <w:p w14:paraId="0B6DEA4A" w14:textId="57878BC0" w:rsidR="00156D7B" w:rsidRPr="00A75140" w:rsidRDefault="00156D7B" w:rsidP="00A75140">
      <w:pPr>
        <w:pStyle w:val="ListParagraph"/>
        <w:numPr>
          <w:ilvl w:val="1"/>
          <w:numId w:val="7"/>
        </w:numPr>
        <w:jc w:val="both"/>
        <w:rPr>
          <w:rFonts w:ascii="Calibri" w:hAnsi="Calibri" w:cs="Calibri"/>
          <w:color w:val="333333"/>
          <w:shd w:val="clear" w:color="auto" w:fill="FFFFFF"/>
          <w:lang w:val="es-ES"/>
        </w:rPr>
      </w:pPr>
      <w:r w:rsidRPr="00A75140">
        <w:rPr>
          <w:rFonts w:ascii="Calibri" w:hAnsi="Calibri" w:cs="Calibri"/>
          <w:lang w:val="es-ES"/>
        </w:rPr>
        <w:t xml:space="preserve">Ejemplo: </w:t>
      </w:r>
      <w:r w:rsidRPr="00A75140">
        <w:rPr>
          <w:rFonts w:ascii="Calibri" w:hAnsi="Calibri" w:cs="Calibri"/>
          <w:b/>
          <w:bCs/>
          <w:color w:val="333333"/>
          <w:shd w:val="clear" w:color="auto" w:fill="FFFFFF"/>
          <w:lang w:val="es-ES"/>
        </w:rPr>
        <w:t xml:space="preserve">c.4375C&gt;T </w:t>
      </w:r>
      <w:r w:rsidRPr="00A75140">
        <w:rPr>
          <w:rFonts w:ascii="Calibri" w:hAnsi="Calibri" w:cs="Calibri"/>
          <w:color w:val="333333"/>
          <w:shd w:val="clear" w:color="auto" w:fill="FFFFFF"/>
          <w:lang w:val="es-ES"/>
        </w:rPr>
        <w:t>(el nucleótido C en la posición c.4375 cambió a una T)</w:t>
      </w:r>
      <w:r w:rsidR="00DB242C" w:rsidRPr="00A75140">
        <w:rPr>
          <w:rFonts w:ascii="Calibri" w:hAnsi="Calibri" w:cs="Calibri"/>
          <w:color w:val="333333"/>
          <w:shd w:val="clear" w:color="auto" w:fill="FFFFFF"/>
          <w:lang w:val="es-ES"/>
        </w:rPr>
        <w:t>.</w:t>
      </w:r>
    </w:p>
    <w:p w14:paraId="16D2E4F4" w14:textId="33A62A1A" w:rsidR="00DB242C" w:rsidRPr="00A75140" w:rsidRDefault="00DB242C" w:rsidP="00A75140">
      <w:pPr>
        <w:jc w:val="both"/>
        <w:rPr>
          <w:rFonts w:ascii="Calibri" w:hAnsi="Calibri" w:cs="Calibri"/>
          <w:color w:val="333333"/>
          <w:shd w:val="clear" w:color="auto" w:fill="FFFFFF"/>
          <w:lang w:val="es-ES"/>
        </w:rPr>
      </w:pPr>
    </w:p>
    <w:p w14:paraId="513C8101" w14:textId="77777777" w:rsidR="00704AC6" w:rsidRPr="00A75140" w:rsidRDefault="00DB242C" w:rsidP="00A75140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b/>
          <w:bCs/>
          <w:color w:val="333333"/>
          <w:shd w:val="clear" w:color="auto" w:fill="FFFFFF"/>
          <w:lang w:val="es-ES"/>
        </w:rPr>
      </w:pPr>
      <w:r w:rsidRPr="00A75140">
        <w:rPr>
          <w:rFonts w:ascii="Calibri" w:hAnsi="Calibri" w:cs="Calibri"/>
          <w:b/>
          <w:bCs/>
          <w:color w:val="333333"/>
          <w:shd w:val="clear" w:color="auto" w:fill="FFFFFF"/>
          <w:lang w:val="es-ES"/>
        </w:rPr>
        <w:t>Borrado</w:t>
      </w:r>
      <w:r w:rsidRPr="00A75140">
        <w:rPr>
          <w:rFonts w:ascii="Calibri" w:hAnsi="Calibri" w:cs="Calibri"/>
          <w:color w:val="333333"/>
          <w:shd w:val="clear" w:color="auto" w:fill="FFFFFF"/>
          <w:lang w:val="es-ES"/>
        </w:rPr>
        <w:t xml:space="preserve">: </w:t>
      </w:r>
      <w:r w:rsidR="003526BB" w:rsidRPr="00A75140">
        <w:rPr>
          <w:rFonts w:ascii="Calibri" w:hAnsi="Calibri" w:cs="Calibri"/>
          <w:color w:val="333333"/>
          <w:shd w:val="clear" w:color="auto" w:fill="FFFFFF"/>
          <w:lang w:val="es-ES"/>
        </w:rPr>
        <w:t>F</w:t>
      </w:r>
      <w:r w:rsidRPr="00A75140">
        <w:rPr>
          <w:rFonts w:ascii="Calibri" w:hAnsi="Calibri" w:cs="Calibri"/>
          <w:color w:val="333333"/>
          <w:shd w:val="clear" w:color="auto" w:fill="FFFFFF"/>
          <w:lang w:val="es-ES"/>
        </w:rPr>
        <w:t xml:space="preserve">altan una o más letras del código de ADN (eliminado). Una eliminación se indica usando "del". </w:t>
      </w:r>
    </w:p>
    <w:p w14:paraId="7B10772A" w14:textId="0B442B44" w:rsidR="00DB242C" w:rsidRPr="00A75140" w:rsidRDefault="00DB242C" w:rsidP="00A75140">
      <w:pPr>
        <w:pStyle w:val="ListParagraph"/>
        <w:numPr>
          <w:ilvl w:val="1"/>
          <w:numId w:val="7"/>
        </w:numPr>
        <w:jc w:val="both"/>
        <w:rPr>
          <w:rFonts w:ascii="Calibri" w:hAnsi="Calibri" w:cs="Calibri"/>
          <w:b/>
          <w:bCs/>
          <w:color w:val="333333"/>
          <w:shd w:val="clear" w:color="auto" w:fill="FFFFFF"/>
          <w:lang w:val="es-ES"/>
        </w:rPr>
      </w:pPr>
      <w:r w:rsidRPr="00A75140">
        <w:rPr>
          <w:rFonts w:ascii="Calibri" w:hAnsi="Calibri" w:cs="Calibri"/>
          <w:color w:val="333333"/>
          <w:shd w:val="clear" w:color="auto" w:fill="FFFFFF"/>
          <w:lang w:val="es-ES"/>
        </w:rPr>
        <w:t xml:space="preserve">Ejemplo: </w:t>
      </w:r>
      <w:r w:rsidRPr="00A75140">
        <w:rPr>
          <w:rFonts w:ascii="Calibri" w:hAnsi="Calibri" w:cs="Calibri"/>
          <w:b/>
          <w:bCs/>
          <w:color w:val="333333"/>
          <w:shd w:val="clear" w:color="auto" w:fill="FFFFFF"/>
          <w:lang w:val="es-ES"/>
        </w:rPr>
        <w:t xml:space="preserve">c.4375_4379del </w:t>
      </w:r>
      <w:r w:rsidRPr="00A75140">
        <w:rPr>
          <w:rFonts w:ascii="Calibri" w:hAnsi="Calibri" w:cs="Calibri"/>
          <w:color w:val="333333"/>
          <w:shd w:val="clear" w:color="auto" w:fill="FFFFFF"/>
          <w:lang w:val="es-ES"/>
        </w:rPr>
        <w:t>(faltan los nucleótidos de la posición c.4375 a c.4379 (CGATT) (eliminado). A menudo se informa como c.4375_4379delCGATT</w:t>
      </w:r>
      <w:proofErr w:type="gramStart"/>
      <w:r w:rsidRPr="00A75140">
        <w:rPr>
          <w:rFonts w:ascii="Calibri" w:hAnsi="Calibri" w:cs="Calibri"/>
          <w:color w:val="333333"/>
          <w:shd w:val="clear" w:color="auto" w:fill="FFFFFF"/>
          <w:lang w:val="es-ES"/>
        </w:rPr>
        <w:t>) .</w:t>
      </w:r>
      <w:proofErr w:type="gramEnd"/>
      <w:r w:rsidRPr="00A75140">
        <w:rPr>
          <w:rFonts w:ascii="Calibri" w:hAnsi="Calibri" w:cs="Calibri"/>
          <w:color w:val="333333"/>
          <w:shd w:val="clear" w:color="auto" w:fill="FFFFFF"/>
          <w:lang w:val="es-ES"/>
        </w:rPr>
        <w:t xml:space="preserve"> </w:t>
      </w:r>
    </w:p>
    <w:p w14:paraId="08A9E989" w14:textId="41B88CC1" w:rsidR="00DB242C" w:rsidRPr="00A75140" w:rsidRDefault="00DB242C" w:rsidP="00A75140">
      <w:pPr>
        <w:jc w:val="both"/>
        <w:rPr>
          <w:rFonts w:ascii="Calibri" w:hAnsi="Calibri" w:cs="Calibri"/>
          <w:lang w:val="es-ES"/>
        </w:rPr>
      </w:pPr>
    </w:p>
    <w:p w14:paraId="77A8BCBE" w14:textId="77777777" w:rsidR="00704AC6" w:rsidRPr="00A75140" w:rsidRDefault="003526BB" w:rsidP="00A75140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color w:val="333333"/>
          <w:shd w:val="clear" w:color="auto" w:fill="FFFFFF"/>
          <w:lang w:val="es-ES"/>
        </w:rPr>
      </w:pPr>
      <w:r w:rsidRPr="00A75140">
        <w:rPr>
          <w:rFonts w:ascii="Calibri" w:hAnsi="Calibri" w:cs="Calibri"/>
          <w:b/>
          <w:bCs/>
          <w:lang w:val="es-ES"/>
        </w:rPr>
        <w:t>Duplicados</w:t>
      </w:r>
      <w:r w:rsidRPr="00A75140">
        <w:rPr>
          <w:rFonts w:ascii="Calibri" w:hAnsi="Calibri" w:cs="Calibri"/>
          <w:lang w:val="es-ES"/>
        </w:rPr>
        <w:t>: Una o más letras del código de ADN están presentes dos veces (duplicadas, duplicadas). Una duplicación se indica usando "</w:t>
      </w:r>
      <w:proofErr w:type="spellStart"/>
      <w:r w:rsidRPr="00A75140">
        <w:rPr>
          <w:rFonts w:ascii="Calibri" w:hAnsi="Calibri" w:cs="Calibri"/>
          <w:lang w:val="es-ES"/>
        </w:rPr>
        <w:t>dup</w:t>
      </w:r>
      <w:proofErr w:type="spellEnd"/>
      <w:r w:rsidRPr="00A75140">
        <w:rPr>
          <w:rFonts w:ascii="Calibri" w:hAnsi="Calibri" w:cs="Calibri"/>
          <w:lang w:val="es-ES"/>
        </w:rPr>
        <w:t xml:space="preserve">". </w:t>
      </w:r>
    </w:p>
    <w:p w14:paraId="35FD456F" w14:textId="7378AD99" w:rsidR="003526BB" w:rsidRPr="00A75140" w:rsidRDefault="003526BB" w:rsidP="00A75140">
      <w:pPr>
        <w:pStyle w:val="ListParagraph"/>
        <w:numPr>
          <w:ilvl w:val="1"/>
          <w:numId w:val="8"/>
        </w:numPr>
        <w:jc w:val="both"/>
        <w:rPr>
          <w:rFonts w:ascii="Calibri" w:hAnsi="Calibri" w:cs="Calibri"/>
          <w:color w:val="333333"/>
          <w:shd w:val="clear" w:color="auto" w:fill="FFFFFF"/>
          <w:lang w:val="es-ES"/>
        </w:rPr>
      </w:pPr>
      <w:r w:rsidRPr="00A75140">
        <w:rPr>
          <w:rFonts w:ascii="Calibri" w:hAnsi="Calibri" w:cs="Calibri"/>
          <w:lang w:val="es-ES"/>
        </w:rPr>
        <w:t xml:space="preserve">Ejemplo: </w:t>
      </w:r>
      <w:r w:rsidRPr="00A75140">
        <w:rPr>
          <w:rFonts w:ascii="Calibri" w:hAnsi="Calibri" w:cs="Calibri"/>
          <w:b/>
          <w:bCs/>
          <w:color w:val="333333"/>
          <w:shd w:val="clear" w:color="auto" w:fill="FFFFFF"/>
          <w:lang w:val="es-ES"/>
        </w:rPr>
        <w:t xml:space="preserve">c.4375_4385dup </w:t>
      </w:r>
      <w:r w:rsidRPr="00A75140">
        <w:rPr>
          <w:rFonts w:ascii="Calibri" w:hAnsi="Calibri" w:cs="Calibri"/>
          <w:color w:val="333333"/>
          <w:shd w:val="clear" w:color="auto" w:fill="FFFFFF"/>
          <w:lang w:val="es-ES"/>
        </w:rPr>
        <w:t>(los nucleótidos de la posición c.4375 a c.4385 (CGATTATTCCA) están presentes dos veces (duplicados)).</w:t>
      </w:r>
    </w:p>
    <w:p w14:paraId="5D11D6E7" w14:textId="106E4DE3" w:rsidR="003526BB" w:rsidRPr="00A75140" w:rsidRDefault="003526BB" w:rsidP="00A75140">
      <w:pPr>
        <w:jc w:val="both"/>
        <w:rPr>
          <w:rFonts w:ascii="Calibri" w:hAnsi="Calibri" w:cs="Calibri"/>
          <w:color w:val="333333"/>
          <w:shd w:val="clear" w:color="auto" w:fill="FFFFFF"/>
          <w:lang w:val="es-ES"/>
        </w:rPr>
      </w:pPr>
    </w:p>
    <w:p w14:paraId="58F21F34" w14:textId="77777777" w:rsidR="00704AC6" w:rsidRPr="00A75140" w:rsidRDefault="003526BB" w:rsidP="00A75140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color w:val="333333"/>
          <w:shd w:val="clear" w:color="auto" w:fill="FFFFFF"/>
          <w:lang w:val="es-ES"/>
        </w:rPr>
      </w:pPr>
      <w:r w:rsidRPr="00A75140">
        <w:rPr>
          <w:rFonts w:ascii="Calibri" w:hAnsi="Calibri" w:cs="Calibri"/>
          <w:b/>
          <w:bCs/>
          <w:color w:val="333333"/>
          <w:shd w:val="clear" w:color="auto" w:fill="FFFFFF"/>
          <w:lang w:val="es-ES"/>
        </w:rPr>
        <w:t>Insertar</w:t>
      </w:r>
      <w:r w:rsidRPr="00A75140">
        <w:rPr>
          <w:rFonts w:ascii="Calibri" w:hAnsi="Calibri" w:cs="Calibri"/>
          <w:color w:val="333333"/>
          <w:shd w:val="clear" w:color="auto" w:fill="FFFFFF"/>
          <w:lang w:val="es-ES"/>
        </w:rPr>
        <w:t>: Una o más letras en el código de ADN son nuevas (insertadas). Una inserción se indica con "</w:t>
      </w:r>
      <w:proofErr w:type="spellStart"/>
      <w:r w:rsidRPr="00A75140">
        <w:rPr>
          <w:rFonts w:ascii="Calibri" w:hAnsi="Calibri" w:cs="Calibri"/>
          <w:color w:val="333333"/>
          <w:shd w:val="clear" w:color="auto" w:fill="FFFFFF"/>
          <w:lang w:val="es-ES"/>
        </w:rPr>
        <w:t>ins</w:t>
      </w:r>
      <w:proofErr w:type="spellEnd"/>
      <w:r w:rsidRPr="00A75140">
        <w:rPr>
          <w:rFonts w:ascii="Calibri" w:hAnsi="Calibri" w:cs="Calibri"/>
          <w:color w:val="333333"/>
          <w:shd w:val="clear" w:color="auto" w:fill="FFFFFF"/>
          <w:lang w:val="es-ES"/>
        </w:rPr>
        <w:t xml:space="preserve">". </w:t>
      </w:r>
    </w:p>
    <w:p w14:paraId="1F46609C" w14:textId="129AD535" w:rsidR="003526BB" w:rsidRPr="00A75140" w:rsidRDefault="003526BB" w:rsidP="00A75140">
      <w:pPr>
        <w:pStyle w:val="ListParagraph"/>
        <w:numPr>
          <w:ilvl w:val="1"/>
          <w:numId w:val="8"/>
        </w:numPr>
        <w:jc w:val="both"/>
        <w:rPr>
          <w:rFonts w:ascii="Calibri" w:hAnsi="Calibri" w:cs="Calibri"/>
          <w:color w:val="333333"/>
          <w:shd w:val="clear" w:color="auto" w:fill="FFFFFF"/>
          <w:lang w:val="es-ES"/>
        </w:rPr>
      </w:pPr>
      <w:r w:rsidRPr="00A75140">
        <w:rPr>
          <w:rFonts w:ascii="Calibri" w:hAnsi="Calibri" w:cs="Calibri"/>
          <w:color w:val="333333"/>
          <w:shd w:val="clear" w:color="auto" w:fill="FFFFFF"/>
          <w:lang w:val="es-ES"/>
        </w:rPr>
        <w:t xml:space="preserve">Ejemplo: </w:t>
      </w:r>
      <w:r w:rsidRPr="00A75140">
        <w:rPr>
          <w:rFonts w:ascii="Calibri" w:hAnsi="Calibri" w:cs="Calibri"/>
          <w:b/>
          <w:bCs/>
          <w:color w:val="333333"/>
          <w:shd w:val="clear" w:color="auto" w:fill="FFFFFF"/>
          <w:lang w:val="es-ES"/>
        </w:rPr>
        <w:t xml:space="preserve">c.4375_4376insACCT </w:t>
      </w:r>
      <w:r w:rsidRPr="00A75140">
        <w:rPr>
          <w:rFonts w:ascii="Calibri" w:hAnsi="Calibri" w:cs="Calibri"/>
          <w:color w:val="333333"/>
          <w:shd w:val="clear" w:color="auto" w:fill="FFFFFF"/>
          <w:lang w:val="es-ES"/>
        </w:rPr>
        <w:t>(la nueva secuencia "ACCT" se encontró insertada entre las posiciones c.4375 y c.4376).</w:t>
      </w:r>
    </w:p>
    <w:p w14:paraId="7E9C34EC" w14:textId="77777777" w:rsidR="0006271B" w:rsidRPr="00A75140" w:rsidRDefault="0006271B" w:rsidP="00A75140">
      <w:pPr>
        <w:jc w:val="both"/>
        <w:rPr>
          <w:rFonts w:ascii="Calibri" w:hAnsi="Calibri" w:cs="Calibri"/>
          <w:lang w:val="es-ES"/>
        </w:rPr>
      </w:pPr>
    </w:p>
    <w:p w14:paraId="0EBEFFD3" w14:textId="77777777" w:rsidR="00704AC6" w:rsidRPr="00A75140" w:rsidRDefault="0006271B" w:rsidP="00A75140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  <w:lang w:val="es-ES"/>
        </w:rPr>
      </w:pPr>
      <w:r w:rsidRPr="00A75140">
        <w:rPr>
          <w:rFonts w:ascii="Calibri" w:hAnsi="Calibri" w:cs="Calibri"/>
          <w:b/>
          <w:bCs/>
          <w:lang w:val="es-ES"/>
        </w:rPr>
        <w:t>Eliminación / inserción (</w:t>
      </w:r>
      <w:proofErr w:type="spellStart"/>
      <w:r w:rsidRPr="00A75140">
        <w:rPr>
          <w:rFonts w:ascii="Calibri" w:hAnsi="Calibri" w:cs="Calibri"/>
          <w:b/>
          <w:bCs/>
          <w:lang w:val="es-ES"/>
        </w:rPr>
        <w:t>indel</w:t>
      </w:r>
      <w:proofErr w:type="spellEnd"/>
      <w:proofErr w:type="gramStart"/>
      <w:r w:rsidRPr="00A75140">
        <w:rPr>
          <w:rFonts w:ascii="Calibri" w:hAnsi="Calibri" w:cs="Calibri"/>
          <w:b/>
          <w:bCs/>
          <w:lang w:val="es-ES"/>
        </w:rPr>
        <w:t>)</w:t>
      </w:r>
      <w:r w:rsidRPr="00A75140">
        <w:rPr>
          <w:rFonts w:ascii="Calibri" w:hAnsi="Calibri" w:cs="Calibri"/>
          <w:lang w:val="es-ES"/>
        </w:rPr>
        <w:t xml:space="preserve"> :</w:t>
      </w:r>
      <w:proofErr w:type="gramEnd"/>
      <w:r w:rsidRPr="00A75140">
        <w:rPr>
          <w:rFonts w:ascii="Calibri" w:hAnsi="Calibri" w:cs="Calibri"/>
          <w:lang w:val="es-ES"/>
        </w:rPr>
        <w:t xml:space="preserve"> faltan una o más letras en el código de ADN y son reemplazadas por varias letras nuevas. Una eliminación / inserción se indica usando "</w:t>
      </w:r>
      <w:proofErr w:type="spellStart"/>
      <w:r w:rsidRPr="00A75140">
        <w:rPr>
          <w:rFonts w:ascii="Calibri" w:hAnsi="Calibri" w:cs="Calibri"/>
          <w:lang w:val="es-ES"/>
        </w:rPr>
        <w:t>delins</w:t>
      </w:r>
      <w:proofErr w:type="spellEnd"/>
      <w:r w:rsidRPr="00A75140">
        <w:rPr>
          <w:rFonts w:ascii="Calibri" w:hAnsi="Calibri" w:cs="Calibri"/>
          <w:lang w:val="es-ES"/>
        </w:rPr>
        <w:t xml:space="preserve">". </w:t>
      </w:r>
    </w:p>
    <w:p w14:paraId="1B5450AF" w14:textId="292515B8" w:rsidR="0006271B" w:rsidRPr="00A75140" w:rsidRDefault="0006271B" w:rsidP="00A75140">
      <w:pPr>
        <w:pStyle w:val="ListParagraph"/>
        <w:numPr>
          <w:ilvl w:val="1"/>
          <w:numId w:val="9"/>
        </w:numPr>
        <w:jc w:val="both"/>
        <w:rPr>
          <w:rFonts w:ascii="Calibri" w:hAnsi="Calibri" w:cs="Calibri"/>
          <w:lang w:val="es-ES"/>
        </w:rPr>
      </w:pPr>
      <w:r w:rsidRPr="00A75140">
        <w:rPr>
          <w:rFonts w:ascii="Calibri" w:hAnsi="Calibri" w:cs="Calibri"/>
          <w:lang w:val="es-ES"/>
        </w:rPr>
        <w:t xml:space="preserve">Ejemplo: </w:t>
      </w:r>
      <w:r w:rsidRPr="00A75140">
        <w:rPr>
          <w:rFonts w:ascii="Calibri" w:hAnsi="Calibri" w:cs="Calibri"/>
          <w:b/>
          <w:bCs/>
          <w:color w:val="333333"/>
          <w:shd w:val="clear" w:color="auto" w:fill="FFFFFF"/>
          <w:lang w:val="es-ES"/>
        </w:rPr>
        <w:t xml:space="preserve">c.4375_4376delinsAGTT </w:t>
      </w:r>
      <w:r w:rsidRPr="00A75140">
        <w:rPr>
          <w:rFonts w:ascii="Calibri" w:hAnsi="Calibri" w:cs="Calibri"/>
          <w:color w:val="333333"/>
          <w:shd w:val="clear" w:color="auto" w:fill="FFFFFF"/>
          <w:lang w:val="es-ES"/>
        </w:rPr>
        <w:t>(faltan los nucleótidos de la posición c.4375 a c.4376 (CG) (se eliminan) y se reemplazan por la nueva secuencia "AGTT").</w:t>
      </w:r>
    </w:p>
    <w:p w14:paraId="50080CC1" w14:textId="505D7EC7" w:rsidR="00156D7B" w:rsidRPr="00A75140" w:rsidRDefault="00156D7B" w:rsidP="00A75140">
      <w:pPr>
        <w:jc w:val="both"/>
        <w:rPr>
          <w:rFonts w:ascii="Calibri" w:hAnsi="Calibri" w:cs="Calibri"/>
          <w:lang w:val="es-ES"/>
        </w:rPr>
      </w:pPr>
    </w:p>
    <w:p w14:paraId="301D0F8F" w14:textId="77777777" w:rsidR="003145BE" w:rsidRPr="00A75140" w:rsidRDefault="003145BE" w:rsidP="00A75140">
      <w:pPr>
        <w:jc w:val="both"/>
        <w:rPr>
          <w:rFonts w:ascii="Calibri" w:eastAsiaTheme="majorEastAsia" w:hAnsi="Calibri" w:cs="Calibri"/>
          <w:b/>
          <w:bCs/>
          <w:color w:val="2F5496" w:themeColor="accent1" w:themeShade="BF"/>
          <w:sz w:val="32"/>
          <w:szCs w:val="32"/>
          <w:lang w:val="es-ES"/>
        </w:rPr>
      </w:pPr>
      <w:r w:rsidRPr="00A75140">
        <w:rPr>
          <w:rFonts w:ascii="Calibri" w:hAnsi="Calibri" w:cs="Calibri"/>
          <w:b/>
          <w:bCs/>
          <w:lang w:val="es-ES"/>
        </w:rPr>
        <w:br w:type="page"/>
      </w:r>
    </w:p>
    <w:p w14:paraId="318CFC6A" w14:textId="3B4DBB73" w:rsidR="00A42838" w:rsidRPr="00A75140" w:rsidRDefault="00A42838" w:rsidP="00A75140">
      <w:pPr>
        <w:pStyle w:val="Heading1"/>
        <w:jc w:val="both"/>
        <w:rPr>
          <w:rFonts w:ascii="Calibri" w:hAnsi="Calibri" w:cs="Calibri"/>
          <w:b/>
          <w:bCs/>
          <w:lang w:val="es-ES"/>
        </w:rPr>
      </w:pPr>
      <w:bookmarkStart w:id="7" w:name="_Toc35422475"/>
      <w:r w:rsidRPr="00A75140">
        <w:rPr>
          <w:rFonts w:ascii="Calibri" w:hAnsi="Calibri" w:cs="Calibri"/>
          <w:b/>
          <w:bCs/>
          <w:lang w:val="es-ES"/>
        </w:rPr>
        <w:lastRenderedPageBreak/>
        <w:t>Ejercicio 4 – Representación de variaciones</w:t>
      </w:r>
      <w:bookmarkEnd w:id="7"/>
    </w:p>
    <w:p w14:paraId="6D7C5FBE" w14:textId="77777777" w:rsidR="00A42838" w:rsidRPr="00A75140" w:rsidRDefault="00A42838" w:rsidP="00A75140">
      <w:pPr>
        <w:jc w:val="both"/>
        <w:rPr>
          <w:rFonts w:ascii="Calibri" w:hAnsi="Calibri" w:cs="Calibri"/>
          <w:lang w:val="es-ES"/>
        </w:rPr>
      </w:pPr>
    </w:p>
    <w:p w14:paraId="7751C64A" w14:textId="6D67BEC9" w:rsidR="00A42838" w:rsidRPr="00A75140" w:rsidRDefault="00A42838" w:rsidP="00A75140">
      <w:pPr>
        <w:pStyle w:val="Heading2"/>
        <w:jc w:val="both"/>
        <w:rPr>
          <w:rFonts w:ascii="Calibri" w:hAnsi="Calibri" w:cs="Calibri"/>
          <w:lang w:val="es-ES"/>
        </w:rPr>
      </w:pPr>
      <w:bookmarkStart w:id="8" w:name="_Toc35422476"/>
      <w:r w:rsidRPr="00A75140">
        <w:rPr>
          <w:rFonts w:ascii="Calibri" w:hAnsi="Calibri" w:cs="Calibri"/>
          <w:lang w:val="es-ES"/>
        </w:rPr>
        <w:t>4</w:t>
      </w:r>
      <w:r w:rsidR="007E7472" w:rsidRPr="00A75140">
        <w:rPr>
          <w:rFonts w:ascii="Calibri" w:hAnsi="Calibri" w:cs="Calibri"/>
          <w:lang w:val="es-ES"/>
        </w:rPr>
        <w:t>.</w:t>
      </w:r>
      <w:r w:rsidRPr="00A75140">
        <w:rPr>
          <w:rFonts w:ascii="Calibri" w:hAnsi="Calibri" w:cs="Calibri"/>
          <w:lang w:val="es-ES"/>
        </w:rPr>
        <w:t>1</w:t>
      </w:r>
      <w:r w:rsidR="007E7472" w:rsidRPr="00A75140">
        <w:rPr>
          <w:rFonts w:ascii="Calibri" w:hAnsi="Calibri" w:cs="Calibri"/>
          <w:lang w:val="es-ES"/>
        </w:rPr>
        <w:t xml:space="preserve">.- </w:t>
      </w:r>
      <w:r w:rsidRPr="00A75140">
        <w:rPr>
          <w:rFonts w:ascii="Calibri" w:hAnsi="Calibri" w:cs="Calibri"/>
          <w:lang w:val="es-ES"/>
        </w:rPr>
        <w:t>¿Cómo se representa la posición en la que sucede la inserción?</w:t>
      </w:r>
      <w:bookmarkEnd w:id="8"/>
    </w:p>
    <w:p w14:paraId="64AF0900" w14:textId="1730F487" w:rsidR="007E7472" w:rsidRPr="00A75140" w:rsidRDefault="007E7472" w:rsidP="00A75140">
      <w:pPr>
        <w:pStyle w:val="Heading2"/>
        <w:jc w:val="both"/>
        <w:rPr>
          <w:rFonts w:ascii="Calibri" w:hAnsi="Calibri" w:cs="Calibri"/>
          <w:lang w:val="es-ES"/>
        </w:rPr>
      </w:pPr>
    </w:p>
    <w:p w14:paraId="0141B15E" w14:textId="3C5FDE5C" w:rsidR="00B25E80" w:rsidRPr="00A75140" w:rsidRDefault="00DE500A" w:rsidP="00A75140">
      <w:pPr>
        <w:jc w:val="both"/>
        <w:rPr>
          <w:rFonts w:ascii="Calibri" w:hAnsi="Calibri" w:cs="Calibri"/>
          <w:lang w:val="es-ES"/>
        </w:rPr>
      </w:pPr>
      <w:r w:rsidRPr="00A75140">
        <w:rPr>
          <w:rFonts w:ascii="Calibri" w:hAnsi="Calibri" w:cs="Calibri"/>
          <w:lang w:val="es-ES"/>
        </w:rPr>
        <w:t xml:space="preserve">La posición que sucede en la inserción se representa entre </w:t>
      </w:r>
      <w:r w:rsidR="00D61394" w:rsidRPr="00A75140">
        <w:rPr>
          <w:rFonts w:ascii="Calibri" w:hAnsi="Calibri" w:cs="Calibri"/>
          <w:lang w:val="es-ES"/>
        </w:rPr>
        <w:t>los dos rangos</w:t>
      </w:r>
      <w:r w:rsidRPr="00A75140">
        <w:rPr>
          <w:rFonts w:ascii="Calibri" w:hAnsi="Calibri" w:cs="Calibri"/>
          <w:lang w:val="es-ES"/>
        </w:rPr>
        <w:t xml:space="preserve"> que se establecen para introducir esa inserción, por ejemplo c.4375_4376insACCT (la nueva secuencia "ACCT" se encontró insertada entre las posiciones c.4375 y c.4376).</w:t>
      </w:r>
    </w:p>
    <w:p w14:paraId="050E331B" w14:textId="7503FD89" w:rsidR="007D64FD" w:rsidRPr="00A75140" w:rsidRDefault="007D64FD" w:rsidP="00A75140">
      <w:pPr>
        <w:pStyle w:val="Heading1"/>
        <w:jc w:val="both"/>
        <w:rPr>
          <w:rFonts w:ascii="Calibri" w:hAnsi="Calibri" w:cs="Calibri"/>
          <w:b/>
          <w:bCs/>
          <w:lang w:val="es-ES"/>
        </w:rPr>
      </w:pPr>
      <w:bookmarkStart w:id="9" w:name="_Toc35422477"/>
      <w:r w:rsidRPr="00A75140">
        <w:rPr>
          <w:rFonts w:ascii="Calibri" w:hAnsi="Calibri" w:cs="Calibri"/>
          <w:b/>
          <w:bCs/>
          <w:lang w:val="es-ES"/>
        </w:rPr>
        <w:t xml:space="preserve">Ejercicio </w:t>
      </w:r>
      <w:r w:rsidR="000B1D9E" w:rsidRPr="00A75140">
        <w:rPr>
          <w:rFonts w:ascii="Calibri" w:hAnsi="Calibri" w:cs="Calibri"/>
          <w:b/>
          <w:bCs/>
          <w:lang w:val="es-ES"/>
        </w:rPr>
        <w:t>5</w:t>
      </w:r>
      <w:r w:rsidRPr="00A75140">
        <w:rPr>
          <w:rFonts w:ascii="Calibri" w:hAnsi="Calibri" w:cs="Calibri"/>
          <w:b/>
          <w:bCs/>
          <w:lang w:val="es-ES"/>
        </w:rPr>
        <w:t xml:space="preserve"> – </w:t>
      </w:r>
      <w:r w:rsidR="000B1D9E" w:rsidRPr="00A75140">
        <w:rPr>
          <w:rFonts w:ascii="Calibri" w:hAnsi="Calibri" w:cs="Calibri"/>
          <w:b/>
          <w:bCs/>
          <w:lang w:val="es-ES"/>
        </w:rPr>
        <w:t>Representación completa de una variación</w:t>
      </w:r>
      <w:bookmarkEnd w:id="9"/>
    </w:p>
    <w:p w14:paraId="2B3653B6" w14:textId="0CCB3BB9" w:rsidR="007E7472" w:rsidRPr="00A75140" w:rsidRDefault="007E7472" w:rsidP="00A75140">
      <w:pPr>
        <w:jc w:val="both"/>
        <w:rPr>
          <w:rFonts w:ascii="Calibri" w:hAnsi="Calibri" w:cs="Calibri"/>
          <w:lang w:val="es-ES"/>
        </w:rPr>
      </w:pPr>
    </w:p>
    <w:p w14:paraId="1C23D6F1" w14:textId="42D94551" w:rsidR="000B1D9E" w:rsidRPr="00A75140" w:rsidRDefault="000B1D9E" w:rsidP="00A75140">
      <w:pPr>
        <w:pStyle w:val="Heading2"/>
        <w:jc w:val="both"/>
        <w:rPr>
          <w:rFonts w:ascii="Calibri" w:hAnsi="Calibri" w:cs="Calibri"/>
          <w:lang w:val="es-ES"/>
        </w:rPr>
      </w:pPr>
      <w:bookmarkStart w:id="10" w:name="_Toc35422478"/>
      <w:r w:rsidRPr="00A75140">
        <w:rPr>
          <w:rFonts w:ascii="Calibri" w:hAnsi="Calibri" w:cs="Calibri"/>
          <w:lang w:val="es-ES"/>
        </w:rPr>
        <w:t>5</w:t>
      </w:r>
      <w:r w:rsidR="007D64FD" w:rsidRPr="00A75140">
        <w:rPr>
          <w:rFonts w:ascii="Calibri" w:hAnsi="Calibri" w:cs="Calibri"/>
          <w:lang w:val="es-ES"/>
        </w:rPr>
        <w:t xml:space="preserve">.1.- </w:t>
      </w:r>
      <w:r w:rsidRPr="00A75140">
        <w:rPr>
          <w:rFonts w:ascii="Calibri" w:hAnsi="Calibri" w:cs="Calibri"/>
          <w:lang w:val="es-ES"/>
        </w:rPr>
        <w:t>¿Cómo se representaría la eliminación de la secuencia de nucleótidos “GTC” en la posición 89838 de la secuencia génica NG_033876.1?</w:t>
      </w:r>
      <w:bookmarkEnd w:id="10"/>
    </w:p>
    <w:p w14:paraId="6BBEE26D" w14:textId="25F9AF06" w:rsidR="007D64FD" w:rsidRPr="00A75140" w:rsidRDefault="007D64FD" w:rsidP="00A75140">
      <w:pPr>
        <w:pStyle w:val="Heading2"/>
        <w:jc w:val="both"/>
        <w:rPr>
          <w:rFonts w:ascii="Calibri" w:hAnsi="Calibri" w:cs="Calibri"/>
          <w:lang w:val="es-ES"/>
        </w:rPr>
      </w:pPr>
    </w:p>
    <w:p w14:paraId="0A7F5D92" w14:textId="4BEC2883" w:rsidR="00916755" w:rsidRPr="001F4800" w:rsidRDefault="00E270AB" w:rsidP="001F4800">
      <w:pPr>
        <w:jc w:val="both"/>
        <w:rPr>
          <w:rFonts w:ascii="Calibri" w:hAnsi="Calibri" w:cs="Calibri"/>
          <w:color w:val="222222"/>
          <w:shd w:val="clear" w:color="auto" w:fill="FFFFFF"/>
          <w:lang w:val="es-ES"/>
        </w:rPr>
      </w:pPr>
      <w:r w:rsidRPr="00A75140">
        <w:rPr>
          <w:rFonts w:ascii="Calibri" w:hAnsi="Calibri" w:cs="Calibri"/>
          <w:lang w:val="es-ES"/>
        </w:rPr>
        <w:t>La representación de la eliminación de la secuencia “GTC” en la posición 89838 se representaría como</w:t>
      </w:r>
      <w:r w:rsidR="00916755" w:rsidRPr="00A75140">
        <w:rPr>
          <w:rFonts w:ascii="Calibri" w:hAnsi="Calibri" w:cs="Calibri"/>
          <w:color w:val="222222"/>
          <w:shd w:val="clear" w:color="auto" w:fill="FFFFFF"/>
          <w:lang w:val="es-ES"/>
        </w:rPr>
        <w:t xml:space="preserve"> </w:t>
      </w:r>
      <w:r w:rsidR="001F4800" w:rsidRPr="001F4800">
        <w:rPr>
          <w:rFonts w:ascii="Calibri" w:hAnsi="Calibri" w:cs="Calibri"/>
          <w:color w:val="222222"/>
          <w:shd w:val="clear" w:color="auto" w:fill="FFFFFF"/>
          <w:lang w:val="es-ES"/>
        </w:rPr>
        <w:t>NG_033876.</w:t>
      </w:r>
      <w:proofErr w:type="gramStart"/>
      <w:r w:rsidR="001F4800" w:rsidRPr="001F4800">
        <w:rPr>
          <w:rFonts w:ascii="Calibri" w:hAnsi="Calibri" w:cs="Calibri"/>
          <w:color w:val="222222"/>
          <w:shd w:val="clear" w:color="auto" w:fill="FFFFFF"/>
          <w:lang w:val="es-ES"/>
        </w:rPr>
        <w:t>1:g.</w:t>
      </w:r>
      <w:proofErr w:type="gramEnd"/>
      <w:r w:rsidR="001F4800" w:rsidRPr="001F4800">
        <w:rPr>
          <w:rFonts w:ascii="Calibri" w:hAnsi="Calibri" w:cs="Calibri"/>
          <w:color w:val="222222"/>
          <w:shd w:val="clear" w:color="auto" w:fill="FFFFFF"/>
          <w:lang w:val="es-ES"/>
        </w:rPr>
        <w:t>89838_89840delGTC</w:t>
      </w:r>
      <w:r w:rsidR="00916755" w:rsidRPr="00A75140">
        <w:rPr>
          <w:rFonts w:ascii="Calibri" w:hAnsi="Calibri" w:cs="Calibri"/>
          <w:color w:val="222222"/>
          <w:shd w:val="clear" w:color="auto" w:fill="FFFFFF"/>
          <w:lang w:val="es-ES"/>
        </w:rPr>
        <w:t>.</w:t>
      </w:r>
    </w:p>
    <w:p w14:paraId="68A58D0A" w14:textId="46FA46EA" w:rsidR="00916755" w:rsidRPr="00A75140" w:rsidRDefault="00916755" w:rsidP="00A75140">
      <w:pPr>
        <w:pStyle w:val="Heading1"/>
        <w:jc w:val="both"/>
        <w:rPr>
          <w:rFonts w:ascii="Calibri" w:hAnsi="Calibri" w:cs="Calibri"/>
          <w:b/>
          <w:bCs/>
          <w:lang w:val="es-ES"/>
        </w:rPr>
      </w:pPr>
      <w:bookmarkStart w:id="11" w:name="_Toc35422479"/>
      <w:r w:rsidRPr="00A75140">
        <w:rPr>
          <w:rFonts w:ascii="Calibri" w:hAnsi="Calibri" w:cs="Calibri"/>
          <w:b/>
          <w:bCs/>
          <w:lang w:val="es-ES"/>
        </w:rPr>
        <w:t>Ejercicio 6 – Resolver las siguientes preguntas de investigación</w:t>
      </w:r>
      <w:bookmarkEnd w:id="11"/>
    </w:p>
    <w:p w14:paraId="3D597BB3" w14:textId="0EC0CCE9" w:rsidR="004D02BE" w:rsidRPr="00A75140" w:rsidRDefault="004D02BE" w:rsidP="00A75140">
      <w:pPr>
        <w:jc w:val="both"/>
        <w:rPr>
          <w:rFonts w:ascii="Calibri" w:hAnsi="Calibri" w:cs="Calibri"/>
          <w:lang w:val="es-ES"/>
        </w:rPr>
      </w:pPr>
    </w:p>
    <w:p w14:paraId="10DD0401" w14:textId="55746037" w:rsidR="00470FAC" w:rsidRPr="00A75140" w:rsidRDefault="00470FAC" w:rsidP="00A75140">
      <w:pPr>
        <w:pStyle w:val="Heading2"/>
        <w:jc w:val="both"/>
        <w:rPr>
          <w:rFonts w:ascii="Calibri" w:hAnsi="Calibri" w:cs="Calibri"/>
          <w:lang w:val="es-ES"/>
        </w:rPr>
      </w:pPr>
      <w:bookmarkStart w:id="12" w:name="_Toc35422480"/>
      <w:r w:rsidRPr="00A75140">
        <w:rPr>
          <w:rFonts w:ascii="Calibri" w:hAnsi="Calibri" w:cs="Calibri"/>
          <w:lang w:val="es-ES"/>
        </w:rPr>
        <w:t>6.1.- Explicar el significado de las siguientes expresiones HGVS: c.419_420ins[T;401_419</w:t>
      </w:r>
      <w:proofErr w:type="gramStart"/>
      <w:r w:rsidRPr="00A75140">
        <w:rPr>
          <w:rFonts w:ascii="Calibri" w:hAnsi="Calibri" w:cs="Calibri"/>
          <w:lang w:val="es-ES"/>
        </w:rPr>
        <w:t>] ,</w:t>
      </w:r>
      <w:proofErr w:type="gramEnd"/>
      <w:r w:rsidRPr="00A75140">
        <w:rPr>
          <w:rFonts w:ascii="Calibri" w:hAnsi="Calibri" w:cs="Calibri"/>
          <w:lang w:val="es-ES"/>
        </w:rPr>
        <w:t xml:space="preserve"> c.77_80inv, c.20_23dup</w:t>
      </w:r>
      <w:bookmarkEnd w:id="12"/>
    </w:p>
    <w:p w14:paraId="1C51A95C" w14:textId="75BFDA24" w:rsidR="000A47E6" w:rsidRPr="00A75140" w:rsidRDefault="000A47E6" w:rsidP="00A75140">
      <w:pPr>
        <w:jc w:val="both"/>
        <w:rPr>
          <w:rFonts w:ascii="Calibri" w:hAnsi="Calibri" w:cs="Calibri"/>
          <w:lang w:val="es-ES"/>
        </w:rPr>
      </w:pPr>
    </w:p>
    <w:p w14:paraId="5C209555" w14:textId="1D6F0CBE" w:rsidR="009E49B9" w:rsidRPr="00A75140" w:rsidRDefault="009E49B9" w:rsidP="00A75140">
      <w:pPr>
        <w:jc w:val="both"/>
        <w:rPr>
          <w:rFonts w:ascii="Calibri" w:hAnsi="Calibri" w:cs="Calibri"/>
          <w:lang w:val="es-ES"/>
        </w:rPr>
      </w:pPr>
      <w:r w:rsidRPr="00A75140">
        <w:rPr>
          <w:rFonts w:ascii="Calibri" w:hAnsi="Calibri" w:cs="Calibri"/>
          <w:lang w:val="es-ES"/>
        </w:rPr>
        <w:t>En el caso de c.419_420ins[T;401_419] se inserta en las posiciones c.419 y c.420 la secuencia T y las secuencias comprendidas entre las posiciones 401_419.</w:t>
      </w:r>
    </w:p>
    <w:p w14:paraId="4848A86B" w14:textId="77777777" w:rsidR="009E49B9" w:rsidRPr="00A75140" w:rsidRDefault="009E49B9" w:rsidP="00A75140">
      <w:pPr>
        <w:jc w:val="both"/>
        <w:rPr>
          <w:rFonts w:ascii="Calibri" w:hAnsi="Calibri" w:cs="Calibri"/>
          <w:lang w:val="es-ES"/>
        </w:rPr>
      </w:pPr>
    </w:p>
    <w:p w14:paraId="704D7C99" w14:textId="58B1BC27" w:rsidR="00A4376D" w:rsidRPr="00A75140" w:rsidRDefault="0090632E" w:rsidP="00A75140">
      <w:pPr>
        <w:jc w:val="both"/>
        <w:rPr>
          <w:rFonts w:ascii="Calibri" w:hAnsi="Calibri" w:cs="Calibri"/>
          <w:lang w:val="es-ES"/>
        </w:rPr>
      </w:pPr>
      <w:r w:rsidRPr="00A75140">
        <w:rPr>
          <w:rFonts w:ascii="Calibri" w:hAnsi="Calibri" w:cs="Calibri"/>
          <w:lang w:val="es-ES"/>
        </w:rPr>
        <w:t xml:space="preserve">En el caso de c.77_80inv </w:t>
      </w:r>
      <w:r w:rsidR="00431221" w:rsidRPr="00A75140">
        <w:rPr>
          <w:rFonts w:ascii="Calibri" w:hAnsi="Calibri" w:cs="Calibri"/>
          <w:lang w:val="es-ES"/>
        </w:rPr>
        <w:t>indica inversión, aunque generalmente no se utiliza a nivel de proteína, generalmente se describe como “</w:t>
      </w:r>
      <w:proofErr w:type="spellStart"/>
      <w:r w:rsidR="00431221" w:rsidRPr="00A75140">
        <w:rPr>
          <w:rFonts w:ascii="Calibri" w:hAnsi="Calibri" w:cs="Calibri"/>
          <w:lang w:val="es-ES"/>
        </w:rPr>
        <w:t>delins</w:t>
      </w:r>
      <w:proofErr w:type="spellEnd"/>
      <w:r w:rsidR="00431221" w:rsidRPr="00A75140">
        <w:rPr>
          <w:rFonts w:ascii="Calibri" w:hAnsi="Calibri" w:cs="Calibri"/>
          <w:lang w:val="es-ES"/>
        </w:rPr>
        <w:t xml:space="preserve">”. </w:t>
      </w:r>
    </w:p>
    <w:p w14:paraId="1945D50D" w14:textId="77777777" w:rsidR="00A4376D" w:rsidRPr="00A75140" w:rsidRDefault="00A4376D" w:rsidP="00A75140">
      <w:pPr>
        <w:jc w:val="both"/>
        <w:rPr>
          <w:rFonts w:ascii="Calibri" w:hAnsi="Calibri" w:cs="Calibri"/>
          <w:lang w:val="es-ES"/>
        </w:rPr>
      </w:pPr>
    </w:p>
    <w:p w14:paraId="63580655" w14:textId="5CBC4E50" w:rsidR="00A85DAE" w:rsidRPr="00A75140" w:rsidRDefault="00470089" w:rsidP="00A75140">
      <w:pPr>
        <w:jc w:val="both"/>
        <w:rPr>
          <w:rFonts w:ascii="Calibri" w:hAnsi="Calibri" w:cs="Calibri"/>
          <w:lang w:val="es-ES"/>
        </w:rPr>
      </w:pPr>
      <w:r w:rsidRPr="00A75140">
        <w:rPr>
          <w:rFonts w:ascii="Calibri" w:hAnsi="Calibri" w:cs="Calibri"/>
          <w:lang w:val="es-ES"/>
        </w:rPr>
        <w:t>En el caso de c.20_23dup l</w:t>
      </w:r>
      <w:r w:rsidR="00A85DAE" w:rsidRPr="00A75140">
        <w:rPr>
          <w:rFonts w:ascii="Calibri" w:hAnsi="Calibri" w:cs="Calibri"/>
          <w:lang w:val="es-ES"/>
        </w:rPr>
        <w:t xml:space="preserve">os nucleótidos de la posición 20 a 23 están duplicados. </w:t>
      </w:r>
    </w:p>
    <w:p w14:paraId="52C5EBCA" w14:textId="0DF38771" w:rsidR="00470FAC" w:rsidRPr="00A75140" w:rsidRDefault="00470FAC" w:rsidP="00A75140">
      <w:pPr>
        <w:jc w:val="both"/>
        <w:rPr>
          <w:rFonts w:ascii="Calibri" w:hAnsi="Calibri" w:cs="Calibri"/>
          <w:lang w:val="es-ES"/>
        </w:rPr>
      </w:pPr>
    </w:p>
    <w:p w14:paraId="1D1E5250" w14:textId="4103639C" w:rsidR="00470FAC" w:rsidRPr="00A75140" w:rsidRDefault="00470FAC" w:rsidP="00A75140">
      <w:pPr>
        <w:pStyle w:val="Heading2"/>
        <w:jc w:val="both"/>
        <w:rPr>
          <w:rFonts w:ascii="Calibri" w:hAnsi="Calibri" w:cs="Calibri"/>
          <w:lang w:val="es-ES"/>
        </w:rPr>
      </w:pPr>
      <w:bookmarkStart w:id="13" w:name="_Toc35422481"/>
      <w:r w:rsidRPr="00A75140">
        <w:rPr>
          <w:rFonts w:ascii="Calibri" w:hAnsi="Calibri" w:cs="Calibri"/>
          <w:lang w:val="es-ES"/>
        </w:rPr>
        <w:t xml:space="preserve">6.2.- Es correcta la siguiente </w:t>
      </w:r>
      <w:proofErr w:type="spellStart"/>
      <w:r w:rsidRPr="00A75140">
        <w:rPr>
          <w:rFonts w:ascii="Calibri" w:hAnsi="Calibri" w:cs="Calibri"/>
          <w:lang w:val="es-ES"/>
        </w:rPr>
        <w:t>expressi</w:t>
      </w:r>
      <w:r w:rsidR="00FB4DBE" w:rsidRPr="00A75140">
        <w:rPr>
          <w:rFonts w:ascii="Calibri" w:hAnsi="Calibri" w:cs="Calibri"/>
          <w:lang w:val="es-ES"/>
        </w:rPr>
        <w:t>ó</w:t>
      </w:r>
      <w:r w:rsidRPr="00A75140">
        <w:rPr>
          <w:rFonts w:ascii="Calibri" w:hAnsi="Calibri" w:cs="Calibri"/>
          <w:lang w:val="es-ES"/>
        </w:rPr>
        <w:t>n</w:t>
      </w:r>
      <w:proofErr w:type="spellEnd"/>
      <w:r w:rsidRPr="00A75140">
        <w:rPr>
          <w:rFonts w:ascii="Calibri" w:hAnsi="Calibri" w:cs="Calibri"/>
          <w:lang w:val="es-ES"/>
        </w:rPr>
        <w:t xml:space="preserve"> HGVS? g.9002_9009delinsTTT En caso afirmativo ¿qué representa?</w:t>
      </w:r>
      <w:bookmarkEnd w:id="13"/>
      <w:r w:rsidRPr="00A75140">
        <w:rPr>
          <w:rFonts w:ascii="Calibri" w:hAnsi="Calibri" w:cs="Calibri"/>
          <w:lang w:val="es-ES"/>
        </w:rPr>
        <w:t xml:space="preserve"> </w:t>
      </w:r>
    </w:p>
    <w:p w14:paraId="529FB279" w14:textId="6FB5AD97" w:rsidR="00470FAC" w:rsidRPr="00A75140" w:rsidRDefault="00470FAC" w:rsidP="00A75140">
      <w:pPr>
        <w:jc w:val="both"/>
        <w:rPr>
          <w:rFonts w:ascii="Calibri" w:hAnsi="Calibri" w:cs="Calibri"/>
          <w:lang w:val="es-ES"/>
        </w:rPr>
      </w:pPr>
    </w:p>
    <w:p w14:paraId="2069921B" w14:textId="68809026" w:rsidR="00081A27" w:rsidRPr="00A75140" w:rsidRDefault="00081A27" w:rsidP="00A75140">
      <w:pPr>
        <w:jc w:val="both"/>
        <w:rPr>
          <w:rFonts w:ascii="Calibri" w:hAnsi="Calibri" w:cs="Calibri"/>
          <w:lang w:val="es-ES"/>
        </w:rPr>
      </w:pPr>
      <w:r w:rsidRPr="00A75140">
        <w:rPr>
          <w:rFonts w:ascii="Calibri" w:hAnsi="Calibri" w:cs="Calibri"/>
          <w:lang w:val="es-ES"/>
        </w:rPr>
        <w:t>Si, y representa que en g.9002_9009delinsTTT faltan los nucleótidos de la posición g.9002_9009 (se eliminan) y se reemplazan por la nueva secuencia “TTT”</w:t>
      </w:r>
      <w:r w:rsidR="00A56906">
        <w:rPr>
          <w:rFonts w:ascii="Calibri" w:hAnsi="Calibri" w:cs="Calibri"/>
          <w:lang w:val="es-ES"/>
        </w:rPr>
        <w:t>.</w:t>
      </w:r>
    </w:p>
    <w:p w14:paraId="445E7FFA" w14:textId="78607A06" w:rsidR="00470FAC" w:rsidRPr="00A75140" w:rsidRDefault="00470FAC" w:rsidP="00A75140">
      <w:pPr>
        <w:jc w:val="both"/>
        <w:rPr>
          <w:rFonts w:ascii="Calibri" w:hAnsi="Calibri" w:cs="Calibri"/>
          <w:lang w:val="es-ES"/>
        </w:rPr>
      </w:pPr>
    </w:p>
    <w:p w14:paraId="1644AE88" w14:textId="2E3238B0" w:rsidR="001235FA" w:rsidRPr="00A75140" w:rsidRDefault="00470FAC" w:rsidP="00A75140">
      <w:pPr>
        <w:pStyle w:val="Heading2"/>
        <w:jc w:val="both"/>
        <w:rPr>
          <w:rFonts w:ascii="Calibri" w:hAnsi="Calibri" w:cs="Calibri"/>
          <w:lang w:val="es-ES"/>
        </w:rPr>
      </w:pPr>
      <w:bookmarkStart w:id="14" w:name="_Toc35422482"/>
      <w:r w:rsidRPr="00A75140">
        <w:rPr>
          <w:rFonts w:ascii="Calibri" w:hAnsi="Calibri" w:cs="Calibri"/>
          <w:lang w:val="es-ES"/>
        </w:rPr>
        <w:t>6.3.- ¿Es la siguiente afirmación verdadera o falsa? Los números de los nucleótidos basados en secuencias de referencia genómicas no incluyen los prefijos “+”,”</w:t>
      </w:r>
      <w:proofErr w:type="gramStart"/>
      <w:r w:rsidRPr="00A75140">
        <w:rPr>
          <w:rFonts w:ascii="Calibri" w:hAnsi="Calibri" w:cs="Calibri"/>
          <w:lang w:val="es-ES"/>
        </w:rPr>
        <w:t>-“ y</w:t>
      </w:r>
      <w:proofErr w:type="gramEnd"/>
      <w:r w:rsidRPr="00A75140">
        <w:rPr>
          <w:rFonts w:ascii="Calibri" w:hAnsi="Calibri" w:cs="Calibri"/>
          <w:lang w:val="es-ES"/>
        </w:rPr>
        <w:t xml:space="preserve"> “*”.</w:t>
      </w:r>
      <w:bookmarkEnd w:id="14"/>
    </w:p>
    <w:p w14:paraId="57B57CF2" w14:textId="688734EA" w:rsidR="00F04A0E" w:rsidRPr="00A75140" w:rsidRDefault="00F04A0E" w:rsidP="00A75140">
      <w:pPr>
        <w:jc w:val="both"/>
        <w:rPr>
          <w:rFonts w:ascii="Calibri" w:hAnsi="Calibri" w:cs="Calibri"/>
          <w:lang w:val="es-ES"/>
        </w:rPr>
      </w:pPr>
    </w:p>
    <w:p w14:paraId="0BA50AC4" w14:textId="77777777" w:rsidR="00986EEA" w:rsidRPr="00A75140" w:rsidRDefault="0071721F" w:rsidP="00A75140">
      <w:pPr>
        <w:jc w:val="both"/>
        <w:rPr>
          <w:rFonts w:ascii="Calibri" w:hAnsi="Calibri" w:cs="Calibri"/>
          <w:lang w:val="es-ES"/>
        </w:rPr>
      </w:pPr>
      <w:r w:rsidRPr="00A75140">
        <w:rPr>
          <w:rFonts w:ascii="Calibri" w:hAnsi="Calibri" w:cs="Calibri"/>
          <w:lang w:val="es-ES"/>
        </w:rPr>
        <w:t>Falsa, ya que no se deben utilizar los símbolos “+” o “</w:t>
      </w:r>
      <w:r w:rsidR="00986EEA" w:rsidRPr="00A75140">
        <w:rPr>
          <w:rFonts w:ascii="Calibri" w:hAnsi="Calibri" w:cs="Calibri"/>
          <w:lang w:val="es-ES"/>
        </w:rPr>
        <w:t>− “en</w:t>
      </w:r>
      <w:r w:rsidRPr="00A75140">
        <w:rPr>
          <w:rFonts w:ascii="Calibri" w:hAnsi="Calibri" w:cs="Calibri"/>
          <w:lang w:val="es-ES"/>
        </w:rPr>
        <w:t xml:space="preserve"> las secuencias de referencias genómicas. Sin embargo</w:t>
      </w:r>
      <w:r w:rsidR="00986EEA" w:rsidRPr="00A75140">
        <w:rPr>
          <w:rFonts w:ascii="Calibri" w:hAnsi="Calibri" w:cs="Calibri"/>
          <w:lang w:val="es-ES"/>
        </w:rPr>
        <w:t xml:space="preserve">, la numeración de los nucleótidos de las secuencias de referencias de </w:t>
      </w:r>
      <w:proofErr w:type="spellStart"/>
      <w:r w:rsidR="00986EEA" w:rsidRPr="00A75140">
        <w:rPr>
          <w:rFonts w:ascii="Calibri" w:hAnsi="Calibri" w:cs="Calibri"/>
          <w:lang w:val="es-ES"/>
        </w:rPr>
        <w:t>ADNc</w:t>
      </w:r>
      <w:proofErr w:type="spellEnd"/>
      <w:r w:rsidR="00986EEA" w:rsidRPr="00A75140">
        <w:rPr>
          <w:rFonts w:ascii="Calibri" w:hAnsi="Calibri" w:cs="Calibri"/>
          <w:lang w:val="es-ES"/>
        </w:rPr>
        <w:t xml:space="preserve"> está basada en la </w:t>
      </w:r>
      <w:proofErr w:type="spellStart"/>
      <w:r w:rsidR="00986EEA" w:rsidRPr="00A75140">
        <w:rPr>
          <w:rFonts w:ascii="Calibri" w:hAnsi="Calibri" w:cs="Calibri"/>
          <w:lang w:val="es-ES"/>
        </w:rPr>
        <w:t>isoforma</w:t>
      </w:r>
      <w:proofErr w:type="spellEnd"/>
      <w:r w:rsidR="00986EEA" w:rsidRPr="00A75140">
        <w:rPr>
          <w:rFonts w:ascii="Calibri" w:hAnsi="Calibri" w:cs="Calibri"/>
          <w:lang w:val="es-ES"/>
        </w:rPr>
        <w:t xml:space="preserve"> de la proteína anotada más grande que se traduce.</w:t>
      </w:r>
    </w:p>
    <w:p w14:paraId="721039A1" w14:textId="559AAC5C" w:rsidR="0071721F" w:rsidRPr="00A75140" w:rsidRDefault="0071721F" w:rsidP="00A75140">
      <w:pPr>
        <w:jc w:val="both"/>
        <w:rPr>
          <w:rFonts w:ascii="Calibri" w:hAnsi="Calibri" w:cs="Calibri"/>
          <w:lang w:val="es-ES"/>
        </w:rPr>
      </w:pPr>
    </w:p>
    <w:p w14:paraId="40C7BEB6" w14:textId="7C283567" w:rsidR="00FB4DBE" w:rsidRPr="00A75140" w:rsidRDefault="00986EEA" w:rsidP="00A75140">
      <w:pPr>
        <w:jc w:val="both"/>
        <w:rPr>
          <w:rFonts w:ascii="Calibri" w:hAnsi="Calibri" w:cs="Calibri"/>
          <w:lang w:val="es-ES"/>
        </w:rPr>
      </w:pPr>
      <w:r w:rsidRPr="00986EEA">
        <w:rPr>
          <w:rFonts w:ascii="Calibri" w:hAnsi="Calibri" w:cs="Calibri"/>
          <w:lang w:val="es-ES"/>
        </w:rPr>
        <w:t>Los nucleótidos posicionados aguas arribas del codón de iniciación ATG están nombrados con el signo menos “-” y son numerados como c.-1, c.- 2, c.-3, etc. y los posicionados aguas abajo del codón de terminación están nombrados con un asterisco “*”</w:t>
      </w:r>
    </w:p>
    <w:p w14:paraId="1CABB270" w14:textId="77777777" w:rsidR="0072120D" w:rsidRPr="00A75140" w:rsidRDefault="0072120D" w:rsidP="00A75140">
      <w:pPr>
        <w:jc w:val="both"/>
        <w:rPr>
          <w:rFonts w:ascii="Calibri" w:hAnsi="Calibri" w:cs="Calibri"/>
          <w:lang w:val="es-ES"/>
        </w:rPr>
      </w:pPr>
    </w:p>
    <w:p w14:paraId="634BF318" w14:textId="4C1463A1" w:rsidR="0097132F" w:rsidRPr="00A75140" w:rsidRDefault="00B873B0" w:rsidP="00A75140">
      <w:pPr>
        <w:pStyle w:val="Heading2"/>
        <w:jc w:val="both"/>
        <w:rPr>
          <w:rFonts w:ascii="Calibri" w:hAnsi="Calibri" w:cs="Calibri"/>
          <w:lang w:val="es-ES"/>
        </w:rPr>
      </w:pPr>
      <w:bookmarkStart w:id="15" w:name="_Toc35422483"/>
      <w:r w:rsidRPr="00A75140">
        <w:rPr>
          <w:rFonts w:ascii="Calibri" w:hAnsi="Calibri" w:cs="Calibri"/>
          <w:lang w:val="es-ES"/>
        </w:rPr>
        <w:t xml:space="preserve">6.4.- ¿Qué significa el “*” en una </w:t>
      </w:r>
      <w:proofErr w:type="spellStart"/>
      <w:r w:rsidRPr="00A75140">
        <w:rPr>
          <w:rFonts w:ascii="Calibri" w:hAnsi="Calibri" w:cs="Calibri"/>
          <w:lang w:val="es-ES"/>
        </w:rPr>
        <w:t>expression</w:t>
      </w:r>
      <w:proofErr w:type="spellEnd"/>
      <w:r w:rsidRPr="00A75140">
        <w:rPr>
          <w:rFonts w:ascii="Calibri" w:hAnsi="Calibri" w:cs="Calibri"/>
          <w:lang w:val="es-ES"/>
        </w:rPr>
        <w:t xml:space="preserve"> HGVS?</w:t>
      </w:r>
      <w:bookmarkEnd w:id="15"/>
    </w:p>
    <w:p w14:paraId="453F0675" w14:textId="19C9A621" w:rsidR="00B873B0" w:rsidRPr="00A75140" w:rsidRDefault="00B873B0" w:rsidP="00A75140">
      <w:pPr>
        <w:jc w:val="both"/>
        <w:rPr>
          <w:rFonts w:ascii="Calibri" w:hAnsi="Calibri" w:cs="Calibri"/>
          <w:lang w:val="es-ES"/>
        </w:rPr>
      </w:pPr>
    </w:p>
    <w:p w14:paraId="67F70F7C" w14:textId="2CD44140" w:rsidR="00565654" w:rsidRPr="00A75140" w:rsidRDefault="00565654" w:rsidP="00A75140">
      <w:pPr>
        <w:jc w:val="both"/>
        <w:rPr>
          <w:rFonts w:ascii="Calibri" w:hAnsi="Calibri" w:cs="Calibri"/>
          <w:lang w:val="es-ES"/>
        </w:rPr>
      </w:pPr>
      <w:r w:rsidRPr="00A75140">
        <w:rPr>
          <w:rFonts w:ascii="Calibri" w:hAnsi="Calibri" w:cs="Calibri"/>
          <w:lang w:val="es-ES"/>
        </w:rPr>
        <w:t>"*" (Asterisco) se utiliza en la numeración de nucleótidos y para indicar un codón de terminación de la traducción (parada).</w:t>
      </w:r>
    </w:p>
    <w:p w14:paraId="65D80EE9" w14:textId="77777777" w:rsidR="0072120D" w:rsidRPr="00A75140" w:rsidRDefault="0072120D" w:rsidP="00A75140">
      <w:pPr>
        <w:jc w:val="both"/>
        <w:rPr>
          <w:rFonts w:ascii="Calibri" w:hAnsi="Calibri" w:cs="Calibri"/>
          <w:lang w:val="es-ES"/>
        </w:rPr>
      </w:pPr>
    </w:p>
    <w:p w14:paraId="57A7B0FE" w14:textId="4BFFC8E4" w:rsidR="00B873B0" w:rsidRPr="00A75140" w:rsidRDefault="00B873B0" w:rsidP="00A75140">
      <w:pPr>
        <w:pStyle w:val="Heading2"/>
        <w:jc w:val="both"/>
        <w:rPr>
          <w:rFonts w:ascii="Calibri" w:hAnsi="Calibri" w:cs="Calibri"/>
          <w:lang w:val="es-ES"/>
        </w:rPr>
      </w:pPr>
      <w:bookmarkStart w:id="16" w:name="_Toc35422484"/>
      <w:r w:rsidRPr="00A75140">
        <w:rPr>
          <w:rFonts w:ascii="Calibri" w:hAnsi="Calibri" w:cs="Calibri"/>
          <w:lang w:val="es-ES"/>
        </w:rPr>
        <w:t>6.5.- ¿Deberían las expresiones sobre proteínas describir los cambios solo a este nivel o</w:t>
      </w:r>
      <w:r w:rsidR="00FB4DBE" w:rsidRPr="00A75140">
        <w:rPr>
          <w:rFonts w:ascii="Calibri" w:hAnsi="Calibri" w:cs="Calibri"/>
          <w:lang w:val="es-ES"/>
        </w:rPr>
        <w:t xml:space="preserve"> </w:t>
      </w:r>
      <w:r w:rsidRPr="00A75140">
        <w:rPr>
          <w:rFonts w:ascii="Calibri" w:hAnsi="Calibri" w:cs="Calibri"/>
          <w:lang w:val="es-ES"/>
        </w:rPr>
        <w:t>deberían incluir ta</w:t>
      </w:r>
      <w:r w:rsidR="002D17E7" w:rsidRPr="00A75140">
        <w:rPr>
          <w:rFonts w:ascii="Calibri" w:hAnsi="Calibri" w:cs="Calibri"/>
          <w:lang w:val="es-ES"/>
        </w:rPr>
        <w:t>m</w:t>
      </w:r>
      <w:r w:rsidRPr="00A75140">
        <w:rPr>
          <w:rFonts w:ascii="Calibri" w:hAnsi="Calibri" w:cs="Calibri"/>
          <w:lang w:val="es-ES"/>
        </w:rPr>
        <w:t>bién información sobre los cambios a nivel de ADN?</w:t>
      </w:r>
      <w:bookmarkEnd w:id="16"/>
    </w:p>
    <w:p w14:paraId="2ECABC2E" w14:textId="32A1F306" w:rsidR="00F04A0E" w:rsidRPr="00A75140" w:rsidRDefault="00F04A0E" w:rsidP="00A75140">
      <w:pPr>
        <w:jc w:val="both"/>
        <w:rPr>
          <w:rFonts w:ascii="Calibri" w:hAnsi="Calibri" w:cs="Calibri"/>
          <w:lang w:val="es-ES"/>
        </w:rPr>
      </w:pPr>
    </w:p>
    <w:p w14:paraId="09F4FD82" w14:textId="13C15D0E" w:rsidR="00F04A0E" w:rsidRPr="00A75140" w:rsidRDefault="00DA6F23" w:rsidP="00A75140">
      <w:pPr>
        <w:jc w:val="both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Las expresiones sobre proteínas deberían describir la mayor cantidad de información </w:t>
      </w:r>
      <w:r w:rsidR="007B76EC">
        <w:rPr>
          <w:rFonts w:ascii="Calibri" w:hAnsi="Calibri" w:cs="Calibri"/>
          <w:lang w:val="es-ES"/>
        </w:rPr>
        <w:t>significativa,</w:t>
      </w:r>
      <w:r>
        <w:rPr>
          <w:rFonts w:ascii="Calibri" w:hAnsi="Calibri" w:cs="Calibri"/>
          <w:lang w:val="es-ES"/>
        </w:rPr>
        <w:t xml:space="preserve"> por </w:t>
      </w:r>
      <w:r w:rsidR="007B76EC">
        <w:rPr>
          <w:rFonts w:ascii="Calibri" w:hAnsi="Calibri" w:cs="Calibri"/>
          <w:lang w:val="es-ES"/>
        </w:rPr>
        <w:t>tanto,</w:t>
      </w:r>
      <w:r>
        <w:rPr>
          <w:rFonts w:ascii="Calibri" w:hAnsi="Calibri" w:cs="Calibri"/>
          <w:lang w:val="es-ES"/>
        </w:rPr>
        <w:t xml:space="preserve"> deberían incluir también información sobre los cambios a nivel de ADN</w:t>
      </w:r>
      <w:r w:rsidR="003C383F">
        <w:rPr>
          <w:rFonts w:ascii="Calibri" w:hAnsi="Calibri" w:cs="Calibri"/>
          <w:lang w:val="es-ES"/>
        </w:rPr>
        <w:t>.</w:t>
      </w:r>
    </w:p>
    <w:sectPr w:rsidR="00F04A0E" w:rsidRPr="00A75140" w:rsidSect="002F3B42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F3199"/>
    <w:multiLevelType w:val="hybridMultilevel"/>
    <w:tmpl w:val="77F2242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D746C6"/>
    <w:multiLevelType w:val="hybridMultilevel"/>
    <w:tmpl w:val="E0FC9F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4BD52F8"/>
    <w:multiLevelType w:val="hybridMultilevel"/>
    <w:tmpl w:val="7B8E5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92D1288"/>
    <w:multiLevelType w:val="hybridMultilevel"/>
    <w:tmpl w:val="3EBAD07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D8A7AF3"/>
    <w:multiLevelType w:val="hybridMultilevel"/>
    <w:tmpl w:val="3A009EA4"/>
    <w:lvl w:ilvl="0" w:tplc="DBDC2344">
      <w:start w:val="15"/>
      <w:numFmt w:val="bullet"/>
      <w:lvlText w:val="%1.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5F616C2"/>
    <w:multiLevelType w:val="hybridMultilevel"/>
    <w:tmpl w:val="D0EA4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FB62722"/>
    <w:multiLevelType w:val="multilevel"/>
    <w:tmpl w:val="EF124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A33D1F"/>
    <w:multiLevelType w:val="hybridMultilevel"/>
    <w:tmpl w:val="0BB8116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76B488C"/>
    <w:multiLevelType w:val="hybridMultilevel"/>
    <w:tmpl w:val="C0562A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42"/>
    <w:rsid w:val="00000AC1"/>
    <w:rsid w:val="00002B94"/>
    <w:rsid w:val="00031944"/>
    <w:rsid w:val="00054C0A"/>
    <w:rsid w:val="0006271B"/>
    <w:rsid w:val="000630D1"/>
    <w:rsid w:val="0006668C"/>
    <w:rsid w:val="00081A27"/>
    <w:rsid w:val="00092477"/>
    <w:rsid w:val="000A47E6"/>
    <w:rsid w:val="000B1D9E"/>
    <w:rsid w:val="000C1217"/>
    <w:rsid w:val="00102E1B"/>
    <w:rsid w:val="001235FA"/>
    <w:rsid w:val="00153369"/>
    <w:rsid w:val="00156D7B"/>
    <w:rsid w:val="001B6C7C"/>
    <w:rsid w:val="001D4DF0"/>
    <w:rsid w:val="001F4800"/>
    <w:rsid w:val="0020239C"/>
    <w:rsid w:val="00206F59"/>
    <w:rsid w:val="00210673"/>
    <w:rsid w:val="002245CB"/>
    <w:rsid w:val="00225E7E"/>
    <w:rsid w:val="0022769B"/>
    <w:rsid w:val="00233094"/>
    <w:rsid w:val="00241516"/>
    <w:rsid w:val="002A318A"/>
    <w:rsid w:val="002B6B11"/>
    <w:rsid w:val="002D17E7"/>
    <w:rsid w:val="002E07A7"/>
    <w:rsid w:val="002F3B42"/>
    <w:rsid w:val="0030160D"/>
    <w:rsid w:val="003145BE"/>
    <w:rsid w:val="0033469A"/>
    <w:rsid w:val="003526BB"/>
    <w:rsid w:val="00352FA0"/>
    <w:rsid w:val="003C383F"/>
    <w:rsid w:val="003F6828"/>
    <w:rsid w:val="00431221"/>
    <w:rsid w:val="00434CAA"/>
    <w:rsid w:val="004513EA"/>
    <w:rsid w:val="004550B6"/>
    <w:rsid w:val="00470089"/>
    <w:rsid w:val="00470FAC"/>
    <w:rsid w:val="004D02BE"/>
    <w:rsid w:val="0051277F"/>
    <w:rsid w:val="0051593D"/>
    <w:rsid w:val="005321EE"/>
    <w:rsid w:val="00565654"/>
    <w:rsid w:val="00595A23"/>
    <w:rsid w:val="005A1E8A"/>
    <w:rsid w:val="005B4358"/>
    <w:rsid w:val="005C7AED"/>
    <w:rsid w:val="006024F6"/>
    <w:rsid w:val="006D79B4"/>
    <w:rsid w:val="00704330"/>
    <w:rsid w:val="00704AC6"/>
    <w:rsid w:val="007153A4"/>
    <w:rsid w:val="0071721F"/>
    <w:rsid w:val="0072120D"/>
    <w:rsid w:val="00781082"/>
    <w:rsid w:val="007B76EC"/>
    <w:rsid w:val="007D2745"/>
    <w:rsid w:val="007D64FD"/>
    <w:rsid w:val="007E1C12"/>
    <w:rsid w:val="007E7472"/>
    <w:rsid w:val="007F1D1E"/>
    <w:rsid w:val="00802D00"/>
    <w:rsid w:val="008C3783"/>
    <w:rsid w:val="008C630E"/>
    <w:rsid w:val="008E6EDB"/>
    <w:rsid w:val="008F7182"/>
    <w:rsid w:val="0090632E"/>
    <w:rsid w:val="00916755"/>
    <w:rsid w:val="00921D86"/>
    <w:rsid w:val="00950927"/>
    <w:rsid w:val="0097132F"/>
    <w:rsid w:val="009767B0"/>
    <w:rsid w:val="00986EEA"/>
    <w:rsid w:val="009B5C85"/>
    <w:rsid w:val="009E49B9"/>
    <w:rsid w:val="009F0A96"/>
    <w:rsid w:val="00A42838"/>
    <w:rsid w:val="00A4376D"/>
    <w:rsid w:val="00A56906"/>
    <w:rsid w:val="00A64DF8"/>
    <w:rsid w:val="00A75140"/>
    <w:rsid w:val="00A82A0A"/>
    <w:rsid w:val="00A85DAE"/>
    <w:rsid w:val="00AB7A5C"/>
    <w:rsid w:val="00AE1E31"/>
    <w:rsid w:val="00B25E80"/>
    <w:rsid w:val="00B82401"/>
    <w:rsid w:val="00B873B0"/>
    <w:rsid w:val="00BA52DF"/>
    <w:rsid w:val="00BF2DAD"/>
    <w:rsid w:val="00C2771A"/>
    <w:rsid w:val="00C744FF"/>
    <w:rsid w:val="00C82A9F"/>
    <w:rsid w:val="00C838E9"/>
    <w:rsid w:val="00CA5EB7"/>
    <w:rsid w:val="00CE44E9"/>
    <w:rsid w:val="00D33C40"/>
    <w:rsid w:val="00D61394"/>
    <w:rsid w:val="00D9534B"/>
    <w:rsid w:val="00DA1D1A"/>
    <w:rsid w:val="00DA6F23"/>
    <w:rsid w:val="00DB242C"/>
    <w:rsid w:val="00DC5AB0"/>
    <w:rsid w:val="00DD1C48"/>
    <w:rsid w:val="00DE1C32"/>
    <w:rsid w:val="00DE500A"/>
    <w:rsid w:val="00E270AB"/>
    <w:rsid w:val="00E34A19"/>
    <w:rsid w:val="00E5415C"/>
    <w:rsid w:val="00E61771"/>
    <w:rsid w:val="00E83BD3"/>
    <w:rsid w:val="00EA7F18"/>
    <w:rsid w:val="00EC3695"/>
    <w:rsid w:val="00F04A0E"/>
    <w:rsid w:val="00F30BDF"/>
    <w:rsid w:val="00F47FE0"/>
    <w:rsid w:val="00F75EF1"/>
    <w:rsid w:val="00F76C2F"/>
    <w:rsid w:val="00FB4DBE"/>
    <w:rsid w:val="00FE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14603"/>
  <w15:chartTrackingRefBased/>
  <w15:docId w15:val="{2F936BC5-8F06-E743-B32F-77A56183C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21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0B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E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F3B42"/>
    <w:rPr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F3B42"/>
    <w:rPr>
      <w:sz w:val="22"/>
      <w:szCs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25E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25E80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30B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41516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41516"/>
    <w:pPr>
      <w:spacing w:before="120" w:after="120"/>
    </w:pPr>
    <w:rPr>
      <w:rFonts w:asciiTheme="minorHAnsi" w:eastAsiaTheme="minorEastAsia" w:hAnsiTheme="minorHAnsi" w:cstheme="minorHAnsi"/>
      <w:b/>
      <w:bCs/>
      <w:caps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241516"/>
    <w:pPr>
      <w:ind w:left="240"/>
    </w:pPr>
    <w:rPr>
      <w:rFonts w:asciiTheme="minorHAnsi" w:eastAsiaTheme="minorEastAsia" w:hAnsiTheme="minorHAnsi" w:cstheme="minorHAnsi"/>
      <w:smallCaps/>
      <w:sz w:val="20"/>
    </w:rPr>
  </w:style>
  <w:style w:type="character" w:styleId="Hyperlink">
    <w:name w:val="Hyperlink"/>
    <w:basedOn w:val="DefaultParagraphFont"/>
    <w:uiPriority w:val="99"/>
    <w:unhideWhenUsed/>
    <w:rsid w:val="0024151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41516"/>
    <w:pPr>
      <w:ind w:left="480"/>
    </w:pPr>
    <w:rPr>
      <w:rFonts w:asciiTheme="minorHAnsi" w:eastAsiaTheme="minorEastAsia" w:hAnsiTheme="minorHAnsi" w:cstheme="minorHAnsi"/>
      <w:i/>
      <w:iCs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41516"/>
    <w:pPr>
      <w:ind w:left="720"/>
    </w:pPr>
    <w:rPr>
      <w:rFonts w:asciiTheme="minorHAnsi" w:eastAsiaTheme="minorEastAsia" w:hAnsiTheme="minorHAnsi"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41516"/>
    <w:pPr>
      <w:ind w:left="960"/>
    </w:pPr>
    <w:rPr>
      <w:rFonts w:asciiTheme="minorHAnsi" w:eastAsiaTheme="minorEastAsia" w:hAnsiTheme="minorHAnsi"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41516"/>
    <w:pPr>
      <w:ind w:left="1200"/>
    </w:pPr>
    <w:rPr>
      <w:rFonts w:asciiTheme="minorHAnsi" w:eastAsiaTheme="minorEastAsia" w:hAnsiTheme="minorHAnsi"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41516"/>
    <w:pPr>
      <w:ind w:left="1440"/>
    </w:pPr>
    <w:rPr>
      <w:rFonts w:asciiTheme="minorHAnsi" w:eastAsiaTheme="minorEastAsia" w:hAnsiTheme="minorHAnsi"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41516"/>
    <w:pPr>
      <w:ind w:left="1680"/>
    </w:pPr>
    <w:rPr>
      <w:rFonts w:asciiTheme="minorHAnsi" w:eastAsiaTheme="minorEastAsia" w:hAnsiTheme="minorHAnsi"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41516"/>
    <w:pPr>
      <w:ind w:left="1920"/>
    </w:pPr>
    <w:rPr>
      <w:rFonts w:asciiTheme="minorHAnsi" w:eastAsiaTheme="minorEastAsia" w:hAnsiTheme="minorHAnsi" w:cstheme="minorHAnsi"/>
      <w:sz w:val="18"/>
      <w:szCs w:val="21"/>
    </w:rPr>
  </w:style>
  <w:style w:type="paragraph" w:styleId="ListParagraph">
    <w:name w:val="List Paragraph"/>
    <w:basedOn w:val="Normal"/>
    <w:uiPriority w:val="34"/>
    <w:qFormat/>
    <w:rsid w:val="00AB7A5C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plainlinks">
    <w:name w:val="plainlinks"/>
    <w:basedOn w:val="DefaultParagraphFont"/>
    <w:rsid w:val="00781082"/>
  </w:style>
  <w:style w:type="character" w:styleId="Strong">
    <w:name w:val="Strong"/>
    <w:basedOn w:val="DefaultParagraphFont"/>
    <w:uiPriority w:val="22"/>
    <w:qFormat/>
    <w:rsid w:val="00595A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9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6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3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25251">
          <w:marLeft w:val="0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0402">
          <w:marLeft w:val="0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3206">
          <w:marLeft w:val="0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6228">
          <w:marLeft w:val="0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1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0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2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3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6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8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1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9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2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4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0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2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9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3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8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6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0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7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2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2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3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46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7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54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7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7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4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6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2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93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7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6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2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3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3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6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2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70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9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5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1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83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19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0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7502">
          <w:marLeft w:val="26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5526">
          <w:marLeft w:val="26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8FCEEF-DFE4-E443-BD83-28157B891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6</Pages>
  <Words>1311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Práctica 2: Información sobre genes</vt:lpstr>
    </vt:vector>
  </TitlesOfParts>
  <Company>MITSS</Company>
  <LinksUpToDate>false</LinksUpToDate>
  <CharactersWithSpaces>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Práctica 2: Información sobre genes</dc:title>
  <dc:subject>Sistemas de Información Aplicados a la Bioinformática: Gestión de Datos Genómicos</dc:subject>
  <dc:creator>SERGI SANZ CARRERES</dc:creator>
  <cp:keywords/>
  <dc:description/>
  <cp:lastModifiedBy>SERGI SANZ CARRERES</cp:lastModifiedBy>
  <cp:revision>106</cp:revision>
  <dcterms:created xsi:type="dcterms:W3CDTF">2020-03-07T15:54:00Z</dcterms:created>
  <dcterms:modified xsi:type="dcterms:W3CDTF">2020-03-18T10:14:00Z</dcterms:modified>
  <cp:category>Sergi Sanz</cp:category>
</cp:coreProperties>
</file>