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rPr>
          <w:b/>
          <w:bCs/>
          <w:color w:val="C9A227"/>
          <w:sz w:val="56"/>
          <w:szCs w:val="56"/>
        </w:rPr>
        <w:t xml:space="preserve">Wealth Wars — Core Game Loop (Draft Overview)</w:t>
      </w:r>
    </w:p>
    <w:p>
      <w:pPr>
        <w:spacing w:after="120"/>
        <w:jc w:val="center"/>
      </w:pPr>
      <w:r>
        <w:rPr>
          <w:color w:val="666666"/>
          <w:sz w:val="22"/>
          <w:szCs w:val="22"/>
        </w:rPr>
        <w:t xml:space="preserve">Draft — October 9, 2025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Mission Statement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Wealth Wars is a free-to-play strategy clicker where anyone can jump in and try to earn real value by simply playing—no purchase required. The purpose is simple: create a fair, fun economy where showing up and playing smart can translate into a shot at real rewards.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You don’t need to pay to compete. Clock in, stack Credits, and time your moves to convert into a share of the daily $WEALTH pool. Skill, consistency, and strategy—not spending—drive your progress.</w:t>
      </w:r>
    </w:p>
    <w:p>
      <w:pPr>
        <w:spacing w:after="60"/>
      </w:pPr>
      <w:r>
        <w:rPr>
          <w:i/>
          <w:iCs/>
          <w:color w:val="666666"/>
          <w:sz w:val="18"/>
          <w:szCs w:val="18"/>
        </w:rPr>
        <w:t xml:space="preserve">Nothing in this document is financial advice. Payouts and pacing are governed by published rules, pools, and safeguards. Earnings are not guaranteed and depend on activity, participation, and design tuning.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This document describes how a player progresses through Wealth Wars, from “Clock-In” to building, converting, defending, attacking, and advancing the economy. It includes two main pathways: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Two Main Pathways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Path A: Starting with no $WEALTH (earn Credits → decide to build or convert)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Path B: Entering with $WEALTH (premium/upgraded options unlocked)</w:t>
      </w:r>
    </w:p>
    <w:p>
      <w:pPr>
        <w:spacing w:after="60"/>
      </w:pPr>
      <w:r>
        <w:rPr>
          <w:i/>
          <w:iCs/>
          <w:color w:val="666666"/>
          <w:sz w:val="18"/>
          <w:szCs w:val="18"/>
        </w:rPr>
        <w:t xml:space="preserve">All figures shown are the current reference values to match Tokenomics and Demo; they are tunable for balance.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Key References (current)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Soft reference ratio: 100 Credits = 1 $WEALTH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Global Exchange Pool (Daily): 1,000,000 $WEALTH shared across active players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Effective per-player limit: min(100,000, Pool / Active Players). Example: 100 actives → 10,000.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Clock-In reward: 1,000 Credits per successful check-in (30-minute cooldown)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Shares: Up to 5 verified social shares/day → each gives +1 click and +1,000 Credits, and refreshes cooldown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Per-player conversion window (initial design): up to 100,000 $WEALTH/day (subject to safeguards and pacing)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Economic sinks: business upgrades (enhanced), shields, lottery, battles/clan (phased rollout)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Special events: Treasury Unlock (Oct 30); Developer Vault rewards (includes demo players)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1) The Core Loop (high level)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Player clicks "Clock-In"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Gains 1,000 Credits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Starts/refreshes a 30-minute cooldown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Optional: Share for bonus clicks (max 5/day), each +1,000 Credits and resets cooldown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Player decides how to use Credits (fork):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A) Buy Businesses (increase Credit production velocity)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B) Convert Credits → $WEALTH (subject to daily pacing, global pool, and caps)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With $WEALTH, player chooses among sinks (another fork):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A) Upgrade Businesses (enhanced tiers that require $WEALTH)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B) Buy Shields (defense)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C) Enter Lottery (risk/reward)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D) Fund Battles/Clan/Offense (phased feature)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E) Hold $WEALTH (strategic timing, future governance or events)</w:t>
      </w:r>
    </w:p>
    <w:p>
      <w:pPr>
        <w:spacing w:after="60"/>
      </w:pPr>
      <w:r>
        <w:rPr>
          <w:i/>
          <w:iCs/>
          <w:color w:val="666666"/>
          <w:sz w:val="18"/>
          <w:szCs w:val="18"/>
        </w:rPr>
        <w:t xml:space="preserve">Repeat loop with better output, better timing, and higher strategic pressure.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2) Flow With Forks (textual diagram)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Start -&gt;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Clock-In (every 30 minutes) - +1,000 Credits - Shares (max 5/day) -&gt; +1 click, +1,000 Credits, refresh cooldown -&gt;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Manage Credits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Path A: Buy Businesses (Credits)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Increases Credits/minute or Credits/click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Unlocks tiers; later tiers cost more but scale output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Sets you up for compounding production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Path B: Convert Credits -&gt; $WEALTH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Soft ratio: 100 Credits = 1 $WEALTH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Global daily pool: 1,000,000 $WEALTH shared across actives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Effective per-player: min(100,000, Pool / Active Players) — timing matters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Conversion timing becomes a strategic decision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After Conversion (player holds $WEALTH)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Enhanced Businesses (WEALTH Upgrades): spend to unlock multipliers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Shields (Defense): purchase tiers to protect against raids/attacks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Lottery (Risk/Reward): enter with $WEALTH (e.g., 25 $WEALTH entry); sinks supply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Battles / Clan / Raids (Offense — phased): spend to initiate actions; outcomes balanced by defense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  - Hold / Save for Events or Market Timing: anticipate unlocks, quests, seasonal events</w:t>
      </w:r>
    </w:p>
    <w:p>
      <w:pPr>
        <w:spacing w:after="60"/>
      </w:pPr>
      <w:r>
        <w:rPr>
          <w:i/>
          <w:iCs/>
          <w:color w:val="666666"/>
          <w:sz w:val="18"/>
          <w:szCs w:val="18"/>
        </w:rPr>
        <w:t xml:space="preserve">Loop back to Clock-In and continue optimizing.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Flow With Forks — ASCII View (portable)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+------------------+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|      START     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+------------------+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v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+------------------+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|    CLOCK-IN      |  (+1,000 Credits)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+------------------+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+---- Share up to 5/day: +1 click &amp; +1,000 Credits; refresh cooldown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v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+------------------+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|  MANAGE CREDITS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+------------------+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/                      \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v                        v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+------------------+   +-------------------------------+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|  BUY BUSINESSES  |   | CONVERT CREDITS -&gt; $WEALTH  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+------------------+   +-------------------------------+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|                        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|  Improves Credits/min    |  100 Credits = 1 $WEALTH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|  and per-click output    |  Global Pool: 1,000,000/day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|  (compounding)           |  Effective cap = min(100,000, Pool/Actives)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|                          |  Timing matters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v                          v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        +---------------------------+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        |   AFTER CONVERSION ($W) 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        +---------------------------+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        |   Upgrades  |  Shields  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        |   Lottery   |  Battles  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        |   Hold for Events/Timing  |</w:t>
      </w:r>
    </w:p>
    <w:p>
      <w:pPr>
        <w:spacing w:after="0"/>
      </w:pPr>
      <w:r>
        <w:rPr>
          <w:color w:val="222222"/>
          <w:sz w:val="20"/>
          <w:szCs w:val="20"/>
          <w:rFonts w:ascii="Courier New" w:cs="Courier New" w:eastAsia="Courier New" w:hAnsi="Courier New"/>
        </w:rPr>
        <w:t xml:space="preserve">                 +---------------------------+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3) Alternate Entry: Player Begins With $WEALTH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Some players arrive already holding $WEALTH (e.g., from airdrops, markets, or prior events). They skip the initial ramp and immediately choose among $WEALTH sinks: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Enhanced Businesses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Directly buy premium upgrades to accelerate Credit production immediately.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Creates a "capital-first" progression path (fast-track output).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Shields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Purchase protection immediately to reduce vulnerability during early growth.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Lottery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Attempt to turn $WEALTH into more $WEALTH at risk; high variance.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Battles / Clan / Raids (phased)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Fund offensive actions and team play; convert $WEALTH into competitive pressure.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Hold for Timing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Wait for specific events (e.g., Treasury Unlock cadence) or for optimal conversion opportunities (when balancing changes).</w:t>
      </w:r>
    </w:p>
    <w:p>
      <w:pPr>
        <w:spacing w:after="60"/>
      </w:pPr>
      <w:r>
        <w:rPr>
          <w:i/>
          <w:iCs/>
          <w:color w:val="666666"/>
          <w:sz w:val="18"/>
          <w:szCs w:val="18"/>
        </w:rPr>
        <w:t xml:space="preserve">Note: In the current design, conversion is Credits → $WEALTH (not the reverse). Players with $WEALTH don’t convert back to Credits; instead, they spend $WEALTH to buy or enhance systems that indirectly boost their Credit generation.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4) Detailed Mechanics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A. Clock-In System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Reward: +1,000 Credits per successful check-in.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Cooldown: 30 minutes between clock-ins.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Shares: Up to 5 verified shares/day (X, Telegram, etc.) -&gt; each grants +1 click (+1,000 Credits) and refreshes the cooldown.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Intent: Reward consistency and community visibility while limiting spam.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B. Businesses (Credits)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Purchase with Credits; each tier increases production rate and/or reduces friction.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Cost scales up per tier; ROI depends on timing and competition.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Goal: Create compounding Credit production so your conversion choices become more powerful.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C. Conversion (Credits → $WEALTH)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Reference ratio: 100 Credits = 1 $WEALTH (soft, tunable).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Global Pool: 1,000,000 $WEALTH daily shared across active players.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Effective per-player: min(100,000, Pool / Active Players). Example: 100 actives -&gt; 10,000.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Pacing: Daily safeguards and per-player window (initially up to 100,000 $WEALTH/day).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Strategy: Converting too early vs too late; holding Credits longer vs upgrading Businesses first.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D. $WEALTH Sinks &amp; Utilities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— Enhanced Businesses (WEALTH Upgrades)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Spend $WEALTH to unlock advanced tiers or efficiency multipliers.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These are designed to be strong but not runaway; tuned to keep a long-lived economy.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— Shields (Defense)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Spend $WEALTH to reduce/negate damage or loss during attack windows.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Timing matters—well-timed shields preserve gains and shift attacker decision-making.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— Lottery (Risk/Reward)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Spend $WEALTH for a chance to win a large payout; a planned stabilization sink.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Prize structure e.g., 80% to winner (design-dependent), small portions to Treasury/redistribution.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— Battles / Clan / Raids (Phased)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Attack costs, cooldowns, and outcomes balanced against shield strength and economic risk.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Team/clan coordination introduces macro goals and territory/land later.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— Holding $WEALTH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Keep dry powder for events, buybacks, quests, or to react to economic shifts.</w:t>
      </w:r>
    </w:p>
    <w:p>
      <w:pPr>
        <w:pStyle w:val="Heading2"/>
        <w:spacing w:before="160" w:after="80"/>
      </w:pPr>
      <w:r>
        <w:rPr>
          <w:b/>
          <w:bCs/>
          <w:color w:val="C27D1A"/>
          <w:sz w:val="28"/>
          <w:szCs w:val="28"/>
        </w:rPr>
        <w:t xml:space="preserve">E. Events &amp; Carryover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Treasury Unlock (Oct 30): Structured release to community holders and core pools (see Tokenomics).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Developer Vault: Funds demo rewards, liquidity stabilization, quests, development.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Carryover to Main Game (Founding Credits): Demo Credits convert to Founding Credits (1–2% reserved pool), giving early players a head start and prestige ("Founding Citizen — Season Zero").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5) Example Day (New Player)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08:00: Player clocks in -&gt; +1,000 Credits (cooldown starts).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08:05: Shares a post -&gt; +1 click -&gt; +1,000 Credits (cooldown refresh) [up to 5/day].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08:35: Clock-in again -&gt; +1,000 Credits.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09:05: Clock-in again -&gt; +1,000 Credits.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With Credits accumulated: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Option 1: Buy Businesses (increase Credits output).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Option 2: Convert portion of Credits -&gt; $WEALTH (e.g., 50,000 Credits = 500 $WEALTH).</w:t>
      </w:r>
    </w:p>
    <w:p>
      <w:pPr>
        <w:spacing w:after="120"/>
      </w:pPr>
      <w:r>
        <w:rPr>
          <w:color w:val="222222"/>
          <w:sz w:val="22"/>
          <w:szCs w:val="22"/>
        </w:rPr>
        <w:t xml:space="preserve">$WEALTH options: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Buy a Shield for defense, upgrade a Business (enhanced), or enter the Lottery.</w:t>
      </w:r>
    </w:p>
    <w:p>
      <w:pPr>
        <w:spacing w:after="60"/>
      </w:pPr>
      <w:r>
        <w:rPr>
          <w:i/>
          <w:iCs/>
          <w:color w:val="666666"/>
          <w:sz w:val="18"/>
          <w:szCs w:val="18"/>
        </w:rPr>
        <w:t xml:space="preserve">Over the day, repeating the cycle compounds output and gives more $WEALTH options.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6) Example Day (Player Starts With $WEALTH)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Immediately buys Enhanced Businesses with $WEALTH to accelerate Credit production.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Buys a Shield to prevent early setbacks.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Enters a Lottery round with a small amount for variance.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Begins Clock-In cadence to stack Credits while the enhanced engine ramps faster than a new player’s baseline.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7) Design Notes &amp; Safeguards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Tunable Parameters: The ratio, caps, shield strength, and lottery returns will be adjusted during stabilization.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Anti-Bot Gating: Cooldowns, rate-limiters, and verification around shares/check-ins.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Economy Integrity: Sinks (upgrades, lottery, defense/offense) recycle value and prevent runaway emissions.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Transparent Targets: Emission targets and unlock events are published; governance/advanced features arrive when the core loop is healthy.</w:t>
      </w:r>
    </w:p>
    <w:p>
      <w:pPr>
        <w:pStyle w:val="Heading1"/>
        <w:spacing w:before="200" w:after="120"/>
      </w:pPr>
      <w:r>
        <w:rPr>
          <w:b/>
          <w:bCs/>
          <w:color w:val="C9A227"/>
          <w:sz w:val="36"/>
          <w:szCs w:val="36"/>
        </w:rPr>
        <w:t xml:space="preserve">8) Glossary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Credits: Soft currency earned via Clock-In and gameplay; used to buy Businesses and convert to $WEALTH.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$WEALTH: Hard currency with sinks and strategic usage; earned by converting Credits; limited by pacing, global pool, and caps.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Businesses: Production structures that increase your Credit output.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Enhanced Businesses: Premium upgrades for Businesses purchasable with $WEALTH.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Shields: Defensive purchases that reduce or negate losses from attacks.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Lottery: High variance system where $WEALTH is risked for a chance at large rewards.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Battles/Clan/Raids: Competitive play spending $WEALTH to attack and coordinate; phased deployment.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Founding Credits: Special recognition of demo activity carrying forward a head start into the main game.</w:t>
      </w:r>
    </w:p>
    <w:sectPr>
      <w:headerReference w:type="default" r:id="rId6"/>
      <w:footerReference w:type="default" r:id="rId7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666666"/>
        <w:sz w:val="18"/>
        <w:szCs w:val="18"/>
      </w:rPr>
      <w:t xml:space="preserve">Wealth Wars — Confidential Draft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b/>
        <w:bCs/>
        <w:color w:val="C9A227"/>
        <w:sz w:val="22"/>
        <w:szCs w:val="22"/>
      </w:rPr>
      <w:t xml:space="preserve">WEALTH WARS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</w:lvl>
    <w:lvl w:ilvl="1" w15:tentative="1">
      <w:start w:val="1"/>
      <w:numFmt w:val="decimal"/>
      <w:lvlText w:val="%2."/>
      <w:lvlJc w:val="lef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2025-10-09T09:31:51.189Z</dcterms:created>
  <dcterms:modified xsi:type="dcterms:W3CDTF">2025-10-09T09:31:51.189Z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