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E187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C30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</w:t>
      </w:r>
    </w:p>
    <w:p w14:paraId="792BF120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C30">
        <w:rPr>
          <w:rFonts w:ascii="Times New Roman" w:hAnsi="Times New Roman" w:cs="Times New Roman"/>
          <w:sz w:val="28"/>
          <w:szCs w:val="28"/>
        </w:rPr>
        <w:t>средняя общеобразовательная школа №21</w:t>
      </w:r>
    </w:p>
    <w:p w14:paraId="25CE46D9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0ADCC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86970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1D11E" w14:textId="77777777" w:rsidR="00EB3C30" w:rsidRPr="00EB3C30" w:rsidRDefault="00EB3C30" w:rsidP="00EB3C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0472A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06D2E1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C30">
        <w:rPr>
          <w:rFonts w:ascii="Times New Roman" w:hAnsi="Times New Roman" w:cs="Times New Roman"/>
          <w:sz w:val="28"/>
          <w:szCs w:val="28"/>
        </w:rPr>
        <w:t>Индивидуальный проект</w:t>
      </w:r>
    </w:p>
    <w:p w14:paraId="06D4B332" w14:textId="140267EE" w:rsidR="00EB3C30" w:rsidRPr="00A74CC1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BD4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="00A74CC1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A74CC1">
        <w:rPr>
          <w:rFonts w:ascii="Times New Roman" w:hAnsi="Times New Roman" w:cs="Times New Roman"/>
          <w:sz w:val="28"/>
          <w:szCs w:val="28"/>
        </w:rPr>
        <w:t xml:space="preserve"> сайта на </w:t>
      </w:r>
      <w:r w:rsidR="00A74CC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74CC1">
        <w:rPr>
          <w:rFonts w:ascii="Times New Roman" w:hAnsi="Times New Roman" w:cs="Times New Roman"/>
          <w:sz w:val="28"/>
          <w:szCs w:val="28"/>
        </w:rPr>
        <w:t xml:space="preserve"> с отправкой сообщений в </w:t>
      </w:r>
      <w:r w:rsidR="00A74CC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A74CC1" w:rsidRPr="00A74CC1">
        <w:rPr>
          <w:rFonts w:ascii="Times New Roman" w:hAnsi="Times New Roman" w:cs="Times New Roman"/>
          <w:sz w:val="28"/>
          <w:szCs w:val="28"/>
        </w:rPr>
        <w:t xml:space="preserve"> </w:t>
      </w:r>
      <w:r w:rsidR="00A74CC1">
        <w:rPr>
          <w:rFonts w:ascii="Times New Roman" w:hAnsi="Times New Roman" w:cs="Times New Roman"/>
          <w:sz w:val="28"/>
          <w:szCs w:val="28"/>
        </w:rPr>
        <w:t xml:space="preserve">бота на </w:t>
      </w:r>
      <w:proofErr w:type="spellStart"/>
      <w:r w:rsidR="00A74CC1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</w:p>
    <w:p w14:paraId="28EB3425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C30">
        <w:rPr>
          <w:rFonts w:ascii="Times New Roman" w:hAnsi="Times New Roman" w:cs="Times New Roman"/>
          <w:sz w:val="28"/>
          <w:szCs w:val="28"/>
        </w:rPr>
        <w:t>Тип проекта: исследовательский</w:t>
      </w:r>
    </w:p>
    <w:p w14:paraId="623C4502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04833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EAAA4" w14:textId="2DBFA746" w:rsidR="00EB3C30" w:rsidRPr="00EB3C30" w:rsidRDefault="00EB3C30" w:rsidP="00EB3C30">
      <w:pPr>
        <w:spacing w:line="360" w:lineRule="auto"/>
        <w:ind w:right="140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B3C30">
        <w:rPr>
          <w:rFonts w:ascii="Times New Roman" w:hAnsi="Times New Roman" w:cs="Times New Roman"/>
          <w:sz w:val="28"/>
          <w:szCs w:val="28"/>
        </w:rPr>
        <w:t xml:space="preserve">Допущена к защите </w:t>
      </w:r>
      <w:proofErr w:type="gramStart"/>
      <w:r w:rsidRPr="00EB3C30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Pr="00EB3C30">
        <w:rPr>
          <w:rFonts w:ascii="Times New Roman" w:hAnsi="Times New Roman" w:cs="Times New Roman"/>
          <w:sz w:val="28"/>
          <w:szCs w:val="28"/>
        </w:rPr>
        <w:t xml:space="preserve">     »  </w:t>
      </w:r>
      <w:r w:rsidRPr="00EB3C3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Pr="00EB3C30">
        <w:rPr>
          <w:rFonts w:ascii="Times New Roman" w:hAnsi="Times New Roman" w:cs="Times New Roman"/>
          <w:sz w:val="28"/>
          <w:szCs w:val="28"/>
        </w:rPr>
        <w:t xml:space="preserve">   2022 г </w:t>
      </w:r>
      <w:r w:rsidRPr="00EB3C3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r w:rsidRPr="00EB3C30">
        <w:rPr>
          <w:rFonts w:ascii="Times New Roman" w:hAnsi="Times New Roman" w:cs="Times New Roman"/>
          <w:sz w:val="28"/>
          <w:szCs w:val="28"/>
        </w:rPr>
        <w:t>.</w:t>
      </w:r>
    </w:p>
    <w:p w14:paraId="64F50E72" w14:textId="77777777" w:rsidR="00EB3C30" w:rsidRPr="00EB3C30" w:rsidRDefault="00EB3C30" w:rsidP="00EB3C30">
      <w:pPr>
        <w:tabs>
          <w:tab w:val="left" w:pos="72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3C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 рук-ля</w:t>
      </w:r>
    </w:p>
    <w:p w14:paraId="28382673" w14:textId="77777777" w:rsidR="00EB3C30" w:rsidRPr="00EB3C30" w:rsidRDefault="00EB3C30" w:rsidP="00EB3C30">
      <w:pPr>
        <w:tabs>
          <w:tab w:val="left" w:pos="72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27D562" w14:textId="77777777" w:rsidR="00EB3C30" w:rsidRPr="00EB3C30" w:rsidRDefault="00EB3C30" w:rsidP="00EB3C30">
      <w:pPr>
        <w:tabs>
          <w:tab w:val="left" w:pos="72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31CEA4" w14:textId="77777777" w:rsidR="00EB3C30" w:rsidRPr="00EB3C30" w:rsidRDefault="00EB3C30" w:rsidP="00EB3C30">
      <w:pPr>
        <w:tabs>
          <w:tab w:val="left" w:pos="720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D152B4" w14:textId="00CCD74C" w:rsidR="00EB3C30" w:rsidRPr="00EB3C30" w:rsidRDefault="00EB3C30" w:rsidP="00EB3C30">
      <w:pPr>
        <w:tabs>
          <w:tab w:val="left" w:pos="720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3C30">
        <w:rPr>
          <w:rFonts w:ascii="Times New Roman" w:hAnsi="Times New Roman" w:cs="Times New Roman"/>
          <w:sz w:val="28"/>
          <w:szCs w:val="28"/>
        </w:rPr>
        <w:t xml:space="preserve">Выполнила: Пунич </w:t>
      </w:r>
      <w:r w:rsidR="008A54A7" w:rsidRPr="00EB3C30">
        <w:rPr>
          <w:rFonts w:ascii="Times New Roman" w:hAnsi="Times New Roman" w:cs="Times New Roman"/>
          <w:sz w:val="28"/>
          <w:szCs w:val="28"/>
        </w:rPr>
        <w:t>Полина,</w:t>
      </w:r>
      <w:r w:rsidRPr="00EB3C30">
        <w:rPr>
          <w:rFonts w:ascii="Times New Roman" w:hAnsi="Times New Roman" w:cs="Times New Roman"/>
          <w:sz w:val="28"/>
          <w:szCs w:val="28"/>
        </w:rPr>
        <w:t xml:space="preserve"> 10 А класс</w:t>
      </w:r>
    </w:p>
    <w:p w14:paraId="4D05E431" w14:textId="77777777" w:rsidR="00EB3C30" w:rsidRPr="00EB3C30" w:rsidRDefault="00EB3C30" w:rsidP="00EB3C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F00E0D" w14:textId="77777777" w:rsidR="00EB3C30" w:rsidRP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C30">
        <w:rPr>
          <w:rFonts w:ascii="Times New Roman" w:hAnsi="Times New Roman" w:cs="Times New Roman"/>
          <w:sz w:val="28"/>
          <w:szCs w:val="28"/>
        </w:rPr>
        <w:t>Канск</w:t>
      </w:r>
    </w:p>
    <w:p w14:paraId="2D580554" w14:textId="7C0AB970" w:rsidR="00EB3C30" w:rsidRDefault="00EB3C30" w:rsidP="00EB3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C30">
        <w:rPr>
          <w:rFonts w:ascii="Times New Roman" w:hAnsi="Times New Roman" w:cs="Times New Roman"/>
          <w:sz w:val="28"/>
          <w:szCs w:val="28"/>
        </w:rPr>
        <w:t xml:space="preserve"> 2022 г.</w:t>
      </w:r>
    </w:p>
    <w:p w14:paraId="4E3D7391" w14:textId="42539E44" w:rsidR="00BD6E19" w:rsidRDefault="00DC3BD4" w:rsidP="00BD6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BD6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725D705" w14:textId="41B6B135" w:rsidR="00BD6E19" w:rsidRPr="00DC3BD4" w:rsidRDefault="00BD6E19" w:rsidP="00BD6E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7"/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529"/>
        <w:gridCol w:w="4487"/>
      </w:tblGrid>
      <w:tr w:rsidR="00DC3BD4" w:rsidRPr="00DC3BD4" w14:paraId="53BFEAA5" w14:textId="77777777" w:rsidTr="00DC3BD4">
        <w:tc>
          <w:tcPr>
            <w:tcW w:w="4529" w:type="dxa"/>
          </w:tcPr>
          <w:p w14:paraId="23A3F1D0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Тема проекта</w:t>
            </w:r>
          </w:p>
        </w:tc>
        <w:tc>
          <w:tcPr>
            <w:tcW w:w="4487" w:type="dxa"/>
          </w:tcPr>
          <w:p w14:paraId="6380801E" w14:textId="16661192" w:rsidR="00DC3BD4" w:rsidRPr="00DC3BD4" w:rsidRDefault="00A74CC1" w:rsidP="00DC3B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Парсинг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отправкой сообщений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74C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бота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aiogram</w:t>
            </w:r>
            <w:proofErr w:type="spellEnd"/>
          </w:p>
        </w:tc>
      </w:tr>
      <w:tr w:rsidR="00DC3BD4" w:rsidRPr="00DC3BD4" w14:paraId="6E45FFC0" w14:textId="77777777" w:rsidTr="00DC3BD4">
        <w:tc>
          <w:tcPr>
            <w:tcW w:w="4529" w:type="dxa"/>
          </w:tcPr>
          <w:p w14:paraId="04999D6D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Образовательное учреждение</w:t>
            </w:r>
          </w:p>
        </w:tc>
        <w:tc>
          <w:tcPr>
            <w:tcW w:w="4487" w:type="dxa"/>
          </w:tcPr>
          <w:p w14:paraId="14391E24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МБОУ СОШ №21</w:t>
            </w:r>
          </w:p>
        </w:tc>
      </w:tr>
      <w:tr w:rsidR="00DC3BD4" w:rsidRPr="00DC3BD4" w14:paraId="583EE75C" w14:textId="77777777" w:rsidTr="00DC3BD4">
        <w:tc>
          <w:tcPr>
            <w:tcW w:w="4529" w:type="dxa"/>
          </w:tcPr>
          <w:p w14:paraId="0E715D31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Автор проекта</w:t>
            </w:r>
          </w:p>
        </w:tc>
        <w:tc>
          <w:tcPr>
            <w:tcW w:w="4487" w:type="dxa"/>
          </w:tcPr>
          <w:p w14:paraId="2E10DEC5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Пунич Полина 10 а</w:t>
            </w:r>
          </w:p>
        </w:tc>
      </w:tr>
      <w:tr w:rsidR="00DC3BD4" w:rsidRPr="00DC3BD4" w14:paraId="04FEC63D" w14:textId="77777777" w:rsidTr="00DC3BD4">
        <w:tc>
          <w:tcPr>
            <w:tcW w:w="4529" w:type="dxa"/>
          </w:tcPr>
          <w:p w14:paraId="46034419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Целевая группа</w:t>
            </w:r>
          </w:p>
        </w:tc>
        <w:tc>
          <w:tcPr>
            <w:tcW w:w="4487" w:type="dxa"/>
          </w:tcPr>
          <w:p w14:paraId="06584FEC" w14:textId="13A1D6AE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Подростки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студенты</w:t>
            </w:r>
          </w:p>
        </w:tc>
      </w:tr>
      <w:tr w:rsidR="00DC3BD4" w:rsidRPr="00DC3BD4" w14:paraId="11FFB622" w14:textId="77777777" w:rsidTr="00DC3BD4">
        <w:tc>
          <w:tcPr>
            <w:tcW w:w="4529" w:type="dxa"/>
          </w:tcPr>
          <w:p w14:paraId="3D07B9CC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Сроки реализации проекта</w:t>
            </w:r>
          </w:p>
        </w:tc>
        <w:tc>
          <w:tcPr>
            <w:tcW w:w="4487" w:type="dxa"/>
          </w:tcPr>
          <w:p w14:paraId="6C6FA451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</w:tr>
      <w:tr w:rsidR="00DC3BD4" w:rsidRPr="00DC3BD4" w14:paraId="09A4BF95" w14:textId="77777777" w:rsidTr="00DC3BD4">
        <w:tc>
          <w:tcPr>
            <w:tcW w:w="4529" w:type="dxa"/>
          </w:tcPr>
          <w:p w14:paraId="19FAEFD3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Тип проекта</w:t>
            </w:r>
          </w:p>
        </w:tc>
        <w:tc>
          <w:tcPr>
            <w:tcW w:w="4487" w:type="dxa"/>
          </w:tcPr>
          <w:p w14:paraId="4ACF3157" w14:textId="174B8863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</w:p>
        </w:tc>
      </w:tr>
      <w:tr w:rsidR="00DC3BD4" w:rsidRPr="00DC3BD4" w14:paraId="106B06CA" w14:textId="77777777" w:rsidTr="00DC3BD4">
        <w:tc>
          <w:tcPr>
            <w:tcW w:w="4529" w:type="dxa"/>
          </w:tcPr>
          <w:p w14:paraId="10567CF7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Партнёры</w:t>
            </w:r>
          </w:p>
        </w:tc>
        <w:tc>
          <w:tcPr>
            <w:tcW w:w="4487" w:type="dxa"/>
          </w:tcPr>
          <w:p w14:paraId="6104CE4B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BD4" w:rsidRPr="00DC3BD4" w14:paraId="0DDE8295" w14:textId="77777777" w:rsidTr="00DC3BD4">
        <w:tc>
          <w:tcPr>
            <w:tcW w:w="4529" w:type="dxa"/>
          </w:tcPr>
          <w:p w14:paraId="74F02A4D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BD4">
              <w:rPr>
                <w:rFonts w:ascii="Times New Roman" w:hAnsi="Times New Roman" w:cs="Times New Roman"/>
                <w:sz w:val="28"/>
                <w:szCs w:val="28"/>
              </w:rPr>
              <w:t>Ожидаемые результаты</w:t>
            </w:r>
          </w:p>
        </w:tc>
        <w:tc>
          <w:tcPr>
            <w:tcW w:w="4487" w:type="dxa"/>
          </w:tcPr>
          <w:p w14:paraId="3C93D1A5" w14:textId="77777777" w:rsidR="00DC3BD4" w:rsidRPr="00DC3BD4" w:rsidRDefault="00DC3BD4" w:rsidP="00FE0F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450597" w14:textId="52DD1C8F" w:rsidR="004408AE" w:rsidRDefault="004408AE"/>
    <w:p w14:paraId="079D7AAF" w14:textId="77777777" w:rsidR="004408AE" w:rsidRDefault="004408AE">
      <w:r>
        <w:br w:type="page"/>
      </w:r>
    </w:p>
    <w:p w14:paraId="1B8EDDBB" w14:textId="77777777" w:rsidR="004408AE" w:rsidRDefault="004408AE"/>
    <w:tbl>
      <w:tblPr>
        <w:tblStyle w:val="a7"/>
        <w:tblW w:w="56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519"/>
        <w:gridCol w:w="1621"/>
        <w:gridCol w:w="1800"/>
        <w:gridCol w:w="2520"/>
        <w:gridCol w:w="1800"/>
      </w:tblGrid>
      <w:tr w:rsidR="004408AE" w:rsidRPr="00DA5265" w14:paraId="65D5D698" w14:textId="77777777" w:rsidTr="004408AE">
        <w:trPr>
          <w:trHeight w:val="981"/>
        </w:trPr>
        <w:tc>
          <w:tcPr>
            <w:tcW w:w="1228" w:type="pct"/>
          </w:tcPr>
          <w:p w14:paraId="0A139A9A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790" w:type="pct"/>
          </w:tcPr>
          <w:p w14:paraId="2D1EB826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877" w:type="pct"/>
          </w:tcPr>
          <w:p w14:paraId="0E8B581C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1228" w:type="pct"/>
          </w:tcPr>
          <w:p w14:paraId="12BFD688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877" w:type="pct"/>
          </w:tcPr>
          <w:p w14:paraId="6495E743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</w:tr>
      <w:tr w:rsidR="004408AE" w:rsidRPr="00DA5265" w14:paraId="2B793D91" w14:textId="77777777" w:rsidTr="004408AE">
        <w:tc>
          <w:tcPr>
            <w:tcW w:w="1228" w:type="pct"/>
          </w:tcPr>
          <w:p w14:paraId="57967C94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Подготовительный</w:t>
            </w:r>
          </w:p>
        </w:tc>
        <w:tc>
          <w:tcPr>
            <w:tcW w:w="790" w:type="pct"/>
          </w:tcPr>
          <w:p w14:paraId="4336212B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Поиск идеи проекта</w:t>
            </w:r>
          </w:p>
        </w:tc>
        <w:tc>
          <w:tcPr>
            <w:tcW w:w="877" w:type="pct"/>
          </w:tcPr>
          <w:p w14:paraId="0EA33B93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Октябрь 2021</w:t>
            </w:r>
          </w:p>
        </w:tc>
        <w:tc>
          <w:tcPr>
            <w:tcW w:w="1228" w:type="pct"/>
          </w:tcPr>
          <w:p w14:paraId="27313EC9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Определилась тема проекта, проблема, цель</w:t>
            </w:r>
          </w:p>
        </w:tc>
        <w:tc>
          <w:tcPr>
            <w:tcW w:w="877" w:type="pct"/>
          </w:tcPr>
          <w:p w14:paraId="27426A54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Пунич П.П.</w:t>
            </w:r>
          </w:p>
          <w:p w14:paraId="39F5F308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8AE" w:rsidRPr="00DA5265" w14:paraId="64F4382D" w14:textId="77777777" w:rsidTr="004408AE">
        <w:tc>
          <w:tcPr>
            <w:tcW w:w="1228" w:type="pct"/>
          </w:tcPr>
          <w:p w14:paraId="653BBE56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Основной, аналитический</w:t>
            </w:r>
          </w:p>
        </w:tc>
        <w:tc>
          <w:tcPr>
            <w:tcW w:w="790" w:type="pct"/>
          </w:tcPr>
          <w:p w14:paraId="4001E134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Поиск информации</w:t>
            </w:r>
          </w:p>
        </w:tc>
        <w:tc>
          <w:tcPr>
            <w:tcW w:w="877" w:type="pct"/>
          </w:tcPr>
          <w:p w14:paraId="23295A50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Апрель-май</w:t>
            </w:r>
          </w:p>
        </w:tc>
        <w:tc>
          <w:tcPr>
            <w:tcW w:w="1228" w:type="pct"/>
          </w:tcPr>
          <w:p w14:paraId="047A816A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Систематизирование информации, ее анализ, отработка</w:t>
            </w:r>
          </w:p>
        </w:tc>
        <w:tc>
          <w:tcPr>
            <w:tcW w:w="877" w:type="pct"/>
          </w:tcPr>
          <w:p w14:paraId="6AC36485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Пунич П.П.</w:t>
            </w:r>
          </w:p>
        </w:tc>
      </w:tr>
      <w:tr w:rsidR="004408AE" w:rsidRPr="00DA5265" w14:paraId="2FA5E1CA" w14:textId="77777777" w:rsidTr="004408AE">
        <w:tc>
          <w:tcPr>
            <w:tcW w:w="1228" w:type="pct"/>
            <w:vMerge w:val="restart"/>
          </w:tcPr>
          <w:p w14:paraId="081C0BD7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практический</w:t>
            </w:r>
          </w:p>
        </w:tc>
        <w:tc>
          <w:tcPr>
            <w:tcW w:w="790" w:type="pct"/>
          </w:tcPr>
          <w:p w14:paraId="36FEE364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Работа над идеей</w:t>
            </w:r>
          </w:p>
        </w:tc>
        <w:tc>
          <w:tcPr>
            <w:tcW w:w="877" w:type="pct"/>
          </w:tcPr>
          <w:p w14:paraId="6B663437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pct"/>
          </w:tcPr>
          <w:p w14:paraId="4AEE075C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289D251F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8AE" w:rsidRPr="00DA5265" w14:paraId="47233D49" w14:textId="77777777" w:rsidTr="004408AE">
        <w:tc>
          <w:tcPr>
            <w:tcW w:w="1228" w:type="pct"/>
            <w:vMerge/>
          </w:tcPr>
          <w:p w14:paraId="09D3DFD2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pct"/>
          </w:tcPr>
          <w:p w14:paraId="203E422C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>Работа над папкой проекта</w:t>
            </w:r>
          </w:p>
        </w:tc>
        <w:tc>
          <w:tcPr>
            <w:tcW w:w="877" w:type="pct"/>
          </w:tcPr>
          <w:p w14:paraId="0F7D6562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pct"/>
          </w:tcPr>
          <w:p w14:paraId="58A71A72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1DAE69F2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8AE" w:rsidRPr="00DA5265" w14:paraId="25DB91D2" w14:textId="77777777" w:rsidTr="004408AE">
        <w:tc>
          <w:tcPr>
            <w:tcW w:w="1228" w:type="pct"/>
          </w:tcPr>
          <w:p w14:paraId="2DF2E13A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82D">
              <w:rPr>
                <w:rFonts w:ascii="Times New Roman" w:hAnsi="Times New Roman" w:cs="Times New Roman"/>
                <w:sz w:val="28"/>
                <w:szCs w:val="28"/>
              </w:rPr>
              <w:t xml:space="preserve">Заключительный </w:t>
            </w:r>
          </w:p>
        </w:tc>
        <w:tc>
          <w:tcPr>
            <w:tcW w:w="790" w:type="pct"/>
          </w:tcPr>
          <w:p w14:paraId="59B74164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66547291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pct"/>
          </w:tcPr>
          <w:p w14:paraId="50BC0B54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590B6982" w14:textId="77777777" w:rsidR="00DC3BD4" w:rsidRPr="00AB782D" w:rsidRDefault="00DC3BD4" w:rsidP="004408AE">
            <w:pPr>
              <w:spacing w:line="360" w:lineRule="auto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75E6D9" w14:textId="77777777" w:rsidR="00DC3BD4" w:rsidRPr="00502FBA" w:rsidRDefault="00DC3BD4" w:rsidP="00DC3BD4">
      <w:pPr>
        <w:spacing w:line="360" w:lineRule="auto"/>
        <w:rPr>
          <w:rFonts w:ascii="Times New Roman" w:hAnsi="Times New Roman" w:cs="Times New Roman"/>
        </w:rPr>
      </w:pPr>
    </w:p>
    <w:p w14:paraId="2C44473A" w14:textId="77777777" w:rsidR="00DC3BD4" w:rsidRPr="00502FBA" w:rsidRDefault="00DC3BD4" w:rsidP="00DC3BD4">
      <w:pPr>
        <w:spacing w:line="360" w:lineRule="auto"/>
        <w:rPr>
          <w:rFonts w:ascii="Times New Roman" w:hAnsi="Times New Roman" w:cs="Times New Roman"/>
        </w:rPr>
      </w:pPr>
    </w:p>
    <w:p w14:paraId="7CD03D1C" w14:textId="70256203" w:rsidR="004408AE" w:rsidRDefault="00DC3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CB1797" w14:textId="339A1AB8" w:rsidR="00DC3BD4" w:rsidRDefault="004408AE" w:rsidP="00081092">
      <w:pPr>
        <w:pStyle w:val="a8"/>
        <w:spacing w:line="360" w:lineRule="auto"/>
        <w:rPr>
          <w:rFonts w:cs="Times New Roman"/>
          <w:szCs w:val="28"/>
        </w:rPr>
      </w:pPr>
      <w:r w:rsidRPr="004408AE">
        <w:rPr>
          <w:rFonts w:cs="Times New Roman"/>
          <w:szCs w:val="28"/>
        </w:rPr>
        <w:lastRenderedPageBreak/>
        <w:t>ВВЕДЕНИЕ</w:t>
      </w:r>
    </w:p>
    <w:p w14:paraId="3C7E7233" w14:textId="7604E204" w:rsidR="00147323" w:rsidRPr="00472D11" w:rsidRDefault="00147323" w:rsidP="00081092">
      <w:pPr>
        <w:spacing w:line="360" w:lineRule="auto"/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</w:pPr>
      <w:r w:rsidRPr="00147323">
        <w:rPr>
          <w:rFonts w:ascii="Times New Roman" w:hAnsi="Times New Roman" w:cs="Times New Roman"/>
          <w:b/>
          <w:bCs/>
          <w:color w:val="3A3838"/>
          <w:sz w:val="28"/>
          <w:szCs w:val="28"/>
          <w:shd w:val="clear" w:color="auto" w:fill="FDFAFA"/>
        </w:rPr>
        <w:t>Актуальность</w:t>
      </w:r>
      <w:r>
        <w:rPr>
          <w:rFonts w:ascii="Times New Roman" w:hAnsi="Times New Roman" w:cs="Times New Roman"/>
          <w:b/>
          <w:bCs/>
          <w:color w:val="3A3838"/>
          <w:sz w:val="28"/>
          <w:szCs w:val="28"/>
          <w:shd w:val="clear" w:color="auto" w:fill="FDFAFA"/>
        </w:rPr>
        <w:t>:</w:t>
      </w:r>
      <w:r w:rsidR="00472D11">
        <w:rPr>
          <w:rFonts w:ascii="Times New Roman" w:hAnsi="Times New Roman" w:cs="Times New Roman"/>
          <w:b/>
          <w:bCs/>
          <w:color w:val="3A3838"/>
          <w:sz w:val="28"/>
          <w:szCs w:val="28"/>
          <w:shd w:val="clear" w:color="auto" w:fill="FDFAFA"/>
        </w:rPr>
        <w:t xml:space="preserve"> </w:t>
      </w:r>
      <w:r w:rsidR="00472D11"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  <w:t>среди подростков и взрослых</w:t>
      </w:r>
    </w:p>
    <w:p w14:paraId="59EFE7D7" w14:textId="279BC633" w:rsidR="00147323" w:rsidRPr="001F77B5" w:rsidRDefault="00147323" w:rsidP="00081092">
      <w:pPr>
        <w:spacing w:line="360" w:lineRule="auto"/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</w:pPr>
      <w:r w:rsidRPr="00147323">
        <w:rPr>
          <w:rFonts w:ascii="Times New Roman" w:hAnsi="Times New Roman" w:cs="Times New Roman"/>
          <w:b/>
          <w:bCs/>
          <w:color w:val="3A3838"/>
          <w:sz w:val="28"/>
          <w:szCs w:val="28"/>
          <w:shd w:val="clear" w:color="auto" w:fill="FDFAFA"/>
        </w:rPr>
        <w:t>Проблема</w:t>
      </w:r>
      <w:r>
        <w:rPr>
          <w:rFonts w:ascii="Times New Roman" w:hAnsi="Times New Roman" w:cs="Times New Roman"/>
          <w:b/>
          <w:bCs/>
          <w:color w:val="3A3838"/>
          <w:sz w:val="28"/>
          <w:szCs w:val="28"/>
          <w:shd w:val="clear" w:color="auto" w:fill="FDFAFA"/>
        </w:rPr>
        <w:t>:</w:t>
      </w:r>
      <w:r w:rsidR="00472D11">
        <w:rPr>
          <w:rFonts w:ascii="Times New Roman" w:hAnsi="Times New Roman" w:cs="Times New Roman"/>
          <w:b/>
          <w:bCs/>
          <w:color w:val="3A3838"/>
          <w:sz w:val="28"/>
          <w:szCs w:val="28"/>
          <w:shd w:val="clear" w:color="auto" w:fill="FDFAFA"/>
        </w:rPr>
        <w:t xml:space="preserve"> </w:t>
      </w:r>
      <w:r w:rsidR="001F77B5"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  <w:t>пользователь редко посещает браузер</w:t>
      </w:r>
      <w:r w:rsidR="001F77B5" w:rsidRPr="001F77B5"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  <w:t>,</w:t>
      </w:r>
      <w:r w:rsidR="001F77B5"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  <w:t xml:space="preserve"> для просмотра новостей</w:t>
      </w:r>
    </w:p>
    <w:p w14:paraId="639E10B9" w14:textId="71E492E6" w:rsidR="00147323" w:rsidRPr="00472D11" w:rsidRDefault="00147323" w:rsidP="00081092">
      <w:pPr>
        <w:spacing w:line="360" w:lineRule="auto"/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</w:pPr>
      <w:r w:rsidRPr="00147323">
        <w:rPr>
          <w:rFonts w:ascii="Times New Roman" w:hAnsi="Times New Roman" w:cs="Times New Roman"/>
          <w:b/>
          <w:bCs/>
          <w:color w:val="3A3838"/>
          <w:sz w:val="28"/>
          <w:szCs w:val="28"/>
          <w:shd w:val="clear" w:color="auto" w:fill="FDFAFA"/>
        </w:rPr>
        <w:t>Цели</w:t>
      </w:r>
      <w:r w:rsidRPr="00147323"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  <w:t>:</w:t>
      </w:r>
      <w:r w:rsidR="00472D11"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  <w:t xml:space="preserve"> </w:t>
      </w:r>
      <w:r w:rsidR="001F77B5">
        <w:rPr>
          <w:rFonts w:ascii="Times New Roman" w:hAnsi="Times New Roman" w:cs="Times New Roman"/>
          <w:color w:val="3A3838"/>
          <w:sz w:val="28"/>
          <w:szCs w:val="28"/>
          <w:shd w:val="clear" w:color="auto" w:fill="FDFAFA"/>
        </w:rPr>
        <w:t xml:space="preserve">пользователь смог рассматривать новости </w:t>
      </w:r>
    </w:p>
    <w:p w14:paraId="2451D86C" w14:textId="4FC50749" w:rsidR="00147323" w:rsidRPr="001F77B5" w:rsidRDefault="00147323" w:rsidP="00081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323">
        <w:rPr>
          <w:rFonts w:ascii="Times New Roman" w:hAnsi="Times New Roman" w:cs="Times New Roman"/>
          <w:b/>
          <w:bCs/>
          <w:sz w:val="28"/>
          <w:szCs w:val="28"/>
        </w:rPr>
        <w:t>Гипотеза:</w:t>
      </w:r>
      <w:r w:rsidR="00472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77B5">
        <w:rPr>
          <w:rFonts w:ascii="Times New Roman" w:hAnsi="Times New Roman" w:cs="Times New Roman"/>
          <w:sz w:val="28"/>
          <w:szCs w:val="28"/>
        </w:rPr>
        <w:t>программа будет выводить новые новости</w:t>
      </w:r>
      <w:r w:rsidR="001F77B5" w:rsidRPr="001F77B5">
        <w:rPr>
          <w:rFonts w:ascii="Times New Roman" w:hAnsi="Times New Roman" w:cs="Times New Roman"/>
          <w:sz w:val="28"/>
          <w:szCs w:val="28"/>
        </w:rPr>
        <w:t>,</w:t>
      </w:r>
      <w:r w:rsidR="001F77B5">
        <w:rPr>
          <w:rFonts w:ascii="Times New Roman" w:hAnsi="Times New Roman" w:cs="Times New Roman"/>
          <w:sz w:val="28"/>
          <w:szCs w:val="28"/>
        </w:rPr>
        <w:t xml:space="preserve"> опубликованные на сайте</w:t>
      </w:r>
    </w:p>
    <w:p w14:paraId="72E86486" w14:textId="3732E1EB" w:rsidR="00147323" w:rsidRPr="001A5DA7" w:rsidRDefault="00147323" w:rsidP="00081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323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  <w:r w:rsidR="00472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14701" w:rsidRPr="00914701">
        <w:rPr>
          <w:rFonts w:ascii="Times New Roman" w:hAnsi="Times New Roman" w:cs="Times New Roman"/>
          <w:sz w:val="28"/>
          <w:szCs w:val="28"/>
          <w:lang w:val="en-US"/>
        </w:rPr>
        <w:t>Lenta</w:t>
      </w:r>
      <w:proofErr w:type="spellEnd"/>
      <w:r w:rsidR="00914701" w:rsidRPr="001A5D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4701" w:rsidRPr="0091470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586558D9" w14:textId="2D777F7D" w:rsidR="00147323" w:rsidRPr="00410A17" w:rsidRDefault="00147323" w:rsidP="00081092">
      <w:pPr>
        <w:spacing w:line="360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732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Предмет исследования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72D11" w:rsidRPr="00472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2D11" w:rsidRPr="004A32E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2D11" w:rsidRPr="00410A17">
        <w:rPr>
          <w:rFonts w:ascii="Times New Roman" w:hAnsi="Times New Roman" w:cs="Times New Roman"/>
          <w:sz w:val="28"/>
          <w:szCs w:val="28"/>
        </w:rPr>
        <w:t xml:space="preserve">, </w:t>
      </w:r>
      <w:r w:rsidR="004A32ED" w:rsidRPr="004A32ED"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14:paraId="430E5386" w14:textId="5C62B793" w:rsidR="00147323" w:rsidRDefault="00147323" w:rsidP="00081092">
      <w:pPr>
        <w:spacing w:line="360" w:lineRule="auto"/>
        <w:ind w:right="1418"/>
        <w:rPr>
          <w:rFonts w:ascii="Times New Roman" w:hAnsi="Times New Roman" w:cs="Times New Roman"/>
          <w:b/>
          <w:bCs/>
          <w:sz w:val="28"/>
          <w:szCs w:val="28"/>
        </w:rPr>
      </w:pPr>
      <w:r w:rsidRPr="00147323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2296216" w14:textId="24CA6EA6" w:rsidR="004A32ED" w:rsidRPr="004A32ED" w:rsidRDefault="004A32ED" w:rsidP="004A32ED">
      <w:pPr>
        <w:pStyle w:val="aa"/>
        <w:numPr>
          <w:ilvl w:val="0"/>
          <w:numId w:val="4"/>
        </w:numPr>
        <w:spacing w:line="360" w:lineRule="auto"/>
        <w:ind w:right="1418"/>
        <w:rPr>
          <w:rFonts w:ascii="Times New Roman" w:hAnsi="Times New Roman" w:cs="Times New Roman"/>
          <w:sz w:val="28"/>
          <w:szCs w:val="28"/>
        </w:rPr>
      </w:pPr>
    </w:p>
    <w:p w14:paraId="125965D0" w14:textId="77777777" w:rsidR="00BD6E19" w:rsidRPr="00090908" w:rsidRDefault="00BD6E19" w:rsidP="000909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9C9DB" w14:textId="583B93B6" w:rsidR="00EB3C30" w:rsidRDefault="00EB3C30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E968C" w14:textId="5F021BC6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06D7E" w14:textId="18A57C07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3D8C2" w14:textId="05EF5782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CBF36" w14:textId="0040622C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2E682" w14:textId="2751EFBB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6AD62" w14:textId="371630EA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F5034" w14:textId="0894DADF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D59C7" w14:textId="1C8A0D0C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35275" w14:textId="211F4F30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DA181" w14:textId="7699AD1F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3879C" w14:textId="36C61D33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09D7" w14:textId="64955A04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3E236" w14:textId="0F1A0338" w:rsidR="00410A17" w:rsidRDefault="00410A17" w:rsidP="00312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A2766" w14:textId="2E4B11DF" w:rsidR="00410A17" w:rsidRPr="00410A17" w:rsidRDefault="00410A17" w:rsidP="00410A17">
      <w:pPr>
        <w:pStyle w:val="a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</w:t>
      </w:r>
    </w:p>
    <w:p w14:paraId="10F951B6" w14:textId="3364954D" w:rsidR="00410A17" w:rsidRDefault="00410A17" w:rsidP="00410A17">
      <w:pPr>
        <w:pStyle w:val="a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факты</w:t>
      </w:r>
    </w:p>
    <w:p w14:paraId="549A402C" w14:textId="5EB50FEA" w:rsidR="00410A17" w:rsidRPr="00410A17" w:rsidRDefault="00410A17" w:rsidP="002B3101">
      <w:pPr>
        <w:pStyle w:val="ab"/>
        <w:shd w:val="clear" w:color="auto" w:fill="FFFFFF"/>
        <w:spacing w:before="120" w:beforeAutospacing="0" w:after="120" w:afterAutospacing="0" w:line="360" w:lineRule="auto"/>
        <w:ind w:firstLine="540"/>
        <w:jc w:val="both"/>
        <w:rPr>
          <w:color w:val="000000" w:themeColor="text1"/>
          <w:sz w:val="28"/>
          <w:szCs w:val="28"/>
        </w:rPr>
      </w:pPr>
      <w:r w:rsidRPr="00410A17">
        <w:rPr>
          <w:b/>
          <w:bCs/>
          <w:color w:val="000000" w:themeColor="text1"/>
          <w:sz w:val="28"/>
          <w:szCs w:val="28"/>
        </w:rPr>
        <w:t>Python</w:t>
      </w:r>
      <w:r w:rsidRPr="00410A17">
        <w:rPr>
          <w:color w:val="000000" w:themeColor="text1"/>
          <w:sz w:val="28"/>
          <w:szCs w:val="28"/>
        </w:rPr>
        <w:t> — </w:t>
      </w:r>
      <w:hyperlink r:id="rId7" w:tooltip="Высокоуровневый язык программирования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высокоуровневый язык программирования</w:t>
        </w:r>
      </w:hyperlink>
      <w:r w:rsidRPr="00410A17">
        <w:rPr>
          <w:color w:val="000000" w:themeColor="text1"/>
          <w:sz w:val="28"/>
          <w:szCs w:val="28"/>
        </w:rPr>
        <w:t> общего назначения с </w:t>
      </w:r>
      <w:hyperlink r:id="rId8" w:tooltip="Динамическая типизация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динамической</w:t>
        </w:r>
      </w:hyperlink>
      <w:r w:rsidRPr="00410A17">
        <w:rPr>
          <w:color w:val="000000" w:themeColor="text1"/>
          <w:sz w:val="28"/>
          <w:szCs w:val="28"/>
        </w:rPr>
        <w:t> </w:t>
      </w:r>
      <w:hyperlink r:id="rId9" w:tooltip="Строгая типизация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строгой</w:t>
        </w:r>
      </w:hyperlink>
      <w:r w:rsidRPr="00410A17">
        <w:rPr>
          <w:color w:val="000000" w:themeColor="text1"/>
          <w:sz w:val="28"/>
          <w:szCs w:val="28"/>
        </w:rPr>
        <w:t> типизацией и автоматическим управлением памятью, ориентированный на повышение производительности разработчика, читаемости </w:t>
      </w:r>
      <w:hyperlink r:id="rId10" w:tooltip="Исходный код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кода</w:t>
        </w:r>
      </w:hyperlink>
      <w:r w:rsidRPr="00410A17">
        <w:rPr>
          <w:color w:val="000000" w:themeColor="text1"/>
          <w:sz w:val="28"/>
          <w:szCs w:val="28"/>
        </w:rPr>
        <w:t> и его качества, а также на обеспечение переносимости написанных на нём программ. Язык является полностью </w:t>
      </w:r>
      <w:hyperlink r:id="rId11" w:tooltip="Объектно-ориентированный язык программирования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объектно-ориентированным</w:t>
        </w:r>
      </w:hyperlink>
      <w:r w:rsidRPr="00410A17">
        <w:rPr>
          <w:color w:val="000000" w:themeColor="text1"/>
          <w:sz w:val="28"/>
          <w:szCs w:val="28"/>
        </w:rPr>
        <w:t> в том плане, что всё является </w:t>
      </w:r>
      <w:hyperlink r:id="rId12" w:tooltip="Объект (программирование)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объектами</w:t>
        </w:r>
      </w:hyperlink>
      <w:r w:rsidRPr="00410A17">
        <w:rPr>
          <w:color w:val="000000" w:themeColor="text1"/>
          <w:sz w:val="28"/>
          <w:szCs w:val="28"/>
        </w:rPr>
        <w:t>. Необычной особенностью языка является выделение </w:t>
      </w:r>
      <w:hyperlink r:id="rId13" w:tooltip="Блок кода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блоков кода</w:t>
        </w:r>
      </w:hyperlink>
      <w:r w:rsidRPr="00410A17">
        <w:rPr>
          <w:color w:val="000000" w:themeColor="text1"/>
          <w:sz w:val="28"/>
          <w:szCs w:val="28"/>
        </w:rPr>
        <w:t> пробельными отступами. </w:t>
      </w:r>
      <w:hyperlink r:id="rId14" w:tooltip="Синтаксис (программирование)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Синтаксис</w:t>
        </w:r>
      </w:hyperlink>
      <w:r w:rsidRPr="00410A17">
        <w:rPr>
          <w:color w:val="000000" w:themeColor="text1"/>
          <w:sz w:val="28"/>
          <w:szCs w:val="28"/>
        </w:rPr>
        <w:t> ядра языка минималистичен, за счёт чего на практике редко возникает необходимость обращаться к документации. Сам же язык известен как </w:t>
      </w:r>
      <w:hyperlink r:id="rId15" w:tooltip="Интерпретируемый язык программирования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интерпретируемый</w:t>
        </w:r>
      </w:hyperlink>
      <w:r w:rsidRPr="00410A17">
        <w:rPr>
          <w:color w:val="000000" w:themeColor="text1"/>
          <w:sz w:val="28"/>
          <w:szCs w:val="28"/>
        </w:rPr>
        <w:t> и</w:t>
      </w:r>
      <w:r w:rsidR="002B3101">
        <w:rPr>
          <w:color w:val="000000" w:themeColor="text1"/>
          <w:sz w:val="28"/>
          <w:szCs w:val="28"/>
        </w:rPr>
        <w:t xml:space="preserve"> </w:t>
      </w:r>
      <w:r w:rsidRPr="00410A17">
        <w:rPr>
          <w:color w:val="000000" w:themeColor="text1"/>
          <w:sz w:val="28"/>
          <w:szCs w:val="28"/>
        </w:rPr>
        <w:t>используется в том числе для написания </w:t>
      </w:r>
      <w:hyperlink r:id="rId16" w:tooltip="Скрипт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скриптов</w:t>
        </w:r>
      </w:hyperlink>
      <w:r w:rsidRPr="00410A17">
        <w:rPr>
          <w:color w:val="000000" w:themeColor="text1"/>
          <w:sz w:val="28"/>
          <w:szCs w:val="28"/>
        </w:rPr>
        <w:t xml:space="preserve">. </w:t>
      </w:r>
    </w:p>
    <w:p w14:paraId="6105CCD7" w14:textId="2FB40AA5" w:rsidR="00410A17" w:rsidRPr="00410A17" w:rsidRDefault="00410A17" w:rsidP="003F0929">
      <w:pPr>
        <w:pStyle w:val="ab"/>
        <w:shd w:val="clear" w:color="auto" w:fill="FFFFFF"/>
        <w:spacing w:before="120" w:beforeAutospacing="0" w:after="120" w:afterAutospacing="0" w:line="360" w:lineRule="auto"/>
        <w:ind w:firstLine="540"/>
        <w:jc w:val="both"/>
        <w:rPr>
          <w:color w:val="000000" w:themeColor="text1"/>
          <w:sz w:val="28"/>
          <w:szCs w:val="28"/>
        </w:rPr>
      </w:pPr>
      <w:r w:rsidRPr="002B3101">
        <w:rPr>
          <w:b/>
          <w:bCs/>
          <w:color w:val="000000" w:themeColor="text1"/>
          <w:sz w:val="28"/>
          <w:szCs w:val="28"/>
        </w:rPr>
        <w:t>Python</w:t>
      </w:r>
      <w:r w:rsidRPr="00410A17">
        <w:rPr>
          <w:color w:val="000000" w:themeColor="text1"/>
          <w:sz w:val="28"/>
          <w:szCs w:val="28"/>
        </w:rPr>
        <w:t xml:space="preserve"> является </w:t>
      </w:r>
      <w:hyperlink r:id="rId17" w:tooltip="Мультипарадигмальный язык программирования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мультипарадигмальным языком программирования</w:t>
        </w:r>
      </w:hyperlink>
      <w:r w:rsidRPr="00410A17">
        <w:rPr>
          <w:color w:val="000000" w:themeColor="text1"/>
          <w:sz w:val="28"/>
          <w:szCs w:val="28"/>
        </w:rPr>
        <w:t>, поддерживающим </w:t>
      </w:r>
      <w:hyperlink r:id="rId18" w:tooltip="Императивное программирование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императивное</w:t>
        </w:r>
      </w:hyperlink>
      <w:r w:rsidRPr="00410A17">
        <w:rPr>
          <w:color w:val="000000" w:themeColor="text1"/>
          <w:sz w:val="28"/>
          <w:szCs w:val="28"/>
        </w:rPr>
        <w:t>, </w:t>
      </w:r>
      <w:hyperlink r:id="rId19" w:tooltip="Процедурное программирование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процедурное</w:t>
        </w:r>
      </w:hyperlink>
      <w:r w:rsidRPr="00410A17">
        <w:rPr>
          <w:color w:val="000000" w:themeColor="text1"/>
          <w:sz w:val="28"/>
          <w:szCs w:val="28"/>
        </w:rPr>
        <w:t>, </w:t>
      </w:r>
      <w:hyperlink r:id="rId20" w:tooltip="Структурное программирование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структурное</w:t>
        </w:r>
      </w:hyperlink>
      <w:r w:rsidRPr="00410A17">
        <w:rPr>
          <w:color w:val="000000" w:themeColor="text1"/>
          <w:sz w:val="28"/>
          <w:szCs w:val="28"/>
        </w:rPr>
        <w:t>, </w:t>
      </w:r>
      <w:hyperlink r:id="rId21" w:tooltip="Объектно-ориентированное программирование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объектно-ориентированное</w:t>
        </w:r>
      </w:hyperlink>
      <w:r w:rsidRPr="00410A17">
        <w:rPr>
          <w:color w:val="000000" w:themeColor="text1"/>
          <w:sz w:val="28"/>
          <w:szCs w:val="28"/>
        </w:rPr>
        <w:t> программирование, </w:t>
      </w:r>
      <w:hyperlink r:id="rId22" w:tooltip="Метапрограммирование" w:history="1">
        <w:r w:rsidR="002B3101" w:rsidRPr="00410A17">
          <w:rPr>
            <w:rStyle w:val="ac"/>
            <w:color w:val="000000" w:themeColor="text1"/>
            <w:sz w:val="28"/>
            <w:szCs w:val="28"/>
            <w:u w:val="none"/>
          </w:rPr>
          <w:t>мета</w:t>
        </w:r>
        <w:r w:rsidR="002B3101">
          <w:rPr>
            <w:rStyle w:val="ac"/>
            <w:color w:val="000000" w:themeColor="text1"/>
            <w:sz w:val="28"/>
            <w:szCs w:val="28"/>
            <w:u w:val="none"/>
          </w:rPr>
          <w:t xml:space="preserve"> </w:t>
        </w:r>
        <w:r w:rsidR="002B3101" w:rsidRPr="00410A17">
          <w:rPr>
            <w:rStyle w:val="ac"/>
            <w:color w:val="000000" w:themeColor="text1"/>
            <w:sz w:val="28"/>
            <w:szCs w:val="28"/>
            <w:u w:val="none"/>
          </w:rPr>
          <w:t>программирование</w:t>
        </w:r>
      </w:hyperlink>
      <w:r w:rsidRPr="00410A17">
        <w:rPr>
          <w:color w:val="000000" w:themeColor="text1"/>
          <w:sz w:val="28"/>
          <w:szCs w:val="28"/>
        </w:rPr>
        <w:t> и </w:t>
      </w:r>
      <w:hyperlink r:id="rId23" w:tooltip="Функциональное программирование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функциональное</w:t>
        </w:r>
      </w:hyperlink>
      <w:r w:rsidRPr="00410A17">
        <w:rPr>
          <w:color w:val="000000" w:themeColor="text1"/>
          <w:sz w:val="28"/>
          <w:szCs w:val="28"/>
        </w:rPr>
        <w:t xml:space="preserve"> программирование. </w:t>
      </w:r>
    </w:p>
    <w:p w14:paraId="36904FAA" w14:textId="158B31C1" w:rsidR="00410A17" w:rsidRPr="00410A17" w:rsidRDefault="00000000" w:rsidP="002B3101">
      <w:pPr>
        <w:pStyle w:val="ab"/>
        <w:shd w:val="clear" w:color="auto" w:fill="FFFFFF"/>
        <w:spacing w:before="120" w:beforeAutospacing="0" w:after="120" w:afterAutospacing="0" w:line="360" w:lineRule="auto"/>
        <w:ind w:firstLine="540"/>
        <w:jc w:val="both"/>
        <w:rPr>
          <w:color w:val="000000" w:themeColor="text1"/>
          <w:sz w:val="28"/>
          <w:szCs w:val="28"/>
        </w:rPr>
      </w:pPr>
      <w:hyperlink r:id="rId24" w:tooltip="Стандартная библиотека Python (страница отсутствует)" w:history="1">
        <w:r w:rsidR="00410A17" w:rsidRPr="00410A17">
          <w:rPr>
            <w:rStyle w:val="ac"/>
            <w:color w:val="000000" w:themeColor="text1"/>
            <w:sz w:val="28"/>
            <w:szCs w:val="28"/>
            <w:u w:val="none"/>
          </w:rPr>
          <w:t>Стандартная библиотека</w:t>
        </w:r>
      </w:hyperlink>
      <w:r w:rsidR="00410A17" w:rsidRPr="00410A17">
        <w:rPr>
          <w:color w:val="000000" w:themeColor="text1"/>
          <w:sz w:val="28"/>
          <w:szCs w:val="28"/>
        </w:rPr>
        <w:t> включает большой набор полезных переносимых функций, начиная с возможностей для работы с текстом и заканчивая средствами для написания сетевых приложений. Дополнительные возможности, такие как математическое моделирование, работа с оборудованием, написание веб-приложений или разработка игр, могут реализовываться посредством обширного количества сторонних библиотек, а также интеграцией библиотек, написанных на Си или C++, при этом и сам интерпретатор Python может интегрироваться в проекты, написанные на этих языках. Существует и специализированный </w:t>
      </w:r>
      <w:hyperlink r:id="rId25" w:tooltip="Репозиторий" w:history="1">
        <w:r w:rsidR="00410A17" w:rsidRPr="00410A17">
          <w:rPr>
            <w:rStyle w:val="ac"/>
            <w:color w:val="000000" w:themeColor="text1"/>
            <w:sz w:val="28"/>
            <w:szCs w:val="28"/>
            <w:u w:val="none"/>
          </w:rPr>
          <w:t>репозиторий</w:t>
        </w:r>
      </w:hyperlink>
      <w:r w:rsidR="00410A17" w:rsidRPr="00410A17">
        <w:rPr>
          <w:color w:val="000000" w:themeColor="text1"/>
          <w:sz w:val="28"/>
          <w:szCs w:val="28"/>
        </w:rPr>
        <w:t> программного обеспечения, написанного на Python, — </w:t>
      </w:r>
      <w:proofErr w:type="spellStart"/>
      <w:r>
        <w:fldChar w:fldCharType="begin"/>
      </w:r>
      <w:r>
        <w:instrText>HYPERLINK "https://ru.wikipedia.org/wiki/PyPI" \o "PyPI"</w:instrText>
      </w:r>
      <w:r>
        <w:fldChar w:fldCharType="separate"/>
      </w:r>
      <w:r w:rsidR="00410A17" w:rsidRPr="00410A17">
        <w:rPr>
          <w:rStyle w:val="ac"/>
          <w:color w:val="000000" w:themeColor="text1"/>
          <w:sz w:val="28"/>
          <w:szCs w:val="28"/>
          <w:u w:val="none"/>
        </w:rPr>
        <w:t>PyPI</w:t>
      </w:r>
      <w:proofErr w:type="spellEnd"/>
      <w:r>
        <w:rPr>
          <w:rStyle w:val="ac"/>
          <w:color w:val="000000" w:themeColor="text1"/>
          <w:sz w:val="28"/>
          <w:szCs w:val="28"/>
          <w:u w:val="none"/>
        </w:rPr>
        <w:fldChar w:fldCharType="end"/>
      </w:r>
      <w:r w:rsidR="00410A17" w:rsidRPr="00410A17">
        <w:rPr>
          <w:color w:val="000000" w:themeColor="text1"/>
          <w:sz w:val="28"/>
          <w:szCs w:val="28"/>
        </w:rPr>
        <w:t xml:space="preserve">. Данный репозиторий предоставляет </w:t>
      </w:r>
      <w:r w:rsidR="00410A17" w:rsidRPr="00410A17">
        <w:rPr>
          <w:color w:val="000000" w:themeColor="text1"/>
          <w:sz w:val="28"/>
          <w:szCs w:val="28"/>
        </w:rPr>
        <w:lastRenderedPageBreak/>
        <w:t>средства для простой установки пакетов в операционную систему и стал стандартом де-факто для Python. По состоянию на 2019 год в нём содержалось более 175 тысяч пакетов.</w:t>
      </w:r>
    </w:p>
    <w:p w14:paraId="594CF463" w14:textId="6466A21C" w:rsidR="00410A17" w:rsidRDefault="00410A17" w:rsidP="002B3101">
      <w:pPr>
        <w:pStyle w:val="ab"/>
        <w:shd w:val="clear" w:color="auto" w:fill="FFFFFF"/>
        <w:spacing w:before="120" w:beforeAutospacing="0" w:after="120" w:afterAutospacing="0" w:line="360" w:lineRule="auto"/>
        <w:ind w:firstLine="540"/>
        <w:jc w:val="both"/>
        <w:rPr>
          <w:color w:val="000000" w:themeColor="text1"/>
          <w:sz w:val="28"/>
          <w:szCs w:val="28"/>
        </w:rPr>
      </w:pPr>
      <w:r w:rsidRPr="00410A17">
        <w:rPr>
          <w:color w:val="000000" w:themeColor="text1"/>
          <w:sz w:val="28"/>
          <w:szCs w:val="28"/>
        </w:rPr>
        <w:t>Python стал одним из самых популярных языков, он используется в </w:t>
      </w:r>
      <w:hyperlink r:id="rId26" w:tooltip="Анализ данных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анализе данных</w:t>
        </w:r>
      </w:hyperlink>
      <w:r w:rsidRPr="00410A17">
        <w:rPr>
          <w:color w:val="000000" w:themeColor="text1"/>
          <w:sz w:val="28"/>
          <w:szCs w:val="28"/>
        </w:rPr>
        <w:t>, </w:t>
      </w:r>
      <w:hyperlink r:id="rId27" w:tooltip="Машинное обучение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машинном обучении</w:t>
        </w:r>
      </w:hyperlink>
      <w:r w:rsidRPr="00410A17">
        <w:rPr>
          <w:color w:val="000000" w:themeColor="text1"/>
          <w:sz w:val="28"/>
          <w:szCs w:val="28"/>
        </w:rPr>
        <w:t>, </w:t>
      </w:r>
      <w:proofErr w:type="spellStart"/>
      <w:r w:rsidR="00000000">
        <w:fldChar w:fldCharType="begin"/>
      </w:r>
      <w:r w:rsidR="00000000">
        <w:instrText>HYPERLINK "https://ru.wikipedia.org/wiki/DevOps" \o "DevOps"</w:instrText>
      </w:r>
      <w:r w:rsidR="00000000">
        <w:fldChar w:fldCharType="separate"/>
      </w:r>
      <w:r w:rsidRPr="00410A17">
        <w:rPr>
          <w:rStyle w:val="ac"/>
          <w:color w:val="000000" w:themeColor="text1"/>
          <w:sz w:val="28"/>
          <w:szCs w:val="28"/>
          <w:u w:val="none"/>
        </w:rPr>
        <w:t>DevOps</w:t>
      </w:r>
      <w:proofErr w:type="spellEnd"/>
      <w:r w:rsidR="00000000">
        <w:rPr>
          <w:rStyle w:val="ac"/>
          <w:color w:val="000000" w:themeColor="text1"/>
          <w:sz w:val="28"/>
          <w:szCs w:val="28"/>
          <w:u w:val="none"/>
        </w:rPr>
        <w:fldChar w:fldCharType="end"/>
      </w:r>
      <w:r w:rsidRPr="00410A17">
        <w:rPr>
          <w:color w:val="000000" w:themeColor="text1"/>
          <w:sz w:val="28"/>
          <w:szCs w:val="28"/>
        </w:rPr>
        <w:t> и </w:t>
      </w:r>
      <w:hyperlink r:id="rId28" w:tooltip="Веб-разработка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веб-разработке</w:t>
        </w:r>
      </w:hyperlink>
      <w:r w:rsidRPr="00410A17">
        <w:rPr>
          <w:color w:val="000000" w:themeColor="text1"/>
          <w:sz w:val="28"/>
          <w:szCs w:val="28"/>
        </w:rPr>
        <w:t>, а также в других сферах, включая </w:t>
      </w:r>
      <w:hyperlink r:id="rId29" w:tooltip="Разработка компьютерных игр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разработку игр</w:t>
        </w:r>
      </w:hyperlink>
      <w:r w:rsidRPr="00410A17">
        <w:rPr>
          <w:color w:val="000000" w:themeColor="text1"/>
          <w:sz w:val="28"/>
          <w:szCs w:val="28"/>
        </w:rPr>
        <w:t>. За счёт читабельности, простого синтаксиса и отсутствия необходимости в компиляции язык хорошо подходит для обучения программированию, позволяя концентрироваться на изучении алгоритмов, концептов и парадигм. Отладка же и экспериментирование в значительной степени облегчаются тем фактом, что язык является интерпретируемым. Применяется язык многими крупными компаниями, такими как </w:t>
      </w:r>
      <w:hyperlink r:id="rId30" w:tooltip="Google (компания)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Google</w:t>
        </w:r>
      </w:hyperlink>
      <w:r w:rsidRPr="00410A17">
        <w:rPr>
          <w:color w:val="000000" w:themeColor="text1"/>
          <w:sz w:val="28"/>
          <w:szCs w:val="28"/>
        </w:rPr>
        <w:t> или </w:t>
      </w:r>
      <w:hyperlink r:id="rId31" w:tooltip="Facebook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Facebook</w:t>
        </w:r>
      </w:hyperlink>
      <w:hyperlink r:id="rId32" w:anchor="cite_note-:2-25" w:history="1">
        <w:r w:rsidRPr="00410A17">
          <w:rPr>
            <w:rStyle w:val="ac"/>
            <w:color w:val="000000" w:themeColor="text1"/>
            <w:sz w:val="28"/>
            <w:szCs w:val="28"/>
            <w:u w:val="none"/>
            <w:vertAlign w:val="superscript"/>
          </w:rPr>
          <w:t>[25]</w:t>
        </w:r>
      </w:hyperlink>
      <w:r w:rsidRPr="00410A17">
        <w:rPr>
          <w:color w:val="000000" w:themeColor="text1"/>
          <w:sz w:val="28"/>
          <w:szCs w:val="28"/>
        </w:rPr>
        <w:t>. По состоянию на октябрь 2021 года Python занимает первое место в </w:t>
      </w:r>
      <w:hyperlink r:id="rId33" w:tooltip="Индекс TIOBE" w:history="1">
        <w:r w:rsidRPr="00410A17">
          <w:rPr>
            <w:rStyle w:val="ac"/>
            <w:color w:val="000000" w:themeColor="text1"/>
            <w:sz w:val="28"/>
            <w:szCs w:val="28"/>
            <w:u w:val="none"/>
          </w:rPr>
          <w:t>рейтинге TIOBE</w:t>
        </w:r>
      </w:hyperlink>
      <w:r w:rsidRPr="00410A17">
        <w:rPr>
          <w:color w:val="000000" w:themeColor="text1"/>
          <w:sz w:val="28"/>
          <w:szCs w:val="28"/>
        </w:rPr>
        <w:t> популярности языков программирования с показателем 11,27%. «Языком года» по версии TIOBE Python объявлялся в 2007, 2010, 2018 и 2020 годах.</w:t>
      </w:r>
      <w:r w:rsidR="003F0929">
        <w:rPr>
          <w:color w:val="000000" w:themeColor="text1"/>
          <w:sz w:val="28"/>
          <w:szCs w:val="28"/>
        </w:rPr>
        <w:t xml:space="preserve"> </w:t>
      </w:r>
    </w:p>
    <w:p w14:paraId="2C463592" w14:textId="645E0BC2" w:rsidR="006503B0" w:rsidRDefault="006503B0" w:rsidP="006503B0">
      <w:pPr>
        <w:pStyle w:val="ab"/>
        <w:numPr>
          <w:ilvl w:val="1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Библиотеки</w:t>
      </w:r>
    </w:p>
    <w:p w14:paraId="06F6016C" w14:textId="77777777" w:rsidR="006503B0" w:rsidRPr="006503B0" w:rsidRDefault="006503B0" w:rsidP="006503B0">
      <w:pPr>
        <w:pStyle w:val="a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4C08317" w14:textId="77777777" w:rsidR="00410A17" w:rsidRPr="00410A17" w:rsidRDefault="00410A17" w:rsidP="00410A17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10A17" w:rsidRPr="00410A17" w:rsidSect="008A54A7">
      <w:footerReference w:type="default" r:id="rId34"/>
      <w:footerReference w:type="firs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907C" w14:textId="77777777" w:rsidR="00781222" w:rsidRDefault="00781222" w:rsidP="00EB3C30">
      <w:pPr>
        <w:spacing w:after="0" w:line="240" w:lineRule="auto"/>
      </w:pPr>
      <w:r>
        <w:separator/>
      </w:r>
    </w:p>
  </w:endnote>
  <w:endnote w:type="continuationSeparator" w:id="0">
    <w:p w14:paraId="5B622097" w14:textId="77777777" w:rsidR="00781222" w:rsidRDefault="00781222" w:rsidP="00EB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406081"/>
      <w:docPartObj>
        <w:docPartGallery w:val="Page Numbers (Bottom of Page)"/>
        <w:docPartUnique/>
      </w:docPartObj>
    </w:sdtPr>
    <w:sdtContent>
      <w:p w14:paraId="237EA8BD" w14:textId="2BCFCE7E" w:rsidR="005E5587" w:rsidRDefault="005E5587" w:rsidP="005E55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E4098" w14:textId="72BEF9B6" w:rsidR="008A54A7" w:rsidRDefault="008A54A7" w:rsidP="005E5587">
    <w:pPr>
      <w:pStyle w:val="a5"/>
      <w:tabs>
        <w:tab w:val="clear" w:pos="4513"/>
        <w:tab w:val="clear" w:pos="9026"/>
        <w:tab w:val="left" w:pos="523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598795"/>
      <w:docPartObj>
        <w:docPartGallery w:val="Page Numbers (Bottom of Page)"/>
        <w:docPartUnique/>
      </w:docPartObj>
    </w:sdtPr>
    <w:sdtContent>
      <w:p w14:paraId="1DAFB743" w14:textId="552EB563" w:rsidR="008A54A7" w:rsidRDefault="00000000" w:rsidP="005E5587">
        <w:pPr>
          <w:pStyle w:val="a5"/>
          <w:ind w:right="110"/>
          <w:jc w:val="right"/>
        </w:pPr>
      </w:p>
    </w:sdtContent>
  </w:sdt>
  <w:p w14:paraId="48604F44" w14:textId="29A88651" w:rsidR="008A54A7" w:rsidRDefault="008A54A7" w:rsidP="008A54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C496" w14:textId="77777777" w:rsidR="00781222" w:rsidRDefault="00781222" w:rsidP="00EB3C30">
      <w:pPr>
        <w:spacing w:after="0" w:line="240" w:lineRule="auto"/>
      </w:pPr>
      <w:r>
        <w:separator/>
      </w:r>
    </w:p>
  </w:footnote>
  <w:footnote w:type="continuationSeparator" w:id="0">
    <w:p w14:paraId="3F33DEB3" w14:textId="77777777" w:rsidR="00781222" w:rsidRDefault="00781222" w:rsidP="00EB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610F"/>
    <w:multiLevelType w:val="hybridMultilevel"/>
    <w:tmpl w:val="BB1497A4"/>
    <w:lvl w:ilvl="0" w:tplc="283CC90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1DF2"/>
    <w:multiLevelType w:val="hybridMultilevel"/>
    <w:tmpl w:val="D8DE3458"/>
    <w:lvl w:ilvl="0" w:tplc="A62C7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D01A0"/>
    <w:multiLevelType w:val="multilevel"/>
    <w:tmpl w:val="33103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6CF71F1B"/>
    <w:multiLevelType w:val="hybridMultilevel"/>
    <w:tmpl w:val="0B46D7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7303E"/>
    <w:multiLevelType w:val="hybridMultilevel"/>
    <w:tmpl w:val="052E39F4"/>
    <w:lvl w:ilvl="0" w:tplc="04A2F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55162">
    <w:abstractNumId w:val="4"/>
  </w:num>
  <w:num w:numId="2" w16cid:durableId="1315526916">
    <w:abstractNumId w:val="3"/>
  </w:num>
  <w:num w:numId="3" w16cid:durableId="1962494911">
    <w:abstractNumId w:val="0"/>
  </w:num>
  <w:num w:numId="4" w16cid:durableId="1192957284">
    <w:abstractNumId w:val="1"/>
  </w:num>
  <w:num w:numId="5" w16cid:durableId="393744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40"/>
    <w:rsid w:val="00081092"/>
    <w:rsid w:val="00090908"/>
    <w:rsid w:val="00147323"/>
    <w:rsid w:val="001A5DA7"/>
    <w:rsid w:val="001F77B5"/>
    <w:rsid w:val="002B3101"/>
    <w:rsid w:val="00312475"/>
    <w:rsid w:val="003F0929"/>
    <w:rsid w:val="00410A17"/>
    <w:rsid w:val="004408AE"/>
    <w:rsid w:val="00472D11"/>
    <w:rsid w:val="004A32ED"/>
    <w:rsid w:val="004B3B87"/>
    <w:rsid w:val="00595D74"/>
    <w:rsid w:val="005E5587"/>
    <w:rsid w:val="006503B0"/>
    <w:rsid w:val="00781222"/>
    <w:rsid w:val="008A54A7"/>
    <w:rsid w:val="00914701"/>
    <w:rsid w:val="00970F61"/>
    <w:rsid w:val="00A74CC1"/>
    <w:rsid w:val="00B06840"/>
    <w:rsid w:val="00BD6E19"/>
    <w:rsid w:val="00CA3363"/>
    <w:rsid w:val="00DC3BD4"/>
    <w:rsid w:val="00E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CF760"/>
  <w15:chartTrackingRefBased/>
  <w15:docId w15:val="{9C8A4A1B-0B7D-400E-8119-0E4149DC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C30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C3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EB3C30"/>
    <w:rPr>
      <w:rFonts w:cs="Mangal"/>
    </w:rPr>
  </w:style>
  <w:style w:type="paragraph" w:styleId="a5">
    <w:name w:val="footer"/>
    <w:basedOn w:val="a"/>
    <w:link w:val="a6"/>
    <w:uiPriority w:val="99"/>
    <w:unhideWhenUsed/>
    <w:rsid w:val="00EB3C3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EB3C30"/>
    <w:rPr>
      <w:rFonts w:cs="Mangal"/>
    </w:rPr>
  </w:style>
  <w:style w:type="table" w:styleId="a7">
    <w:name w:val="Table Grid"/>
    <w:basedOn w:val="a1"/>
    <w:uiPriority w:val="39"/>
    <w:rsid w:val="00DC3BD4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link w:val="10"/>
    <w:qFormat/>
    <w:rsid w:val="004408AE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4408A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4408AE"/>
    <w:rPr>
      <w:rFonts w:ascii="Times New Roman" w:eastAsiaTheme="minorHAnsi" w:hAnsi="Times New Roman" w:cs="Times New Roman"/>
      <w:b/>
      <w:bCs/>
      <w:sz w:val="28"/>
      <w:szCs w:val="28"/>
      <w:lang w:eastAsia="en-US" w:bidi="ar-SA"/>
    </w:rPr>
  </w:style>
  <w:style w:type="character" w:customStyle="1" w:styleId="a9">
    <w:name w:val="Заголовок Знак"/>
    <w:basedOn w:val="a0"/>
    <w:link w:val="a8"/>
    <w:uiPriority w:val="10"/>
    <w:rsid w:val="004408A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 w:bidi="ar-SA"/>
    </w:rPr>
  </w:style>
  <w:style w:type="paragraph" w:styleId="aa">
    <w:name w:val="List Paragraph"/>
    <w:basedOn w:val="a"/>
    <w:uiPriority w:val="34"/>
    <w:qFormat/>
    <w:rsid w:val="00147323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41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styleId="ac">
    <w:name w:val="Hyperlink"/>
    <w:basedOn w:val="a0"/>
    <w:uiPriority w:val="99"/>
    <w:semiHidden/>
    <w:unhideWhenUsed/>
    <w:rsid w:val="00410A17"/>
    <w:rPr>
      <w:color w:val="0000FF"/>
      <w:u w:val="single"/>
    </w:rPr>
  </w:style>
  <w:style w:type="character" w:customStyle="1" w:styleId="ipa">
    <w:name w:val="ipa"/>
    <w:basedOn w:val="a0"/>
    <w:rsid w:val="0041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0%BB%D0%BE%D0%BA_%D0%BA%D0%BE%D0%B4%D0%B0" TargetMode="External"/><Relationship Id="rId18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90%D0%BD%D0%B0%D0%BB%D0%B8%D0%B7_%D0%B4%D0%B0%D0%BD%D0%BD%D1%8B%D1%85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footer" Target="footer1.xml"/><Relationship Id="rId7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7" Type="http://schemas.openxmlformats.org/officeDocument/2006/relationships/hyperlink" Target="https://ru.wikipedia.org/wiki/%D0%9C%D1%83%D0%BB%D1%8C%D1%82%D0%B8%D0%BF%D0%B0%D1%80%D0%B0%D0%B4%D0%B8%D0%B3%D0%BC%D0%B0%D0%BB%D1%8C%D0%BD%D1%8B%D0%B9_%D1%8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%D0%A0%D0%B5%D0%BF%D0%BE%D0%B7%D0%B8%D1%82%D0%BE%D1%80%D0%B8%D0%B9" TargetMode="External"/><Relationship Id="rId33" Type="http://schemas.openxmlformats.org/officeDocument/2006/relationships/hyperlink" Target="https://ru.wikipedia.org/wiki/%D0%98%D0%BD%D0%B4%D0%B5%D0%BA%D1%81_TIO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A%D1%80%D0%B8%D0%BF%D1%82" TargetMode="External"/><Relationship Id="rId20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A0%D0%B0%D0%B7%D1%80%D0%B0%D0%B1%D0%BE%D1%82%D0%BA%D0%B0_%D0%BA%D0%BE%D0%BC%D0%BF%D1%8C%D1%8E%D1%82%D0%B5%D1%80%D0%BD%D1%8B%D1%85_%D0%B8%D0%B3%D1%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4" Type="http://schemas.openxmlformats.org/officeDocument/2006/relationships/hyperlink" Target="https://ru.wikipedia.org/w/index.php?title=%D0%A1%D1%82%D0%B0%D0%BD%D0%B4%D0%B0%D1%80%D1%82%D0%BD%D0%B0%D1%8F_%D0%B1%D0%B8%D0%B1%D0%BB%D0%B8%D0%BE%D1%82%D0%B5%D0%BA%D0%B0_Python&amp;action=edit&amp;redlink=1" TargetMode="External"/><Relationship Id="rId32" Type="http://schemas.openxmlformats.org/officeDocument/2006/relationships/hyperlink" Target="https://ru.wikipedia.org/wiki/Python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1%82%D0%B5%D1%80%D0%BF%D1%80%D0%B5%D1%82%D0%B8%D1%80%D1%83%D0%B5%D0%BC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2%D0%B5%D0%B1-%D1%80%D0%B0%D0%B7%D1%80%D0%B0%D0%B1%D0%BE%D1%82%D0%BA%D0%B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8%D1%81%D1%85%D0%BE%D0%B4%D0%BD%D1%8B%D0%B9_%D0%BA%D0%BE%D0%B4" TargetMode="External"/><Relationship Id="rId19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Fac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1%80%D0%BE%D0%B3%D0%B0%D1%8F_%D1%82%D0%B8%D0%BF%D0%B8%D0%B7%D0%B0%D1%86%D0%B8%D1%8F" TargetMode="External"/><Relationship Id="rId14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2" Type="http://schemas.openxmlformats.org/officeDocument/2006/relationships/hyperlink" Target="https://ru.wikipedia.org/wiki/%D0%9C%D0%B5%D1%82%D0%B0%D0%BF%D1%80%D0%BE%D0%B3%D1%80%D0%B0%D0%BC%D0%BC%D0%B8%D1%80%D0%BE%D0%B2%D0%B0%D0%BD%D0%B8%D0%B5" TargetMode="External"/><Relationship Id="rId27" Type="http://schemas.openxmlformats.org/officeDocument/2006/relationships/hyperlink" Target="https://ru.wikipedia.org/wiki/%D0%9C%D0%B0%D1%88%D0%B8%D0%BD%D0%BD%D0%BE%D0%B5_%D0%BE%D0%B1%D1%83%D1%87%D0%B5%D0%BD%D0%B8%D0%B5" TargetMode="External"/><Relationship Id="rId30" Type="http://schemas.openxmlformats.org/officeDocument/2006/relationships/hyperlink" Target="https://ru.wikipedia.org/wiki/Google_(%D0%BA%D0%BE%D0%BC%D0%BF%D0%B0%D0%BD%D0%B8%D1%8F)" TargetMode="External"/><Relationship Id="rId35" Type="http://schemas.openxmlformats.org/officeDocument/2006/relationships/footer" Target="footer2.xml"/><Relationship Id="rId8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12</cp:revision>
  <dcterms:created xsi:type="dcterms:W3CDTF">2022-06-12T08:14:00Z</dcterms:created>
  <dcterms:modified xsi:type="dcterms:W3CDTF">2022-11-03T05:03:00Z</dcterms:modified>
</cp:coreProperties>
</file>