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2430"/>
          <w:sz w:val="40"/>
          <w:szCs w:val="40"/>
        </w:rPr>
        <w:t xml:space="preserve">SyncSpace — Progress Tracker</w:t>
      </w:r>
    </w:p>
    <w:p>
      <w:pPr>
        <w:spacing w:after="40"/>
      </w:pPr>
      <w:r>
        <w:rPr>
          <w:rFonts w:ascii="Calibri" w:cs="Calibri" w:eastAsia="Calibri" w:hAnsi="Calibri"/>
          <w:color w:val="4F46E5"/>
          <w:sz w:val="20"/>
          <w:szCs w:val="20"/>
        </w:rPr>
        <w:t xml:space="preserve">Axlero Solutions · Project 1 · Advanced MERN Stack Engineering</w:t>
      </w:r>
    </w:p>
    <w:p>
      <w:pPr>
        <w:pBdr>
          <w:bottom w:val="single" w:color="DDE1E8" w:sz="6" w:space="6"/>
        </w:pBdr>
        <w:spacing w:after="2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Serah Joyce Rasquinha  ·  audited against the Milestone-2 build (collaborative drawing system)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2430"/>
          <w:sz w:val="24"/>
          <w:szCs w:val="24"/>
        </w:rPr>
        <w:t xml:space="preserve">How to read this</w:t>
      </w:r>
    </w:p>
    <w:p>
      <w:pPr>
        <w:spacing w:after="16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Every task below comes from the Axlero week-wise plan (and, where the blueprint is more specific, from the SyncSpace blueprint). The status colour tells you where you stand; the file column tells you exactly where to look — or where to start writing.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794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Built and working. Evidence exists in the codebase.</w:t>
            </w:r>
          </w:p>
        </w:tc>
      </w:tr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6E4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7"/>
                <w:szCs w:val="17"/>
              </w:rPr>
              <w:t xml:space="preserve">BONUS</w:t>
            </w:r>
          </w:p>
        </w:tc>
        <w:tc>
          <w:tcPr>
            <w:tcW w:type="dxa" w:w="794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Built, and it goes BEYOND what Axlero asked for this week. Mention these in reviews.</w:t>
            </w:r>
          </w:p>
        </w:tc>
      </w:tr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DF3C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VERIFY</w:t>
            </w:r>
          </w:p>
        </w:tc>
        <w:tc>
          <w:tcPr>
            <w:tcW w:type="dxa" w:w="794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Built, but unproven or weak. You must test it, record it, or tighten it.</w:t>
            </w:r>
          </w:p>
        </w:tc>
      </w:tr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794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Not built. Optional / bonus / deployment. Will not fail a review.</w:t>
            </w:r>
          </w:p>
        </w:tc>
      </w:tr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794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Not built, and it IS required by the Axlero plan. This is your real backlog.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/>
      </w:r>
    </w:p>
    <w:p>
      <w:pPr>
        <w:pBdr>
          <w:left w:val="single" w:color="4F46E5" w:sz="18" w:space="8"/>
        </w:pBdr>
        <w:spacing w:after="180" w:before="60"/>
      </w:pPr>
      <w:r>
        <w:rPr>
          <w:rFonts w:ascii="Calibri" w:cs="Calibri" w:eastAsia="Calibri" w:hAnsi="Calibri"/>
          <w:i/>
          <w:iCs/>
          <w:color w:val="3B4252"/>
          <w:sz w:val="19"/>
          <w:szCs w:val="19"/>
        </w:rPr>
        <w:t xml:space="preserve">Where you actually stand after Milestone 2: Weeks 1, 2 and 3 are now COMPLETE. Week 2 grew from a rectangle stub into a full collaborative drawing system - 16 shapes, text with wrapping, selection, resize, rotate, move, delete, fill/stroke/opacity controls, text formatting, remote selection awareness, and Undo/Redo, all synced field-by-field through the same Yjs document. Today also fixed the circle/star drag glitch and the text-tool revert, and removed the connector arrow. The ONLY remaining item on the entire Axlero plan is Week 4 REPLAY, blocked on the updatelogs collection. Everything was extended, not rewritten: freehand strokes still render and 11 shape + 15 workspace assertions pass.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Week 1 — Socket Infrastructure &amp; UI Scaffolding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Goal: a client can connect, join a named room, and every other client in THAT room (and no other) receives what it sends. Plus a two-pane shell to hang it 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50"/>
        <w:gridCol w:w="2650"/>
        <w:gridCol w:w="2296"/>
      </w:tblGrid>
      <w:tr>
        <w:trPr>
          <w:tblHeader/>
        </w:trP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Evidence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left / Notes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Set up Express HTTP server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backend/server.js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Running on :5000. Now also mounts the workspace REST API + a central error handler.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Attach Socket.io to the HTTP server (with CORS for the Vite origin)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backend/server.js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CORS locked to CLIENT_ORIGIN from .env.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Room join mechanism (socket.join)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Rooms are now WORKSPACES. The room a socket joins is read from its signed token, not from anything the client sends.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Room ISOLATION - messages reach only that room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backend/services/realtime.js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Hardened. A socket can only reach ws:&lt;id&gt; where &lt;id&gt; came from its own token, so it CANNOT ask to join another workspace. Verified by test-workspace.mjs.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Track who is connected to each room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backend/services/realtime.js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room-info now carries the full connected user list (username + role), not just a count.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Environment config + dev script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backend/.env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backend/package.json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Adds JWT_SECRET. MONGO_URI may be left blank.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React split-screen layout (whiteboard left, editor right)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frontend/src/pages/Workspace.jsx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frontend/src/assets/index.css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Unchanged. Grid gains a third column when the admin panel opens.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Socket.io client connection from React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frontend/src/utils/socket.js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Now sends a token in the handshake. SERVER_URL reads VITE_SERVER_URL (deploy-ready).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Room entry / routing into a session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frontend/src/pages/Landing.jsx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frontend/src/pages/JoinWorkspace.jsx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Dashboard.jsx REMOVED. Typing a room ID to get in was exactly the insecure behaviour Milestone 1 replaces.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Live connection status indicator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frontend/src/pages/Workspace.jsx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Dot + peer chips, plus an admin crown and a policy chip.</w:t>
            </w:r>
          </w:p>
        </w:tc>
      </w:tr>
    </w:tbl>
    <w:p>
      <w:pPr>
        <w:pBdr>
          <w:left w:val="single" w:color="4F46E5" w:sz="18" w:space="8"/>
        </w:pBdr>
        <w:spacing w:after="180" w:before="60"/>
      </w:pPr>
      <w:r>
        <w:rPr>
          <w:rFonts w:ascii="Calibri" w:cs="Calibri" w:eastAsia="Calibri" w:hAnsi="Calibri"/>
          <w:i/>
          <w:iCs/>
          <w:color w:val="3B4252"/>
          <w:sz w:val="19"/>
          <w:szCs w:val="19"/>
        </w:rPr>
        <w:t xml:space="preserve">Verdict: PASSED, and now hardened. Isolation is no longer a matter of trust: a socket is placed in ws:&lt;id&gt; using the ID inside its own signed token, so it cannot ask for another workspace. Dashboard.jsx (type-an-ID-to-enter) has been removed outright.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Week 2 — CRDT Integration &amp; Canvas Engineering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Goal: the backend relays Yjs awareness (cursors, presence); the frontend draws on a Konva canvas and syncs the coordinates.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50"/>
        <w:gridCol w:w="2650"/>
        <w:gridCol w:w="2296"/>
      </w:tblGrid>
      <w:tr>
        <w:trPr>
          <w:tblHeader/>
        </w:trP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Evidence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left / Notes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Backend acts as a Yjs AWARENESS server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awareness-update relayed to room peers - only for authenticated member sockets.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Broadcast cursor positions between clients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frontend/src/hooks/useCollaboration.js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Cursor written to awareness on mouse move.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Track connected users (presence list)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frontend/src/hooks/useCollaboration.js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peers[] from awareness, cross-checked against the DB member list.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Server keeps an authoritative Y.Doc per room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6E4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7"/>
                <w:szCs w:val="17"/>
              </w:rPr>
              <w:t xml:space="preserve">BONUS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Unchanged. Still what lets a LATE joiner receive the full canvas state.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Integrate Konva.js into React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Now the full drawing surface: tools, selection, transform, text.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Drawing tool: FREEHAND LINES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Pen tool. Points in a nested Y.Array so concurrent strokes append, not overwrite. Milestone-0 strokes still render.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Drawing tool: RECTANGLES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frontend/src/canvas/shapeDoc.js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DONE. Drag-to-create, live preview, negative-drag, min-size, full property schema.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Drawing tool: TEXT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DONE + fixed. Drag-to-define a region, wrapping, auto-grow, double-click re-edit, empty-cancel. The tool-revert bug is gone.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Shapes toolbar: 5-10+ flowchart + geometric shapes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6E4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7"/>
                <w:szCs w:val="17"/>
              </w:rPr>
              <w:t xml:space="preserve">BONUS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frontend/src/components/Toolbar.jsx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frontend/src/canvas/shapes.jsx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Far beyond the plan: 16 shapes (rect, rounded, diamond, parallelogram, trapezoid, circle, ellipse, triangle, pentagon, hexagon, star, heart, cross, speech, cloud, line) + pen.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Generic shape abstraction (one create + render pipeline)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6E4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7"/>
                <w:szCs w:val="17"/>
              </w:rPr>
              <w:t xml:space="preserve">BONUS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frontend/src/canvas/ShapeNode.jsx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frontend/src/canvas/shapeDoc.js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One record schema, one renderer switch, one write path. Adding a shape = adding a case.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Selection: bounding box, handles, multi-select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Konva Transformer. Shift/Ctrl for multi-select.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Resize (corner/edge) + rotate, synced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Scale baked into width/height on transform end. Circle/ellipse/star centre-offset bug FIXED via isCentered().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Move / drag shapes, synced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onDragEnd writes new position. Circle/star half-size "jump" on drag FIXED.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Delete (key / Backspace / toolbar / panel)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All four paths remove from Yjs and clear selection.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Fill / stroke / stroke-width / opacity / border style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frontend/src/components/PropertyPanel.jsx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Contextual panel; every change writes straight to Yjs so it is live.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Text formatting (fonts, size, B/I/U, align, line-height)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frontend/src/components/PropertyPanel.jsx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9 font families, colour picker, opacity, rotation.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Awareness: remote selection box + name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Each peer's selection drawn in their own colour with their name.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Sync shape coordinates over WebSockets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frontend/src/canvas/shapeDoc.js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Every shape is a Y.Map so per-field edits merge (recolour + move same shape both survive).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Undo / Redo (Y.UndoManager)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Create, delete, move, resize, recolour, text edits. Ctrl+Z / Ctrl+Y.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Connector Arrow tool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REMOVED on request (was previously shipped). Toolbar button, shortcut, render case, icon and all arrowVariant code deleted; build is clean.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Throttle cursor emits (~30-60/sec)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Still emits on every mousemove. Fine for a few users; a 2-line throttle before you scale. Blueprint 1.9.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Zoom / pan viewport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Not implemented. Not required by the Axlero plan; a natural next enhancement.</w:t>
            </w:r>
          </w:p>
        </w:tc>
      </w:tr>
    </w:tbl>
    <w:p>
      <w:pPr>
        <w:pBdr>
          <w:left w:val="single" w:color="4F46E5" w:sz="18" w:space="8"/>
        </w:pBdr>
        <w:spacing w:after="180" w:before="60"/>
      </w:pPr>
      <w:r>
        <w:rPr>
          <w:rFonts w:ascii="Calibri" w:cs="Calibri" w:eastAsia="Calibri" w:hAnsi="Calibri"/>
          <w:i/>
          <w:iCs/>
          <w:color w:val="3B4252"/>
          <w:sz w:val="19"/>
          <w:szCs w:val="19"/>
        </w:rPr>
        <w:t xml:space="preserve">Verdict: COMPLETE, and well past the brief. Rectangle and Text are done; the whiteboard now has 16 shapes, full selection/resize/rotate/move/delete, styling and text-formatting panels, remote selection awareness, and Undo/Redo. Today's fixes closed the circle/star drag glitch and the text-tool revert, and removed the connector arrow. Field-level CRDT merge is proven by test-shapes.mjs.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Mid-Project Review — The Audit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This is not coding work. It is proof. Axlero asks you to demonstrate, not to assert.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50"/>
        <w:gridCol w:w="2650"/>
        <w:gridCol w:w="2296"/>
      </w:tblGrid>
      <w:tr>
        <w:trPr>
          <w:tblHeader/>
        </w:trP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Evidence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left / Notes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SYNC AUDIT - draw in Tab A, must appear instantly in Tab B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DF3C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VERIFY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Mechanism proven headlessly for shapes (11/11). Still RECORD the two-tab demo - now far richer: shapes, text, colours, selection boxes all sync live.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Prove concurrent edits MERGE (no lost keystrokes / no clobber)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frontend/test-shapes.mjs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backend/test-workspace.mjs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test-shapes.mjs proves two users editing the SAME shape (one recolours, one moves) both survive. 11 assertions pass.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ISOLATION AUDIT - room alpha must not leak into room beta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backend/test-workspace.mjs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Structurally guaranteed: workspace is read from the token. 15/15 pass.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AWARENESS CHECK - named cursors + selections render on the CANVAS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Cursors AND coloured remote selection boxes with names.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AWARENESS CHECK - remote selections render inside the EDITOR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DF3C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VERIFY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frontend/src/components/Editor.jsx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y-monaco via MonacoBinding. Confirm you SEE the coloured selection in the code pane.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LATE JOINER - a third window gets the existing canvas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frontend/test-shapes.mjs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Server sends full Y state on join; test-shapes.mjs confirms a fresh doc receives the whole canvas.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2430"/>
          <w:sz w:val="24"/>
          <w:szCs w:val="24"/>
        </w:rPr>
        <w:t xml:space="preserve">The 60-second isolation test — run this today</w:t>
      </w:r>
    </w:p>
    <w:p>
      <w:pPr>
        <w:spacing w:after="2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1.  Window 1 → room "alpha". Draw a big scribble.</w:t>
      </w:r>
    </w:p>
    <w:p>
      <w:pPr>
        <w:spacing w:after="2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2.  Window 2 → room "beta". It must be COMPLETELY BLANK.</w:t>
      </w:r>
    </w:p>
    <w:p>
      <w:pPr>
        <w:spacing w:after="2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3.  Draw in beta. Window 1 must not change by a single pixel.</w:t>
      </w:r>
    </w:p>
    <w:p>
      <w:pPr>
        <w:spacing w:after="2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4.  Window 3 → room "alpha". It must immediately show window 1's scribble.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Step 2 or 3 leaking = broken room logic. Step 4 working = late-joiner sync, which is a bonus you can claim.</w:t>
      </w:r>
    </w:p>
    <w:p>
      <w:pPr>
        <w:pBdr>
          <w:left w:val="single" w:color="4F46E5" w:sz="18" w:space="8"/>
        </w:pBdr>
        <w:spacing w:after="180" w:before="60"/>
      </w:pPr>
      <w:r>
        <w:rPr>
          <w:rFonts w:ascii="Calibri" w:cs="Calibri" w:eastAsia="Calibri" w:hAnsi="Calibri"/>
          <w:i/>
          <w:iCs/>
          <w:color w:val="3B4252"/>
          <w:sz w:val="19"/>
          <w:szCs w:val="19"/>
        </w:rPr>
        <w:t xml:space="preserve">Verdict: AUDITED HEADLESSLY (15/15 passing), NOT YET AUDITED VISUALLY. The two-tab demo now has a far better story - draw, then have a second user get REJECTED at the door. Record it.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Week 3 — Persistence Layer &amp; Code Editor Sync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Goal: Yjs state is periodically written to MongoDB as binary so sessions survive restarts; Monaco is bound directly to a Yjs shared string.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50"/>
        <w:gridCol w:w="2650"/>
        <w:gridCol w:w="2296"/>
      </w:tblGrid>
      <w:tr>
        <w:trPr>
          <w:tblHeader/>
        </w:trP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Evidence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left / Notes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Connect the backend to MongoDB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backend/config/db.js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Degrades to memory-only if MONGO_URI is blank. Atlas needs only a .env change - no code edits.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Periodically save the BINARY Yjs state to Mongo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backend/models/DocState.js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Debounced 2s snapshot. Buffer, not JSON. Blueprint 8.3.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Sessions survive a server restart (recovery)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getRoom() rehydrates via Y.applyUpdate on first join.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Verify the snapshot in MongoDB Compass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DF3C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VERIFY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backend/models/DocState.js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BLOCKED: MongoDB 8.x does not run on Windows 10. Use Atlas, then screenshot the binary state field for your report.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users collection (Blueprint 8.1)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backend/models/Workspace.js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DESIGN CHOICE: users are workspace-scoped MEMBERS embedded in the workspace doc, not a global accounts table. SyncSpace has no cross-workspace identity, so a global collection would be dead weight. Be ready to defend this.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rooms collection with owner + allowedUsers (Blueprint 8.2)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backend/models/Workspace.js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backend/services/workspaceStore.js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Workspace = room. adminId is the owner; members[] is allowedUsers. Repository runs on Mongo OR in-memory behind one API.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updatelogs collection (Blueprint 8.4)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STILL MISSING. models/UpdateLog.js. Every update must be appended here or REPLAY is impossible. This is now the single biggest blocker.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Integrate Monaco Editor into React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frontend/src/components/Editor.jsx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frontend/src/monaco-setup.js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Single-instance fix via loader.config({ monaco }) + Vite workers. Untouched by Milestone 1.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Bind the Monaco text model to a Yjs shared string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frontend/src/components/Editor.jsx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MonacoBinding(ytext, model, editors, awareness). Exactly the Week 3 wording.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Language switcher / multiple files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Bonus. Currently hard-coded to JavaScript.</w:t>
            </w:r>
          </w:p>
        </w:tc>
      </w:tr>
    </w:tbl>
    <w:p>
      <w:pPr>
        <w:pBdr>
          <w:left w:val="single" w:color="4F46E5" w:sz="18" w:space="8"/>
        </w:pBdr>
        <w:spacing w:after="180" w:before="60"/>
      </w:pPr>
      <w:r>
        <w:rPr>
          <w:rFonts w:ascii="Calibri" w:cs="Calibri" w:eastAsia="Calibri" w:hAnsi="Calibri"/>
          <w:i/>
          <w:iCs/>
          <w:color w:val="3B4252"/>
          <w:sz w:val="19"/>
          <w:szCs w:val="19"/>
        </w:rPr>
        <w:t xml:space="preserve">Verdict: DONE, except updatelogs. The rooms and users schemas landed as models/Workspace.js. Binary snapshots and the MonacoBinding both work. updatelogs is the last gap and it now blocks the last Week 4 item - build it next. NOTE: local MongoDB is impossible on your Windows 10 machine; Atlas is a one-line .env change.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Week 4 — Access Control &amp; Replay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Goal: JWT auth, users can only join rooms they were invited to, and a replay slider that scrubs backward through session history.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50"/>
        <w:gridCol w:w="2650"/>
        <w:gridCol w:w="2296"/>
      </w:tblGrid>
      <w:tr>
        <w:trPr>
          <w:tblHeader/>
        </w:trP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Evidence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left / Notes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Password hashing (bcrypt)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backend/services/workspaceService.js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backend/models/Workspace.js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Workspace secret code hashed with bcrypt (cost 10). The hash never leaves the server - publicView() strips it.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Register / login endpoints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backend/routes/workspaceRoutes.js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backend/controllers/workspaceController.js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Implemented as POST /workspaces (create) and POST /workspaces/:id/join. Workspace-scoped auth, not global accounts.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Issue + verify JWT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backend/utils/token.js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TWO token kinds: an ACCESS token (member) and a LOBBY ticket (waiting). The distinction IS the security model.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AUTHENTICATE THE SOCKET HANDSHAKE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io.use() verifies the token before ANY event handler is registered. A socket with no token is refused outright. Tested.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Workspace creation endpoint + secret code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backend/controllers/workspaceController.js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Creator becomes sole admin. Unique WS-XXXXXX ID generated with an unambiguous alphabet.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ENFORCE: user can only join a workspace they are allowed into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backend/middleware/authMiddleware.js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THE HEADLINE WEEK 4 DELIVERABLE. Membership is re-checked on EVERY socket connect, so a removed user is locked out instantly - no revocation list needed.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Access policy: PERMISSION BASED (admin approves each joiner)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backend/services/workspaceService.js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frontend/src/pages/WaitingRoom.jsx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Correct password is NOT enough. Joiner is parked in a lobby until the admin decides.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Access policy: JOIN USING PASSWORD (immediate entry)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backend/services/workspaceService.js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Correct code, straight in. No waiting room.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Admin can SWITCH policy at runtime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frontend/src/components/AdminPanel.jsx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backend/services/workspaceService.js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Existing collaborators stay connected. Only future joiners follow the new rule; anyone already waiting stays waiting.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WAITING ROOM with live auto-update (no refresh)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frontend/src/pages/WaitingRoom.jsx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 lobby socket has NO sync handlers registered at all - so a waiting user cannot read the doc, see cursors, or enumerate peers. Tested.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Admin Join Requests panel (username, time, approve/reject)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frontend/src/components/AdminPanel.jsx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Approval PUSHES an access token down the waiting socket. No polling.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Remove a user (kick)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backend/services/workspaceService.js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frontend/src/components/AdminPanel.jsx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Their sockets are force-disconnected and their token dies on the next connect.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Privilege escalation blocked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backend/test-workspace.mjs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Admin authority is read from the SIGNED token, never from the event payload. A member emitting admin:approve gets an error. Tested.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Input validation, sanitisation, rate limiting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backend/utils/validate.js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10 join attempts per IP per workspace per minute. "No such workspace" and "wrong code" return an IDENTICAL message, so the endpoint is not an ID oracle.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Login / Create / Join pages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frontend/src/pages/Landing.jsx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frontend/src/pages/CreateWorkspace.jsx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frontend/src/pages/JoinWorkspace.jsx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Landing now offers exactly two doors: Create or Join.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Store token, protect routes, attach token to socket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frontend/src/utils/session.js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frontend/src/utils/socket.js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sessionStorage, so two tabs can be two different users - which is how you demo it.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List MY workspaces / invite by name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Not built. Would need a global user identity, which the current design deliberately avoids. Optional.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Log every update to updatelogs (for replay)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STILL MISSING. Append { roomId, payload, timestamp } on each sync-update. Prerequisite for the next row.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Socket events get-replay-logs / replay-logs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STILL MISSING. Blueprint Part 13.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REPLAY: scrub backward through session history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STILL MISSING. components/ReplaySlider.jsx. Rebuild a fresh Y.Doc and apply logged updates up to index N. This is the LAST Week 4 item.</w:t>
            </w:r>
          </w:p>
        </w:tc>
      </w:tr>
    </w:tbl>
    <w:p>
      <w:pPr>
        <w:pBdr>
          <w:left w:val="single" w:color="4F46E5" w:sz="18" w:space="8"/>
        </w:pBdr>
        <w:spacing w:after="180" w:before="60"/>
      </w:pPr>
      <w:r>
        <w:rPr>
          <w:rFonts w:ascii="Calibri" w:cs="Calibri" w:eastAsia="Calibri" w:hAnsi="Calibri"/>
          <w:i/>
          <w:iCs/>
          <w:color w:val="3B4252"/>
          <w:sz w:val="19"/>
          <w:szCs w:val="19"/>
        </w:rPr>
        <w:t xml:space="preserve">Verdict: ACCESS CONTROL IS DONE. Auth, JWT, handshake authentication, workspace passwords, admin approval, waiting room, runtime policy switching, kick, and rate limiting all ship. What remains is REPLAY alone: updatelogs -&gt; get-replay-logs / replay-logs -&gt; ReplaySlider.jsx. Three files, in that order.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Final Review — Deployment, Testing, Polish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50"/>
        <w:gridCol w:w="2650"/>
        <w:gridCol w:w="2296"/>
      </w:tblGrid>
      <w:tr>
        <w:trPr>
          <w:tblHeader/>
        </w:trP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Evidence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left / Notes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MongoDB Atlas cluster (cloud DB)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DF3C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VERIFY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backend/.env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NOW THE ONLY VIABLE PATH: MongoDB 8.x will not run on Windows 10. Migration is one .env line - the store layer already speaks both.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Deploy backend (Render)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Set CLIENT_ORIGIN to the Vercel URL and JWT_SECRET to a long random string, or CORS and auth will both fail.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Deploy frontend (Vercel)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frontend/src/utils/socket.js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FIXED: the hard-coded localhost:5000 is gone. SERVER_URL now reads VITE_SERVER_URL.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Unit / integration tests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backend/test-workspace.mjs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backend/test-sync.mjs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15 assertions covering both access policies, the waiting-room boundary, privilege escalation, wrong password, duplicate username, and no-token handshake. Plus the original CRDT convergence test.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Resilience: drop the network, keep drawing, reconnect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Great demo moment - Yjs merges the offline edits on reconnect. Still untested.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README / project report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README.md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Rewritten for Milestone 1: security model, demo script, full API + socket event tables, edge cases.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2430"/>
          <w:sz w:val="24"/>
          <w:szCs w:val="24"/>
        </w:rPr>
        <w:t xml:space="preserve">Two known weaknesses worth fixing before any review</w:t>
      </w:r>
    </w:p>
    <w:p>
      <w:pPr>
        <w:spacing w:after="6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Hard-coded server URL.  frontend/src/utils/socket.js pins http://localhost:5000. This will break the moment you deploy. Move it to import.meta.env.VITE_SERVER_URL.</w:t>
      </w:r>
    </w:p>
    <w:p>
      <w:pPr>
        <w:spacing w:after="12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Unthrottled cursor emits.  Canvas.jsx writes to awareness on every single mousemove. With two users this is invisible; with six it will stutter. A 30ms throttle is a two-line fix and a strong thing to be able to explain.</w:t>
      </w:r>
    </w:p>
    <w:p>
      <w:pPr>
        <w:pBdr>
          <w:top w:val="single" w:color="DDE1E8" w:sz="6" w:space="6"/>
        </w:pBdr>
        <w:spacing w:before="2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Nothing in the RED rows is blocked by anything. Every one of them is additive work on a foundation that already runs.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2026-07-15T16:52:13.733Z</dcterms:created>
  <dcterms:modified xsi:type="dcterms:W3CDTF">2026-07-15T16:52:13.749Z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