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2430"/>
          <w:sz w:val="40"/>
          <w:szCs w:val="40"/>
        </w:rPr>
        <w:t xml:space="preserve">SyncSpace — Progress Tracker</w:t>
      </w:r>
    </w:p>
    <w:p>
      <w:pPr>
        <w:spacing w:after="100"/>
      </w:pPr>
      <w:r>
        <w:rPr>
          <w:rFonts w:ascii="Calibri" w:cs="Calibri" w:eastAsia="Calibri" w:hAnsi="Calibri"/>
          <w:color w:val="3B4252"/>
          <w:sz w:val="19"/>
          <w:szCs w:val="19"/>
        </w:rPr>
        <w:t xml:space="preserve">Axlero Solutions · Project 1 · Advanced MERN Stack Engineering</w:t>
      </w:r>
    </w:p>
    <w:p>
      <w:pPr>
        <w:spacing w:after="160"/>
      </w:pPr>
      <w:r>
        <w:rPr>
          <w:rFonts w:ascii="Calibri" w:cs="Calibri" w:eastAsia="Calibri" w:hAnsi="Calibri"/>
          <w:i/>
          <w:iCs/>
          <w:color w:val="6B7280"/>
          <w:sz w:val="19"/>
          <w:szCs w:val="19"/>
        </w:rPr>
        <w:t xml:space="preserve">Serah Joyce Rasquinha · audited against the Milestone-3 build (professional connector system + executable multi-language IDE) · updated 17 July</w:t>
      </w:r>
    </w:p>
    <w:p>
      <w:pPr>
        <w:spacing w:after="60" w:before="200"/>
      </w:pPr>
      <w:r>
        <w:rPr>
          <w:rFonts w:ascii="Calibri" w:cs="Calibri" w:eastAsia="Calibri" w:hAnsi="Calibri"/>
          <w:b/>
          <w:bCs/>
          <w:color w:val="1F2430"/>
          <w:sz w:val="24"/>
          <w:szCs w:val="24"/>
        </w:rPr>
        <w:t xml:space="preserve">How to read this</w:t>
      </w:r>
    </w:p>
    <w:p>
      <w:pPr>
        <w:spacing w:after="100"/>
      </w:pPr>
      <w:r>
        <w:rPr>
          <w:rFonts w:ascii="Calibri" w:cs="Calibri" w:eastAsia="Calibri" w:hAnsi="Calibri"/>
          <w:color w:val="3B4252"/>
          <w:sz w:val="19"/>
          <w:szCs w:val="19"/>
        </w:rPr>
        <w:t xml:space="preserve">Every task below comes from the Axlero week-wise plan (and, where the blueprint is more specific, from the SyncSpace blueprint). The status colour tells you where you stand; the file column tells you exactly where to look — or where to start writing.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7946"/>
            <w:tcBorders>
              <w:top w:val="single" w:color="DDE1E8" w:sz="4"/>
              <w:left w:val="single" w:color="DDE1E8" w:sz="4"/>
              <w:bottom w:val="single" w:color="DDE1E8" w:sz="4"/>
              <w:right w:val="single" w:color="DDE1E8" w:sz="4"/>
            </w:tcBorders>
            <w:tcMar>
              <w:top w:type="dxa" w:w="90"/>
              <w:left w:type="dxa" w:w="120"/>
              <w:bottom w:type="dxa" w:w="90"/>
              <w:right w:type="dxa" w:w="120"/>
            </w:tcMar>
            <w:vAlign w:val="center"/>
          </w:tcPr>
          <w:p>
            <w:pPr>
              <w:spacing w:after="0" w:before="0"/>
            </w:pPr>
            <w:r>
              <w:rPr>
                <w:rFonts w:ascii="Calibri" w:cs="Calibri" w:eastAsia="Calibri" w:hAnsi="Calibri"/>
                <w:color w:val="3B4252"/>
                <w:sz w:val="17"/>
                <w:szCs w:val="17"/>
              </w:rPr>
              <w:t xml:space="preserve">Built and working. Evidence exists in the codebase.</w:t>
            </w:r>
          </w:p>
        </w:tc>
      </w:tr>
      <w:tr>
        <w:tc>
          <w:tcPr>
            <w:tcW w:type="dxa" w:w="180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7946"/>
            <w:tcBorders>
              <w:top w:val="single" w:color="DDE1E8" w:sz="4"/>
              <w:left w:val="single" w:color="DDE1E8" w:sz="4"/>
              <w:bottom w:val="single" w:color="DDE1E8" w:sz="4"/>
              <w:right w:val="single" w:color="DDE1E8" w:sz="4"/>
            </w:tcBorders>
            <w:tcMar>
              <w:top w:type="dxa" w:w="90"/>
              <w:left w:type="dxa" w:w="120"/>
              <w:bottom w:type="dxa" w:w="90"/>
              <w:right w:type="dxa" w:w="120"/>
            </w:tcMar>
            <w:vAlign w:val="center"/>
          </w:tcPr>
          <w:p>
            <w:pPr>
              <w:spacing w:after="0" w:before="0"/>
            </w:pPr>
            <w:r>
              <w:rPr>
                <w:rFonts w:ascii="Calibri" w:cs="Calibri" w:eastAsia="Calibri" w:hAnsi="Calibri"/>
                <w:color w:val="3B4252"/>
                <w:sz w:val="17"/>
                <w:szCs w:val="17"/>
              </w:rPr>
              <w:t xml:space="preserve">Built, and it goes BEYOND what Axlero asked for this week. Mention these in reviews.</w:t>
            </w:r>
          </w:p>
        </w:tc>
      </w:tr>
      <w:tr>
        <w:tc>
          <w:tcPr>
            <w:tcW w:type="dxa" w:w="1800"/>
            <w:tcBorders>
              <w:top w:val="single" w:color="DDE1E8" w:sz="4"/>
              <w:left w:val="single" w:color="DDE1E8" w:sz="4"/>
              <w:bottom w:val="single" w:color="DDE1E8" w:sz="4"/>
              <w:right w:val="single" w:color="DDE1E8" w:sz="4"/>
            </w:tcBorders>
            <w:shd w:fill="FDF3CF"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8A6D1A"/>
                <w:sz w:val="17"/>
                <w:szCs w:val="17"/>
              </w:rPr>
              <w:t xml:space="preserve">VERIFY</w:t>
            </w:r>
          </w:p>
        </w:tc>
        <w:tc>
          <w:tcPr>
            <w:tcW w:type="dxa" w:w="7946"/>
            <w:tcBorders>
              <w:top w:val="single" w:color="DDE1E8" w:sz="4"/>
              <w:left w:val="single" w:color="DDE1E8" w:sz="4"/>
              <w:bottom w:val="single" w:color="DDE1E8" w:sz="4"/>
              <w:right w:val="single" w:color="DDE1E8" w:sz="4"/>
            </w:tcBorders>
            <w:tcMar>
              <w:top w:type="dxa" w:w="90"/>
              <w:left w:type="dxa" w:w="120"/>
              <w:bottom w:type="dxa" w:w="90"/>
              <w:right w:type="dxa" w:w="120"/>
            </w:tcMar>
            <w:vAlign w:val="center"/>
          </w:tcPr>
          <w:p>
            <w:pPr>
              <w:spacing w:after="0" w:before="0"/>
            </w:pPr>
            <w:r>
              <w:rPr>
                <w:rFonts w:ascii="Calibri" w:cs="Calibri" w:eastAsia="Calibri" w:hAnsi="Calibri"/>
                <w:color w:val="3B4252"/>
                <w:sz w:val="17"/>
                <w:szCs w:val="17"/>
              </w:rPr>
              <w:t xml:space="preserve">Built, but unproven or weak. You must test it, record it, or tighten it.</w:t>
            </w:r>
          </w:p>
        </w:tc>
      </w:tr>
      <w:tr>
        <w:tc>
          <w:tcPr>
            <w:tcW w:type="dxa" w:w="1800"/>
            <w:tcBorders>
              <w:top w:val="single" w:color="DDE1E8" w:sz="4"/>
              <w:left w:val="single" w:color="DDE1E8" w:sz="4"/>
              <w:bottom w:val="single" w:color="DDE1E8" w:sz="4"/>
              <w:right w:val="single" w:color="DDE1E8" w:sz="4"/>
            </w:tcBorders>
            <w:shd w:fill="FBE0C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C4A1F"/>
                <w:sz w:val="17"/>
                <w:szCs w:val="17"/>
              </w:rPr>
              <w:t xml:space="preserve">OPTIONAL</w:t>
            </w:r>
          </w:p>
        </w:tc>
        <w:tc>
          <w:tcPr>
            <w:tcW w:type="dxa" w:w="7946"/>
            <w:tcBorders>
              <w:top w:val="single" w:color="DDE1E8" w:sz="4"/>
              <w:left w:val="single" w:color="DDE1E8" w:sz="4"/>
              <w:bottom w:val="single" w:color="DDE1E8" w:sz="4"/>
              <w:right w:val="single" w:color="DDE1E8" w:sz="4"/>
            </w:tcBorders>
            <w:tcMar>
              <w:top w:type="dxa" w:w="90"/>
              <w:left w:type="dxa" w:w="120"/>
              <w:bottom w:type="dxa" w:w="90"/>
              <w:right w:type="dxa" w:w="120"/>
            </w:tcMar>
            <w:vAlign w:val="center"/>
          </w:tcPr>
          <w:p>
            <w:pPr>
              <w:spacing w:after="0" w:before="0"/>
            </w:pPr>
            <w:r>
              <w:rPr>
                <w:rFonts w:ascii="Calibri" w:cs="Calibri" w:eastAsia="Calibri" w:hAnsi="Calibri"/>
                <w:color w:val="3B4252"/>
                <w:sz w:val="17"/>
                <w:szCs w:val="17"/>
              </w:rPr>
              <w:t xml:space="preserve">Not built. Optional / bonus / deployment. Will not fail a review.</w:t>
            </w:r>
          </w:p>
        </w:tc>
      </w:tr>
      <w:tr>
        <w:tc>
          <w:tcPr>
            <w:tcW w:type="dxa" w:w="1800"/>
            <w:tcBorders>
              <w:top w:val="single" w:color="DDE1E8" w:sz="4"/>
              <w:left w:val="single" w:color="DDE1E8" w:sz="4"/>
              <w:bottom w:val="single" w:color="DDE1E8" w:sz="4"/>
              <w:right w:val="single" w:color="DDE1E8" w:sz="4"/>
            </w:tcBorders>
            <w:shd w:fill="FADBD8"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22B21"/>
                <w:sz w:val="17"/>
                <w:szCs w:val="17"/>
              </w:rPr>
              <w:t xml:space="preserve">NOT STARTED</w:t>
            </w:r>
          </w:p>
        </w:tc>
        <w:tc>
          <w:tcPr>
            <w:tcW w:type="dxa" w:w="7946"/>
            <w:tcBorders>
              <w:top w:val="single" w:color="DDE1E8" w:sz="4"/>
              <w:left w:val="single" w:color="DDE1E8" w:sz="4"/>
              <w:bottom w:val="single" w:color="DDE1E8" w:sz="4"/>
              <w:right w:val="single" w:color="DDE1E8" w:sz="4"/>
            </w:tcBorders>
            <w:tcMar>
              <w:top w:type="dxa" w:w="90"/>
              <w:left w:type="dxa" w:w="120"/>
              <w:bottom w:type="dxa" w:w="90"/>
              <w:right w:type="dxa" w:w="120"/>
            </w:tcMar>
            <w:vAlign w:val="center"/>
          </w:tcPr>
          <w:p>
            <w:pPr>
              <w:spacing w:after="0" w:before="0"/>
            </w:pPr>
            <w:r>
              <w:rPr>
                <w:rFonts w:ascii="Calibri" w:cs="Calibri" w:eastAsia="Calibri" w:hAnsi="Calibri"/>
                <w:color w:val="3B4252"/>
                <w:sz w:val="17"/>
                <w:szCs w:val="17"/>
              </w:rPr>
              <w:t xml:space="preserve">Not built, and it IS required by the Axlero plan. This is your real backlog.</w:t>
            </w:r>
          </w:p>
        </w:tc>
      </w:tr>
    </w:tbl>
    <w:p>
      <w:pPr>
        <w:spacing w:after="120"/>
      </w:pPr>
    </w:p>
    <w:p>
      <w:pPr>
        <w:spacing w:after="60" w:before="140"/>
      </w:pPr>
      <w:r>
        <w:rPr>
          <w:rFonts w:ascii="Calibri" w:cs="Calibri" w:eastAsia="Calibri" w:hAnsi="Calibri"/>
          <w:i/>
          <w:iCs/>
          <w:color w:val="3B4252"/>
          <w:sz w:val="19"/>
          <w:szCs w:val="19"/>
        </w:rPr>
        <w:t xml:space="preserve">Where you actually stand after Milestone 3: Weeks 1, 2 and 3 remain COMPLETE, and the two big Week-2/Week-3 "optional" items are optional no more. The whiteboard gained a draw.io-grade connector system — one new record type whose endpoints reference other shapes, so moving a box re-routes every attached arrow live for every user with zero extra network traffic — plus zoom/pan, copy/paste/duplicate, lock, layer ordering and PNG export. The code pane became a real IDE: five languages, sandboxed server-side execution behind the same member auth as everything else, stdin, and a shared console every collaborator sees. The test bar rose from 26 to 76 checks across five suites, and the frontend still builds clean. Everything was extended, not rewritten: freehand strokes still render and every pre-existing assertion still passes. The ONLY remaining item on the entire Axlero plan is still Week 4 REPLAY, blocked on the updatelogs collection.</w:t>
      </w:r>
    </w:p>
    <w:p>
      <w:pPr>
        <w:spacing w:after="40" w:before="260"/>
      </w:pPr>
      <w:r>
        <w:rPr>
          <w:rFonts w:ascii="Calibri" w:cs="Calibri" w:eastAsia="Calibri" w:hAnsi="Calibri"/>
          <w:b/>
          <w:bCs/>
          <w:color w:val="4F46E5"/>
          <w:sz w:val="30"/>
          <w:szCs w:val="30"/>
        </w:rPr>
        <w:t xml:space="preserve">Week 1 — Socket Infrastructure &amp; UI Scaffolding</w:t>
      </w:r>
    </w:p>
    <w:p>
      <w:pPr>
        <w:spacing w:after="140"/>
      </w:pPr>
      <w:r>
        <w:rPr>
          <w:rFonts w:ascii="Calibri" w:cs="Calibri" w:eastAsia="Calibri" w:hAnsi="Calibri"/>
          <w:i/>
          <w:iCs/>
          <w:color w:val="6B7280"/>
          <w:sz w:val="19"/>
          <w:szCs w:val="19"/>
        </w:rPr>
        <w:t xml:space="preserve">Goal: a client can connect, join a named room, and every other client in THAT room (and no other) receives what it sends. Plus a two-pane shell to hang it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Set up Express HTTP server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backend/server.js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Running on :5000. Mounts the workspace REST API, the NEW execution API, and a central error handler.</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Attach Socket.io to the HTTP server (with CORS for the Vite origin)</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backend/server.js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CORS locked to CLIENT_ORIGIN from .env.</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Room join mechanism (socket.join)</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backend/services/socketService.js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Rooms are now WORKSPACES. The room a socket joins is read from its signed token, not from anything the client sends.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Room ISOLATION - messages reach only that room</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backend/services/socketService.js</w:t>
            </w:r>
          </w:p>
          <w:p>
            <w:pPr>
              <w:spacing w:after="0" w:before="0"/>
            </w:pPr>
            <w:r>
              <w:rPr>
                <w:rFonts w:ascii="Consolas" w:cs="Consolas" w:eastAsia="Consolas" w:hAnsi="Consolas"/>
                <w:color w:val="3B4252"/>
                <w:sz w:val="17"/>
                <w:szCs w:val="17"/>
              </w:rPr>
              <w:t xml:space="preserve">backend/services/realtime.js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Hardened. A socket can only reach ws:&lt;id&gt; where &lt;id&gt; came from its own token, so it CANNOT ask to join another workspace. Verified by test-workspace.mjs.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Track who is connected to each room</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backend/services/realtime.js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room-info carries the full connected user list (username + role), not just a count.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Environment config + dev script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backend/.env</w:t>
            </w:r>
          </w:p>
          <w:p>
            <w:pPr>
              <w:spacing w:after="0" w:before="0"/>
            </w:pPr>
            <w:r>
              <w:rPr>
                <w:rFonts w:ascii="Consolas" w:cs="Consolas" w:eastAsia="Consolas" w:hAnsi="Consolas"/>
                <w:color w:val="3B4252"/>
                <w:sz w:val="17"/>
                <w:szCs w:val="17"/>
              </w:rPr>
              <w:t xml:space="preserve">backend/package.json</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Adds JWT_SECRET. MONGO_URI may be left blank.</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React split-screen layout (whiteboard left, editor right)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frontend/src/pages/Workspace.jsx</w:t>
            </w:r>
          </w:p>
          <w:p>
            <w:pPr>
              <w:spacing w:after="0" w:before="0"/>
            </w:pPr>
            <w:r>
              <w:rPr>
                <w:rFonts w:ascii="Consolas" w:cs="Consolas" w:eastAsia="Consolas" w:hAnsi="Consolas"/>
                <w:color w:val="3B4252"/>
                <w:sz w:val="17"/>
                <w:szCs w:val="17"/>
              </w:rPr>
              <w:t xml:space="preserve">frontend/src/assets/index.css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Unchanged. Grid gains a third column when the admin panel opens.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Socket.io client connection from React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frontend/src/utils/socket.js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Sends a token in the handshake. SERVER_URL reads VITE_SERVER_URL (deploy-ready).</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Room entry / routing into a session</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frontend/src/pages/Landing.jsx</w:t>
            </w:r>
          </w:p>
          <w:p>
            <w:pPr>
              <w:spacing w:after="0" w:before="0"/>
            </w:pPr>
            <w:r>
              <w:rPr>
                <w:rFonts w:ascii="Consolas" w:cs="Consolas" w:eastAsia="Consolas" w:hAnsi="Consolas"/>
                <w:color w:val="3B4252"/>
                <w:sz w:val="17"/>
                <w:szCs w:val="17"/>
              </w:rPr>
              <w:t xml:space="preserve">frontend/src/pages/JoinWorkspace.jsx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Dashboard.jsx REMOVED. Typing a room ID to get in was exactly the insecure behaviour Milestone 1 replaces.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Live connection status indicator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frontend/src/pages/Workspace.jsx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Dot + peer chips, plus an admin crown and a policy chip.</w:t>
            </w:r>
          </w:p>
        </w:tc>
      </w:tr>
    </w:tbl>
    <w:p>
      <w:pPr>
        <w:spacing w:after="60" w:before="140"/>
      </w:pPr>
      <w:r>
        <w:rPr>
          <w:rFonts w:ascii="Calibri" w:cs="Calibri" w:eastAsia="Calibri" w:hAnsi="Calibri"/>
          <w:i/>
          <w:iCs/>
          <w:color w:val="3B4252"/>
          <w:sz w:val="19"/>
          <w:szCs w:val="19"/>
        </w:rPr>
        <w:t xml:space="preserve">Verdict: PASSED, and now hardened. Isolation is no longer a matter of trust: a socket is placed in ws:&lt;id&gt; using the ID inside its own signed token, so it cannot ask for another workspace. Dashboard.jsx (type-an-ID-to-enter) has been removed outright.</w:t>
      </w:r>
    </w:p>
    <w:p>
      <w:pPr>
        <w:spacing w:after="40" w:before="260"/>
      </w:pPr>
      <w:r>
        <w:rPr>
          <w:rFonts w:ascii="Calibri" w:cs="Calibri" w:eastAsia="Calibri" w:hAnsi="Calibri"/>
          <w:b/>
          <w:bCs/>
          <w:color w:val="4F46E5"/>
          <w:sz w:val="30"/>
          <w:szCs w:val="30"/>
        </w:rPr>
        <w:t xml:space="preserve">Week 2 — CRDT Integration &amp; Canvas Engineering</w:t>
      </w:r>
    </w:p>
    <w:p>
      <w:pPr>
        <w:spacing w:after="140"/>
      </w:pPr>
      <w:r>
        <w:rPr>
          <w:rFonts w:ascii="Calibri" w:cs="Calibri" w:eastAsia="Calibri" w:hAnsi="Calibri"/>
          <w:i/>
          <w:iCs/>
          <w:color w:val="6B7280"/>
          <w:sz w:val="19"/>
          <w:szCs w:val="19"/>
        </w:rPr>
        <w:t xml:space="preserve">Goal: the backend relays Yjs awareness (cursors, presence); the frontend draws on a Konva canvas and syncs the coordinates.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Backend acts as a Yjs AWARENESS server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backend/services/socketService.js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awareness-update relayed to room peers - only for authenticated member sockets.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Broadcast cursor positions between clients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frontend/src/hooks/useCollaboration.js</w:t>
            </w:r>
          </w:p>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Cursor written to awareness on mouse move. Cursor coordinates are now WORLD coordinates, so they land correctly at any zoom level on any screen.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Track connected users (presence list)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frontend/src/hooks/useCollaboration.js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peers[] from awareness, cross-checked against the DB member list.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Server keeps an authoritative Y.Doc per room</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backend/services/socketService.js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Unchanged. Still what lets a LATE joiner receive the full canvas state.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Integrate Konva.js into React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Now the full drawing surface: tools, selection, transform, text, connectors, camera.</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Drawing tool: FREEHAND LINES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Pen tool. Points in a nested Y.Array so concurrent strokes append, not overwrite. Milestone-0 strokes still render.</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Drawing tool: RECTANGLES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frontend/src/components/Canvas.jsx</w:t>
            </w:r>
          </w:p>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DONE. Drag-to-create, live preview, negative-drag, min-size, full property schema.</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Drawing tool: TEXT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DONE + fixed. Drag-to-define a region, wrapping, auto-grow, double-click re-edit, empty-cancel. The tool-revert bug is gone. The overlay now also tracks the zoom/pan camera.</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Shapes toolbar: 5-10+ flowchart + geometric shapes</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frontend/src/components/Toolbar.jsx</w:t>
            </w:r>
          </w:p>
          <w:p>
            <w:pPr>
              <w:spacing w:after="0" w:before="0"/>
            </w:pPr>
            <w:r>
              <w:rPr>
                <w:rFonts w:ascii="Consolas" w:cs="Consolas" w:eastAsia="Consolas" w:hAnsi="Consolas"/>
                <w:color w:val="3B4252"/>
                <w:sz w:val="17"/>
                <w:szCs w:val="17"/>
              </w:rPr>
              <w:t xml:space="preserve">frontend/src/canvas/shapes.jsx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Far beyond the plan: 16 shapes (rect, rounded, diamond, parallelogram, trapezoid, circle, ellipse, triangle, pentagon, hexagon, star, heart, cross, speech, cloud, line) + pen + a NEW "Connectors &amp; Arrows" group with 12 presets.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Generic shape abstraction (one create + render pipeline)</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frontend/src/canvas/ShapeNode.jsx</w:t>
            </w:r>
          </w:p>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One record schema, one renderer switch, one write path. Adding a shape = adding a case. Connectors slot into the SAME array and inherit sync/undo/persistence for free.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Selection: bounding box, handles, multi-select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Konva Transformer. Shift/Ctrl for multi-select. Connectors get their own endpoint/bend handles instead of a box.</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Resize (corner/edge) + rotate, synced</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Scale baked into width/height on transform end. Circle/ellipse/star centre-offset bug FIXED via isCentered().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Move / drag shapes, synced</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frontend/src/components/Canvas.jsx</w:t>
            </w:r>
          </w:p>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UPGRADED: drags now STREAM throttled (45ms) live commits under an undo-invisible origin - remote users watch the shape glide (arrows re-routing frame by frame), yet the whole drag undoes as ONE step.</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Delete (key / Backspace / toolbar / panel)</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All four paths remove from Yjs and clear selection. Deleting a shape never breaks connectors attached to it (cached fallback).</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Fill / stroke / stroke-width / opacity / border style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frontend/src/components/PropertyPanel.jsx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Contextual panel; every change writes straight to Yjs so it is live. Now also: lock, duplicate, bring forward / send backward.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Text formatting (fonts, size, B/I/U, align, line-height)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frontend/src/components/PropertyPanel.jsx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9 font families, colour picker, opacity, rotation.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Awareness: remote selection box + name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Each peer's selection drawn in their own colour with their name. Connector selections get a route-derived box (custom shapes have no Konva self-rect).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Sync shape coordinates over WebSockets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Every shape is a Y.Map so per-field edits merge (recolour + move same shape both survive).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Undo / Redo (Y.UndoManager)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Create, delete, move, resize, recolour, text edits, connector re-wiring and bends. Ctrl+Z / Ctrl+Y.</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Connector Arrow tool</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frontend/src/canvas/connectors.js</w:t>
            </w:r>
          </w:p>
          <w:p>
            <w:pPr>
              <w:spacing w:after="0" w:before="0"/>
            </w:pPr>
            <w:r>
              <w:rPr>
                <w:rFonts w:ascii="Consolas" w:cs="Consolas" w:eastAsia="Consolas" w:hAnsi="Consolas"/>
                <w:color w:val="3B4252"/>
                <w:sz w:val="17"/>
                <w:szCs w:val="17"/>
              </w:rPr>
              <w:t xml:space="preserve">frontend/src/canvas/ConnectorNode.jsx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REBUILT PROPERLY in Milestone 3. The old dumb-line arrow stayed deleted; in its place is a full connector SYSTEM: smart shape attachment, 3 routing modes, bend points, 6 head styles, 12 presets, live re-routing. See the Milestone 3 section.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Throttle cursor emits (~30-60/sec)</w:t>
            </w:r>
          </w:p>
        </w:tc>
        <w:tc>
          <w:tcPr>
            <w:tcW w:type="dxa" w:w="1350"/>
            <w:tcBorders>
              <w:top w:val="single" w:color="DDE1E8" w:sz="4"/>
              <w:left w:val="single" w:color="DDE1E8" w:sz="4"/>
              <w:bottom w:val="single" w:color="DDE1E8" w:sz="4"/>
              <w:right w:val="single" w:color="DDE1E8" w:sz="4"/>
            </w:tcBorders>
            <w:shd w:fill="FBE0C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C4A1F"/>
                <w:sz w:val="17"/>
                <w:szCs w:val="17"/>
              </w:rPr>
              <w:t xml:space="preserve">OPTIONAL</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Cursor moves still emit on every mousemove (fine for a few users). NOTE: shape drags ARE now throttled at 45ms - the same two-line pattern applies to cursors when you scale.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Zoom / pan viewport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LANDED in Milestone 3: wheel zooms to the pointer (0.2x-4x), space+drag pans, footer -/%/+ controls. The camera is LOCAL per user; all document coordinates stay world coordinates. Handles and cursors keep a constant on-screen size.</w:t>
            </w:r>
          </w:p>
        </w:tc>
      </w:tr>
    </w:tbl>
    <w:p>
      <w:pPr>
        <w:spacing w:after="60" w:before="140"/>
      </w:pPr>
      <w:r>
        <w:rPr>
          <w:rFonts w:ascii="Calibri" w:cs="Calibri" w:eastAsia="Calibri" w:hAnsi="Calibri"/>
          <w:i/>
          <w:iCs/>
          <w:color w:val="3B4252"/>
          <w:sz w:val="19"/>
          <w:szCs w:val="19"/>
        </w:rPr>
        <w:t xml:space="preserve">Verdict: COMPLETE, and well past the brief. The whiteboard now has 16 shapes plus a full connector system, selection/resize/rotate/move/delete, styling and text-formatting panels, clipboard, locking, layer ordering, zoom/pan, PNG export, remote selection awareness, and Undo/Redo. Field-level CRDT merge is proven by test-shapes.mjs; the connector layer by test-connectors.mjs (28 checks).</w:t>
      </w:r>
    </w:p>
    <w:p>
      <w:pPr>
        <w:spacing w:after="40" w:before="260"/>
      </w:pPr>
      <w:r>
        <w:rPr>
          <w:rFonts w:ascii="Calibri" w:cs="Calibri" w:eastAsia="Calibri" w:hAnsi="Calibri"/>
          <w:b/>
          <w:bCs/>
          <w:color w:val="4F46E5"/>
          <w:sz w:val="30"/>
          <w:szCs w:val="30"/>
        </w:rPr>
        <w:t xml:space="preserve">Mid-Project Review — The Audit</w:t>
      </w:r>
    </w:p>
    <w:p>
      <w:pPr>
        <w:spacing w:after="140"/>
      </w:pPr>
      <w:r>
        <w:rPr>
          <w:rFonts w:ascii="Calibri" w:cs="Calibri" w:eastAsia="Calibri" w:hAnsi="Calibri"/>
          <w:i/>
          <w:iCs/>
          <w:color w:val="6B7280"/>
          <w:sz w:val="19"/>
          <w:szCs w:val="19"/>
        </w:rPr>
        <w:t xml:space="preserve">This is not coding work. It is proof. Axlero asks you to demonstrate, not to assert.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SYNC AUDIT - draw in Tab A, must appear instantly in Tab B</w:t>
            </w:r>
          </w:p>
        </w:tc>
        <w:tc>
          <w:tcPr>
            <w:tcW w:type="dxa" w:w="1350"/>
            <w:tcBorders>
              <w:top w:val="single" w:color="DDE1E8" w:sz="4"/>
              <w:left w:val="single" w:color="DDE1E8" w:sz="4"/>
              <w:bottom w:val="single" w:color="DDE1E8" w:sz="4"/>
              <w:right w:val="single" w:color="DDE1E8" w:sz="4"/>
            </w:tcBorders>
            <w:shd w:fill="FDF3CF"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8A6D1A"/>
                <w:sz w:val="17"/>
                <w:szCs w:val="17"/>
              </w:rPr>
              <w:t xml:space="preserve">VERIFY</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Mechanism proven headlessly for shapes (11/11) and connectors (28/28). Still RECORD the two-tab demo - the story is now even richer: drag a box and watch its arrows re-route live in the other tab, then hit Run and watch the output land in both.</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Prove concurrent edits MERGE (no lost keystrokes / no clobber)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frontend/test-shapes.mjs</w:t>
            </w:r>
          </w:p>
          <w:p>
            <w:pPr>
              <w:spacing w:after="0" w:before="0"/>
            </w:pPr>
            <w:r>
              <w:rPr>
                <w:rFonts w:ascii="Consolas" w:cs="Consolas" w:eastAsia="Consolas" w:hAnsi="Consolas"/>
                <w:color w:val="3B4252"/>
                <w:sz w:val="17"/>
                <w:szCs w:val="17"/>
              </w:rPr>
              <w:t xml:space="preserve">backend/test-workspace.mjs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test-shapes.mjs proves two users editing the SAME shape (one recolours, one moves) both survive. 11 assertions pass.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ISOLATION AUDIT - room alpha must not leak into room beta</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backend/test-workspace.mjs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Structurally guaranteed: workspace is read from the token. 15/15 pass. The NEW execute endpoint sits behind the same wall: another workspace’s token gets 403 (tested).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AWARENESS CHECK - named cursors + selections render on the CANVAS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Cursors AND coloured remote selection boxes with names.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AWARENESS CHECK - remote selections render inside the EDITOR</w:t>
            </w:r>
          </w:p>
        </w:tc>
        <w:tc>
          <w:tcPr>
            <w:tcW w:type="dxa" w:w="1350"/>
            <w:tcBorders>
              <w:top w:val="single" w:color="DDE1E8" w:sz="4"/>
              <w:left w:val="single" w:color="DDE1E8" w:sz="4"/>
              <w:bottom w:val="single" w:color="DDE1E8" w:sz="4"/>
              <w:right w:val="single" w:color="DDE1E8" w:sz="4"/>
            </w:tcBorders>
            <w:shd w:fill="FDF3CF"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8A6D1A"/>
                <w:sz w:val="17"/>
                <w:szCs w:val="17"/>
              </w:rPr>
              <w:t xml:space="preserve">VERIFY</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frontend/src/components/Editor.jsx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y-monaco via MonacoBinding (preserved through the IDE rewrite). Confirm you SEE the coloured selection in the code pane.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LATE JOINER - a third window gets the existing canvas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backend/services/socketService.js</w:t>
            </w:r>
          </w:p>
          <w:p>
            <w:pPr>
              <w:spacing w:after="0" w:before="0"/>
            </w:pPr>
            <w:r>
              <w:rPr>
                <w:rFonts w:ascii="Consolas" w:cs="Consolas" w:eastAsia="Consolas" w:hAnsi="Consolas"/>
                <w:color w:val="3B4252"/>
                <w:sz w:val="17"/>
                <w:szCs w:val="17"/>
              </w:rPr>
              <w:t xml:space="preserve">frontend/test-shapes.mjs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Server sends full Y state on join; test-shapes.mjs confirms a fresh doc receives the whole canvas. The shared run console persists the same way.</w:t>
            </w:r>
          </w:p>
        </w:tc>
      </w:tr>
    </w:tbl>
    <w:p>
      <w:pPr>
        <w:spacing w:after="60" w:before="200"/>
      </w:pPr>
      <w:r>
        <w:rPr>
          <w:rFonts w:ascii="Calibri" w:cs="Calibri" w:eastAsia="Calibri" w:hAnsi="Calibri"/>
          <w:b/>
          <w:bCs/>
          <w:color w:val="1F2430"/>
          <w:sz w:val="24"/>
          <w:szCs w:val="24"/>
        </w:rPr>
        <w:t xml:space="preserve">The 60-second isolation test — run this today</w:t>
      </w:r>
    </w:p>
    <w:p>
      <w:pPr>
        <w:spacing w:after="100"/>
      </w:pPr>
      <w:r>
        <w:rPr>
          <w:rFonts w:ascii="Calibri" w:cs="Calibri" w:eastAsia="Calibri" w:hAnsi="Calibri"/>
          <w:color w:val="3B4252"/>
          <w:sz w:val="19"/>
          <w:szCs w:val="19"/>
        </w:rPr>
        <w:t xml:space="preserve">1. Window 1 → room "alpha". Draw a big scribble.</w:t>
      </w:r>
    </w:p>
    <w:p>
      <w:pPr>
        <w:spacing w:after="100"/>
      </w:pPr>
      <w:r>
        <w:rPr>
          <w:rFonts w:ascii="Calibri" w:cs="Calibri" w:eastAsia="Calibri" w:hAnsi="Calibri"/>
          <w:color w:val="3B4252"/>
          <w:sz w:val="19"/>
          <w:szCs w:val="19"/>
        </w:rPr>
        <w:t xml:space="preserve">2. Window 2 → room "beta". It must be COMPLETELY BLANK.</w:t>
      </w:r>
    </w:p>
    <w:p>
      <w:pPr>
        <w:spacing w:after="100"/>
      </w:pPr>
      <w:r>
        <w:rPr>
          <w:rFonts w:ascii="Calibri" w:cs="Calibri" w:eastAsia="Calibri" w:hAnsi="Calibri"/>
          <w:color w:val="3B4252"/>
          <w:sz w:val="19"/>
          <w:szCs w:val="19"/>
        </w:rPr>
        <w:t xml:space="preserve">3. Draw in beta. Window 1 must not change by a single pixel.</w:t>
      </w:r>
    </w:p>
    <w:p>
      <w:pPr>
        <w:spacing w:after="100"/>
      </w:pPr>
      <w:r>
        <w:rPr>
          <w:rFonts w:ascii="Calibri" w:cs="Calibri" w:eastAsia="Calibri" w:hAnsi="Calibri"/>
          <w:color w:val="3B4252"/>
          <w:sz w:val="19"/>
          <w:szCs w:val="19"/>
        </w:rPr>
        <w:t xml:space="preserve">4. Window 3 → room "alpha". It must immediately show window 1’s scribble.</w:t>
      </w:r>
    </w:p>
    <w:p>
      <w:pPr>
        <w:spacing w:after="60" w:before="140"/>
      </w:pPr>
      <w:r>
        <w:rPr>
          <w:rFonts w:ascii="Calibri" w:cs="Calibri" w:eastAsia="Calibri" w:hAnsi="Calibri"/>
          <w:i/>
          <w:iCs/>
          <w:color w:val="3B4252"/>
          <w:sz w:val="19"/>
          <w:szCs w:val="19"/>
        </w:rPr>
        <w:t xml:space="preserve">Step 2 or 3 leaking = broken room logic. Step 4 working = late-joiner sync, which is a bonus you can claim.</w:t>
      </w:r>
    </w:p>
    <w:p>
      <w:pPr>
        <w:spacing w:after="60" w:before="140"/>
      </w:pPr>
      <w:r>
        <w:rPr>
          <w:rFonts w:ascii="Calibri" w:cs="Calibri" w:eastAsia="Calibri" w:hAnsi="Calibri"/>
          <w:i/>
          <w:iCs/>
          <w:color w:val="3B4252"/>
          <w:sz w:val="19"/>
          <w:szCs w:val="19"/>
        </w:rPr>
        <w:t xml:space="preserve">Verdict: AUDITED HEADLESSLY (now 76 checks across five suites), NOT YET AUDITED VISUALLY. The two-tab demo now has its best story yet - connectors gliding, code running, and a second user getting REJECTED at the door. Record it.</w:t>
      </w:r>
    </w:p>
    <w:p>
      <w:pPr>
        <w:spacing w:after="40" w:before="260"/>
      </w:pPr>
      <w:r>
        <w:rPr>
          <w:rFonts w:ascii="Calibri" w:cs="Calibri" w:eastAsia="Calibri" w:hAnsi="Calibri"/>
          <w:b/>
          <w:bCs/>
          <w:color w:val="4F46E5"/>
          <w:sz w:val="30"/>
          <w:szCs w:val="30"/>
        </w:rPr>
        <w:t xml:space="preserve">Week 3 — Persistence Layer &amp; Code Editor Sync</w:t>
      </w:r>
    </w:p>
    <w:p>
      <w:pPr>
        <w:spacing w:after="140"/>
      </w:pPr>
      <w:r>
        <w:rPr>
          <w:rFonts w:ascii="Calibri" w:cs="Calibri" w:eastAsia="Calibri" w:hAnsi="Calibri"/>
          <w:i/>
          <w:iCs/>
          <w:color w:val="6B7280"/>
          <w:sz w:val="19"/>
          <w:szCs w:val="19"/>
        </w:rPr>
        <w:t xml:space="preserve">Goal: Yjs state is periodically written to MongoDB as binary so sessions survive restarts; Monaco is bound directly to a Yjs shared string.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Connect the backend to MongoDB</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backend/config/db.js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Degrades to memory-only if MONGO_URI is blank. Atlas needs only a .env change - no code edits.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Periodically save the BINARY Yjs state to Mongo</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backend/services/socketService.js</w:t>
            </w:r>
          </w:p>
          <w:p>
            <w:pPr>
              <w:spacing w:after="0" w:before="0"/>
            </w:pPr>
            <w:r>
              <w:rPr>
                <w:rFonts w:ascii="Consolas" w:cs="Consolas" w:eastAsia="Consolas" w:hAnsi="Consolas"/>
                <w:color w:val="3B4252"/>
                <w:sz w:val="17"/>
                <w:szCs w:val="17"/>
              </w:rPr>
              <w:t xml:space="preserve">backend/models/DocState.js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Debounced 2s snapshot. Buffer, not JSON. Blueprint 8.3. The snapshot now also carries the IDE’s shared language + run history, since they live in the same doc.</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Sessions survive a server restart (recovery)</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backend/services/socketService.js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getRoom() rehydrates via Y.applyUpdate on first join.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Verify the snapshot in MongoDB Compass</w:t>
            </w:r>
          </w:p>
        </w:tc>
        <w:tc>
          <w:tcPr>
            <w:tcW w:type="dxa" w:w="1350"/>
            <w:tcBorders>
              <w:top w:val="single" w:color="DDE1E8" w:sz="4"/>
              <w:left w:val="single" w:color="DDE1E8" w:sz="4"/>
              <w:bottom w:val="single" w:color="DDE1E8" w:sz="4"/>
              <w:right w:val="single" w:color="DDE1E8" w:sz="4"/>
            </w:tcBorders>
            <w:shd w:fill="FDF3CF"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8A6D1A"/>
                <w:sz w:val="17"/>
                <w:szCs w:val="17"/>
              </w:rPr>
              <w:t xml:space="preserve">VERIFY</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backend/models/DocState.js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BLOCKED: MongoDB 8.x does not run on Windows 10. Use Atlas, then screenshot the binary state field for your report.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users collection (Blueprint 8.1)</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backend/models/Workspace.js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DESIGN CHOICE: users are workspace-scoped MEMBERS embedded in the workspace doc, not a global accounts table. SyncSpace has no cross-workspace identity, so a global collection would be dead weight. Be ready to defend this.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rooms collection with owner + allowedUsers (Blueprint 8.2)</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backend/models/Workspace.js</w:t>
            </w:r>
          </w:p>
          <w:p>
            <w:pPr>
              <w:spacing w:after="0" w:before="0"/>
            </w:pPr>
            <w:r>
              <w:rPr>
                <w:rFonts w:ascii="Consolas" w:cs="Consolas" w:eastAsia="Consolas" w:hAnsi="Consolas"/>
                <w:color w:val="3B4252"/>
                <w:sz w:val="17"/>
                <w:szCs w:val="17"/>
              </w:rPr>
              <w:t xml:space="preserve">backend/services/workspaceStore.js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Workspace = room. adminId is the owner; members[] is allowedUsers. Repository runs on Mongo OR in-memory behind one API.</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updatelogs collection (Blueprint 8.4)</w:t>
            </w:r>
          </w:p>
        </w:tc>
        <w:tc>
          <w:tcPr>
            <w:tcW w:type="dxa" w:w="1350"/>
            <w:tcBorders>
              <w:top w:val="single" w:color="DDE1E8" w:sz="4"/>
              <w:left w:val="single" w:color="DDE1E8" w:sz="4"/>
              <w:bottom w:val="single" w:color="DDE1E8" w:sz="4"/>
              <w:right w:val="single" w:color="DDE1E8" w:sz="4"/>
            </w:tcBorders>
            <w:shd w:fill="FADBD8"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22B21"/>
                <w:sz w:val="17"/>
                <w:szCs w:val="17"/>
              </w:rPr>
              <w:t xml:space="preserve">NOT STARTED</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STILL MISSING. models/UpdateLog.js. Every update must be appended here or REPLAY is impossible. This is now the single biggest blocker.</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Integrate Monaco Editor into React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frontend/src/components/Editor.jsx</w:t>
            </w:r>
          </w:p>
          <w:p>
            <w:pPr>
              <w:spacing w:after="0" w:before="0"/>
            </w:pPr>
            <w:r>
              <w:rPr>
                <w:rFonts w:ascii="Consolas" w:cs="Consolas" w:eastAsia="Consolas" w:hAnsi="Consolas"/>
                <w:color w:val="3B4252"/>
                <w:sz w:val="17"/>
                <w:szCs w:val="17"/>
              </w:rPr>
              <w:t xml:space="preserve">frontend/src/monaco-setup.js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Single-instance fix via loader.config({ monaco }) + Vite workers. Preserved through the Milestone-3 IDE rewrite.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Bind the Monaco text model to a Yjs shared string</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frontend/src/components/Editor.jsx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MonacoBinding(ytext, model, editors, awareness). Exactly the Week 3 wording. Still the one shared code buffer the whole IDE builds on.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Language switcher / multiple files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frontend/src/components/Editor.jsx</w:t>
            </w:r>
          </w:p>
          <w:p>
            <w:pPr>
              <w:spacing w:after="0" w:before="0"/>
            </w:pPr>
            <w:r>
              <w:rPr>
                <w:rFonts w:ascii="Consolas" w:cs="Consolas" w:eastAsia="Consolas" w:hAnsi="Consolas"/>
                <w:color w:val="3B4252"/>
                <w:sz w:val="17"/>
                <w:szCs w:val="17"/>
              </w:rPr>
              <w:t xml:space="preserve">backend/services/execution/languages.js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LANDED in Milestone 3: five languages (JavaScript, Python 3, Java, C, C++). The choice lives in Y.Map(’editorMeta’), so the dropdown AND Monaco’s syntax mode switch for EVERYONE together. The dropdown is populated from the server’s actual toolchain catalog.</w:t>
            </w:r>
          </w:p>
        </w:tc>
      </w:tr>
    </w:tbl>
    <w:p>
      <w:pPr>
        <w:spacing w:after="60" w:before="140"/>
      </w:pPr>
      <w:r>
        <w:rPr>
          <w:rFonts w:ascii="Calibri" w:cs="Calibri" w:eastAsia="Calibri" w:hAnsi="Calibri"/>
          <w:i/>
          <w:iCs/>
          <w:color w:val="3B4252"/>
          <w:sz w:val="19"/>
          <w:szCs w:val="19"/>
        </w:rPr>
        <w:t xml:space="preserve">Verdict: DONE, except updatelogs. The rooms and users schemas landed as models/Workspace.js. Binary snapshots and the MonacoBinding both work, and the editor is no longer hard-coded to JavaScript. updatelogs is the last gap and it still blocks the last Week 4 item - build it next. NOTE: local MongoDB is impossible on your Windows 10 machine; Atlas is a one-line .env change.</w:t>
      </w:r>
    </w:p>
    <w:p>
      <w:pPr>
        <w:spacing w:after="40" w:before="260"/>
      </w:pPr>
      <w:r>
        <w:rPr>
          <w:rFonts w:ascii="Calibri" w:cs="Calibri" w:eastAsia="Calibri" w:hAnsi="Calibri"/>
          <w:b/>
          <w:bCs/>
          <w:color w:val="4F46E5"/>
          <w:sz w:val="30"/>
          <w:szCs w:val="30"/>
        </w:rPr>
        <w:t xml:space="preserve">Week 4 — Access Control &amp; Replay</w:t>
      </w:r>
    </w:p>
    <w:p>
      <w:pPr>
        <w:spacing w:after="140"/>
      </w:pPr>
      <w:r>
        <w:rPr>
          <w:rFonts w:ascii="Calibri" w:cs="Calibri" w:eastAsia="Calibri" w:hAnsi="Calibri"/>
          <w:i/>
          <w:iCs/>
          <w:color w:val="6B7280"/>
          <w:sz w:val="19"/>
          <w:szCs w:val="19"/>
        </w:rPr>
        <w:t xml:space="preserve">Goal: JWT auth, users can only join rooms they were invited to, and a replay slider that scrubs backward through session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Password hashing (bcrypt)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backend/services/workspaceService.js</w:t>
            </w:r>
          </w:p>
          <w:p>
            <w:pPr>
              <w:spacing w:after="0" w:before="0"/>
            </w:pPr>
            <w:r>
              <w:rPr>
                <w:rFonts w:ascii="Consolas" w:cs="Consolas" w:eastAsia="Consolas" w:hAnsi="Consolas"/>
                <w:color w:val="3B4252"/>
                <w:sz w:val="17"/>
                <w:szCs w:val="17"/>
              </w:rPr>
              <w:t xml:space="preserve">backend/models/Workspace.js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Workspace secret code hashed with bcrypt (cost 10). The hash never leaves the server - publicView() strips it.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Register / login endpoints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backend/routes/workspaceRoutes.js</w:t>
            </w:r>
          </w:p>
          <w:p>
            <w:pPr>
              <w:spacing w:after="0" w:before="0"/>
            </w:pPr>
            <w:r>
              <w:rPr>
                <w:rFonts w:ascii="Consolas" w:cs="Consolas" w:eastAsia="Consolas" w:hAnsi="Consolas"/>
                <w:color w:val="3B4252"/>
                <w:sz w:val="17"/>
                <w:szCs w:val="17"/>
              </w:rPr>
              <w:t xml:space="preserve">backend/controllers/workspaceController.js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Implemented as POST /workspaces (create) and POST /workspaces/:id/join. Workspace-scoped auth, not global accounts.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Issue + verify JWT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backend/utils/token.js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TWO token kinds: an ACCESS token (member) and a LOBBY ticket (waiting). The distinction IS the security model.</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AUTHENTICATE THE SOCKET HANDSHAKE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backend/services/socketService.js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io.use() verifies the token before ANY event handler is registered. A socket with no token is refused outright. Tested.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Workspace creation endpoint + secret code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backend/controllers/workspaceController.js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Creator becomes sole admin. Unique WS-XXXXXX ID generated with an unambiguous alphabet.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ENFORCE: user can only join a workspace they are allowed into</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backend/services/socketService.js</w:t>
            </w:r>
          </w:p>
          <w:p>
            <w:pPr>
              <w:spacing w:after="0" w:before="0"/>
            </w:pPr>
            <w:r>
              <w:rPr>
                <w:rFonts w:ascii="Consolas" w:cs="Consolas" w:eastAsia="Consolas" w:hAnsi="Consolas"/>
                <w:color w:val="3B4252"/>
                <w:sz w:val="17"/>
                <w:szCs w:val="17"/>
              </w:rPr>
              <w:t xml:space="preserve">backend/middleware/authMiddleware.js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THE HEADLINE WEEK 4 DELIVERABLE. Membership is re-checked on EVERY socket connect, so a removed user is locked out instantly - no revocation list needed. The SAME middleware now guards code execution.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Access policy: PERMISSION BASED (admin approves each joiner)</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backend/services/workspaceService.js</w:t>
            </w:r>
          </w:p>
          <w:p>
            <w:pPr>
              <w:spacing w:after="0" w:before="0"/>
            </w:pPr>
            <w:r>
              <w:rPr>
                <w:rFonts w:ascii="Consolas" w:cs="Consolas" w:eastAsia="Consolas" w:hAnsi="Consolas"/>
                <w:color w:val="3B4252"/>
                <w:sz w:val="17"/>
                <w:szCs w:val="17"/>
              </w:rPr>
              <w:t xml:space="preserve">frontend/src/pages/WaitingRoom.jsx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Correct password is NOT enough. Joiner is parked in a lobby until the admin decides.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Access policy: JOIN USING PASSWORD (immediate entry)</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backend/services/workspaceService.js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Correct code, straight in. No waiting room.</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Admin can SWITCH policy at runtime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frontend/src/components/AdminPanel.jsx</w:t>
            </w:r>
          </w:p>
          <w:p>
            <w:pPr>
              <w:spacing w:after="0" w:before="0"/>
            </w:pPr>
            <w:r>
              <w:rPr>
                <w:rFonts w:ascii="Consolas" w:cs="Consolas" w:eastAsia="Consolas" w:hAnsi="Consolas"/>
                <w:color w:val="3B4252"/>
                <w:sz w:val="17"/>
                <w:szCs w:val="17"/>
              </w:rPr>
              <w:t xml:space="preserve">backend/services/workspaceService.js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Existing collaborators stay connected. Only future joiners follow the new rule; anyone already waiting stays waiting.</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WAITING ROOM with live auto-update (no refresh)</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frontend/src/pages/WaitingRoom.jsx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 lobby socket has NO sync handlers registered at all - so a waiting user cannot read the doc, see cursors, or enumerate peers. Tested.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Admin Join Requests panel (username, time, approve/reject)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frontend/src/components/AdminPanel.jsx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Approval PUSHES an access token down the waiting socket. No polling.</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Remove a user (kick)</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backend/services/workspaceService.js</w:t>
            </w:r>
          </w:p>
          <w:p>
            <w:pPr>
              <w:spacing w:after="0" w:before="0"/>
            </w:pPr>
            <w:r>
              <w:rPr>
                <w:rFonts w:ascii="Consolas" w:cs="Consolas" w:eastAsia="Consolas" w:hAnsi="Consolas"/>
                <w:color w:val="3B4252"/>
                <w:sz w:val="17"/>
                <w:szCs w:val="17"/>
              </w:rPr>
              <w:t xml:space="preserve">frontend/src/components/AdminPanel.jsx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Their sockets are force-disconnected and their token dies on the next connect.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Privilege escalation blocked</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backend/services/socketService.js</w:t>
            </w:r>
          </w:p>
          <w:p>
            <w:pPr>
              <w:spacing w:after="0" w:before="0"/>
            </w:pPr>
            <w:r>
              <w:rPr>
                <w:rFonts w:ascii="Consolas" w:cs="Consolas" w:eastAsia="Consolas" w:hAnsi="Consolas"/>
                <w:color w:val="3B4252"/>
                <w:sz w:val="17"/>
                <w:szCs w:val="17"/>
              </w:rPr>
              <w:t xml:space="preserve">backend/test-workspace.mjs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Admin authority is read from the SIGNED token, never from the event payload. A member emitting admin:approve gets an error. Tested.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Input validation, sanitisation, rate limiting</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backend/utils/validate.js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10 join attempts per IP per workspace per minute. "No such workspace" and "wrong code" return an IDENTICAL message, so the endpoint is not an ID oracle. The execute endpoint adds its own per-user limit (10 runs / 30s).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Login / Create / Join pages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frontend/src/pages/Landing.jsx</w:t>
            </w:r>
          </w:p>
          <w:p>
            <w:pPr>
              <w:spacing w:after="40" w:before="0"/>
            </w:pPr>
            <w:r>
              <w:rPr>
                <w:rFonts w:ascii="Consolas" w:cs="Consolas" w:eastAsia="Consolas" w:hAnsi="Consolas"/>
                <w:color w:val="3B4252"/>
                <w:sz w:val="17"/>
                <w:szCs w:val="17"/>
              </w:rPr>
              <w:t xml:space="preserve">frontend/src/pages/CreateWorkspace.jsx</w:t>
            </w:r>
          </w:p>
          <w:p>
            <w:pPr>
              <w:spacing w:after="0" w:before="0"/>
            </w:pPr>
            <w:r>
              <w:rPr>
                <w:rFonts w:ascii="Consolas" w:cs="Consolas" w:eastAsia="Consolas" w:hAnsi="Consolas"/>
                <w:color w:val="3B4252"/>
                <w:sz w:val="17"/>
                <w:szCs w:val="17"/>
              </w:rPr>
              <w:t xml:space="preserve">frontend/src/pages/JoinWorkspace.jsx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Landing offers exactly two doors: Create or Join.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Store token, protect routes, attach token to socket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frontend/src/utils/session.js</w:t>
            </w:r>
          </w:p>
          <w:p>
            <w:pPr>
              <w:spacing w:after="0" w:before="0"/>
            </w:pPr>
            <w:r>
              <w:rPr>
                <w:rFonts w:ascii="Consolas" w:cs="Consolas" w:eastAsia="Consolas" w:hAnsi="Consolas"/>
                <w:color w:val="3B4252"/>
                <w:sz w:val="17"/>
                <w:szCs w:val="17"/>
              </w:rPr>
              <w:t xml:space="preserve">frontend/src/utils/socket.js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sessionStorage, so two tabs can be two different users - which is how you demo it. The same session token now authorises Run.</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List MY workspaces / invite by name</w:t>
            </w:r>
          </w:p>
        </w:tc>
        <w:tc>
          <w:tcPr>
            <w:tcW w:type="dxa" w:w="1350"/>
            <w:tcBorders>
              <w:top w:val="single" w:color="DDE1E8" w:sz="4"/>
              <w:left w:val="single" w:color="DDE1E8" w:sz="4"/>
              <w:bottom w:val="single" w:color="DDE1E8" w:sz="4"/>
              <w:right w:val="single" w:color="DDE1E8" w:sz="4"/>
            </w:tcBorders>
            <w:shd w:fill="FBE0C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C4A1F"/>
                <w:sz w:val="17"/>
                <w:szCs w:val="17"/>
              </w:rPr>
              <w:t xml:space="preserve">OPTIONAL</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Not built. Would need a global user identity, which the current design deliberately avoids. Optional.</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Log every update to updatelogs (for replay)</w:t>
            </w:r>
          </w:p>
        </w:tc>
        <w:tc>
          <w:tcPr>
            <w:tcW w:type="dxa" w:w="1350"/>
            <w:tcBorders>
              <w:top w:val="single" w:color="DDE1E8" w:sz="4"/>
              <w:left w:val="single" w:color="DDE1E8" w:sz="4"/>
              <w:bottom w:val="single" w:color="DDE1E8" w:sz="4"/>
              <w:right w:val="single" w:color="DDE1E8" w:sz="4"/>
            </w:tcBorders>
            <w:shd w:fill="FADBD8"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22B21"/>
                <w:sz w:val="17"/>
                <w:szCs w:val="17"/>
              </w:rPr>
              <w:t xml:space="preserve">NOT STARTED</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STILL MISSING. Append { roomId, payload, timestamp } on each sync-update. Prerequisite for the next row.</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Socket events get-replay-logs / replay-logs</w:t>
            </w:r>
          </w:p>
        </w:tc>
        <w:tc>
          <w:tcPr>
            <w:tcW w:type="dxa" w:w="1350"/>
            <w:tcBorders>
              <w:top w:val="single" w:color="DDE1E8" w:sz="4"/>
              <w:left w:val="single" w:color="DDE1E8" w:sz="4"/>
              <w:bottom w:val="single" w:color="DDE1E8" w:sz="4"/>
              <w:right w:val="single" w:color="DDE1E8" w:sz="4"/>
            </w:tcBorders>
            <w:shd w:fill="FADBD8"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22B21"/>
                <w:sz w:val="17"/>
                <w:szCs w:val="17"/>
              </w:rPr>
              <w:t xml:space="preserve">NOT STARTED</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STILL MISSING. Blueprint Part 13.</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REPLAY: scrub backward through session history</w:t>
            </w:r>
          </w:p>
        </w:tc>
        <w:tc>
          <w:tcPr>
            <w:tcW w:type="dxa" w:w="1350"/>
            <w:tcBorders>
              <w:top w:val="single" w:color="DDE1E8" w:sz="4"/>
              <w:left w:val="single" w:color="DDE1E8" w:sz="4"/>
              <w:bottom w:val="single" w:color="DDE1E8" w:sz="4"/>
              <w:right w:val="single" w:color="DDE1E8" w:sz="4"/>
            </w:tcBorders>
            <w:shd w:fill="FADBD8"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22B21"/>
                <w:sz w:val="17"/>
                <w:szCs w:val="17"/>
              </w:rPr>
              <w:t xml:space="preserve">NOT STARTED</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STILL MISSING. components/ReplaySlider.jsx. Rebuild a fresh Y.Doc and apply logged updates up to index N. This is the LAST Week 4 item.</w:t>
            </w:r>
          </w:p>
        </w:tc>
      </w:tr>
    </w:tbl>
    <w:p>
      <w:pPr>
        <w:spacing w:after="60" w:before="140"/>
      </w:pPr>
      <w:r>
        <w:rPr>
          <w:rFonts w:ascii="Calibri" w:cs="Calibri" w:eastAsia="Calibri" w:hAnsi="Calibri"/>
          <w:i/>
          <w:iCs/>
          <w:color w:val="3B4252"/>
          <w:sz w:val="19"/>
          <w:szCs w:val="19"/>
        </w:rPr>
        <w:t xml:space="preserve">Verdict: ACCESS CONTROL IS DONE. Auth, JWT, handshake authentication, workspace passwords, admin approval, waiting room, runtime policy switching, kick, and rate limiting all ship - and Milestone 3 put the execution API behind the exact same wall. What remains is REPLAY alone: updatelogs -&gt; get-replay-logs / replay-logs -&gt; ReplaySlider.jsx. Three files, in that order.</w:t>
      </w:r>
    </w:p>
    <w:p>
      <w:pPr>
        <w:spacing w:after="40" w:before="260"/>
      </w:pPr>
      <w:r>
        <w:rPr>
          <w:rFonts w:ascii="Calibri" w:cs="Calibri" w:eastAsia="Calibri" w:hAnsi="Calibri"/>
          <w:b/>
          <w:bCs/>
          <w:color w:val="4F46E5"/>
          <w:sz w:val="30"/>
          <w:szCs w:val="30"/>
        </w:rPr>
        <w:t xml:space="preserve">Milestone 3 — Connector System &amp; Executable IDE (17 July)</w:t>
      </w:r>
    </w:p>
    <w:p>
      <w:pPr>
        <w:spacing w:after="140"/>
      </w:pPr>
      <w:r>
        <w:rPr>
          <w:rFonts w:ascii="Calibri" w:cs="Calibri" w:eastAsia="Calibri" w:hAnsi="Calibri"/>
          <w:i/>
          <w:iCs/>
          <w:color w:val="6B7280"/>
          <w:sz w:val="19"/>
          <w:szCs w:val="19"/>
        </w:rPr>
        <w:t xml:space="preserve">Two deliverables beyond the Axlero week plan: a draw.io-grade connector/arrow system on the whiteboard, and a multi-language executable IDE in the code pane. Both are fully collaborative over the EXISTING Yjs + Socket.io pipeline - zero changes to the sync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Connector data model - one record type, endpoints reference shapes</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frontend/src/canvas/connectors.js</w:t>
            </w:r>
          </w:p>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THE core idea: attached endpoints store a shapeId and their position is DERIVED at render time. Move a shape and every attached connector re-routes on the next frame - locally, remotely, with ZERO extra network traffic. Cached x/y fallback means deleting a shape never breaks its arrows. Because a connector is an ordinary Y.Map in the ordinary shapes array, it inherits selection, undo, sync, locking and persistence for free.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Smart edge attachment + snapping</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frontend/src/canvas/connectors.js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N/E/S/W anchor dots on every shape (rotation-aware) plus "auto" attachment to the shape’s REAL outline - circle radius, diamond edges, star points - not the bounding box. 14px anchor snap, 8px body pad, green ring + anchor preview while wiring.</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Three routing modes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frontend/src/canvas/ConnectorNode.jsx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Straight / elbow (axis-aligned zig-zag with rounded corners) / curved (Catmull-Rom spline with a curvature slider). Convert between them any time in the property panel; Straighten clears bends, Reverse flips direction, heads and all.</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Arrowheads, styles &amp; 12 presets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frontend/src/canvas/shapes.jsx</w:t>
            </w:r>
          </w:p>
          <w:p>
            <w:pPr>
              <w:spacing w:after="0" w:before="0"/>
            </w:pPr>
            <w:r>
              <w:rPr>
                <w:rFonts w:ascii="Consolas" w:cs="Consolas" w:eastAsia="Consolas" w:hAnsi="Consolas"/>
                <w:color w:val="3B4252"/>
                <w:sz w:val="17"/>
                <w:szCs w:val="17"/>
              </w:rPr>
              <w:t xml:space="preserve">frontend/src/components/Toolbar.jsx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Six head styles (none / filled / hollow / open / block / bar) on EITHER end; dashed, dotted, thick, thin, double presets in a "Connectors &amp; Arrows" menu group; C (elbow connector) and A (arrow) toolbar tools. Every preset is just field values on the one type - one render path, many looks.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Bend-point editing</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frontend/src/components/Canvas.jsx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Selected connectors grow their own chrome: round endpoint handles (drag to re-wire, live snap), square waypoint handles (drag to move, double-click to delete), faint midpoint dots that BIRTH a new bend when dragged, and double-click anywhere on the body to insert one.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Live drag streaming</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frontend/src/canvas/shapeDoc.js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updateShapeLive(): 45ms-throttled commits under an undo-invisible "live" origin. Remote users watch shapes glide with arrows re-routing frame by frame, yet a whole drag undoes as ONE step (only the final commit is tracked).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Object-system verbs for ALL shapes</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frontend/src/components/Canvas.jsx</w:t>
            </w:r>
          </w:p>
          <w:p>
            <w:pPr>
              <w:spacing w:after="0" w:before="0"/>
            </w:pPr>
            <w:r>
              <w:rPr>
                <w:rFonts w:ascii="Consolas" w:cs="Consolas" w:eastAsia="Consolas" w:hAnsi="Consolas"/>
                <w:color w:val="3B4252"/>
                <w:sz w:val="17"/>
                <w:szCs w:val="17"/>
              </w:rPr>
              <w:t xml:space="preserve">frontend/src/components/PropertyPanel.jsx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Copy / paste / duplicate (Ctrl+C/V/D) with connector re-wiring - copies attached inside the copied set re-attach to the new copies; outside attachments become free endpoints, so a pasted arrow never grabs the original. Plus Ctrl+A, lock (selectable but immovable - selectable on purpose, or you could never unlock), bring forward / send backward, and PNG export.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Sandboxed execution service</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backend/services/execution/runner.js</w:t>
            </w:r>
          </w:p>
          <w:p>
            <w:pPr>
              <w:spacing w:after="0" w:before="0"/>
            </w:pPr>
            <w:r>
              <w:rPr>
                <w:rFonts w:ascii="Consolas" w:cs="Consolas" w:eastAsia="Consolas" w:hAnsi="Consolas"/>
                <w:color w:val="3B4252"/>
                <w:sz w:val="17"/>
                <w:szCs w:val="17"/>
              </w:rPr>
              <w:t xml:space="preserve">backend/services/execution/index.js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Fully independent module: temp dir -&gt; write source -&gt; [compile] -&gt; run (stdin piped) -&gt; cleanup. Hard SIGKILL wall timeout, 64KB output caps per stream, minimal environment, FIFO queue capping concurrency, code/stdin size limits. POSIX ulimits for CPU / files / processes; native code gets a virtual-memory cap while Node/JVM are capped by their own flags (an address-space ulimit kills V8/JVM at startup - a real bug the tests caught).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Language registry: 5 languages</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backend/services/execution/languages.js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JavaScript (Node), Python 3, Java, C, C++. Adding a language = adding ONE entry. Java’s public-class filename rule is auto-detected. A missing toolchain (e.g. no javac) comes back as a human sentence, never a crash.</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Execute API behind real auth</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backend/routes/executeRoutes.js</w:t>
            </w:r>
          </w:p>
          <w:p>
            <w:pPr>
              <w:spacing w:after="0" w:before="0"/>
            </w:pPr>
            <w:r>
              <w:rPr>
                <w:rFonts w:ascii="Consolas" w:cs="Consolas" w:eastAsia="Consolas" w:hAnsi="Consolas"/>
                <w:color w:val="3B4252"/>
                <w:sz w:val="17"/>
                <w:szCs w:val="17"/>
              </w:rPr>
              <w:t xml:space="preserve">backend/server.js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POST /api/workspaces/:id/execute (+ GET .../languages), guarded by the SAME requireMember as every other route - a removed member’s token dies instantly. Per-user rate limit (10 runs / 30s); JSON body limit raised to 1MB for whole source files.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IDE frontend</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frontend/src/components/Editor.jsx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Language dropdown (populated from the server’s catalog), Run with busy state (Ctrl+Enter), collapsible stdin panel, resizable console with per-run status / duration / exit code / coloured stdout-stderr-compiler blocks, word-wrap, light-dark theme, fullscreen, Ln/Col display, Monaco find / replace / go-to-line / folding.</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Shared console + shared language</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frontend/src/components/Editor.jsx</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Every run result - stdout, stderr, compile errors, exit code, time, WHO ran it - is appended to Y.Array("runHistory") (capped at 20), so ALL collaborators see the same console, live, and it survives reloads via the same Mongo snapshot. Language choice is shared via Y.Map("editorMeta"). The stdin box is deliberately local: each person experiments with their own input.</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Tests: 5 suites, 76 checks, all green</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frontend/test-connectors.mjs</w:t>
            </w:r>
          </w:p>
          <w:p>
            <w:pPr>
              <w:spacing w:after="0" w:before="0"/>
            </w:pPr>
            <w:r>
              <w:rPr>
                <w:rFonts w:ascii="Consolas" w:cs="Consolas" w:eastAsia="Consolas" w:hAnsi="Consolas"/>
                <w:color w:val="3B4252"/>
                <w:sz w:val="17"/>
                <w:szCs w:val="17"/>
              </w:rPr>
              <w:t xml:space="preserve">backend/test-execute.mjs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NEW: connector geometry + CRDT (28) - bundles the REAL shipped modules via esbuild; sandboxed execution with real processes (16) - infinite loops killed, 100MB floods truncated, missing javac graceful; HTTP end-to-end auth on /execute (6). EXISTING, untouched, still passing: shapes (11), workspace (15). Vite production build clean.</w:t>
            </w:r>
          </w:p>
        </w:tc>
      </w:tr>
    </w:tbl>
    <w:p>
      <w:pPr>
        <w:spacing w:after="60" w:before="140"/>
      </w:pPr>
      <w:r>
        <w:rPr>
          <w:rFonts w:ascii="Calibri" w:cs="Calibri" w:eastAsia="Calibri" w:hAnsi="Calibri"/>
          <w:i/>
          <w:iCs/>
          <w:color w:val="3B4252"/>
          <w:sz w:val="19"/>
          <w:szCs w:val="19"/>
        </w:rPr>
        <w:t xml:space="preserve">Verdict: BOTH PARTS SHIP, tested end-to-end. The execution suite caught two genuine sandbox bugs before any user could (dash rejecting ulimit -u; ulimit -v OOM-killing V8/JVM at startup) - which is the argument for testing sandboxes with real processes, not mocks. MILESTONE3.md in the repo is the viva-ready writeup: data model, geometry, sandbox design, and the full test table.</w:t>
      </w:r>
    </w:p>
    <w:p>
      <w:pPr>
        <w:spacing w:after="40" w:before="260"/>
      </w:pPr>
      <w:r>
        <w:rPr>
          <w:rFonts w:ascii="Calibri" w:cs="Calibri" w:eastAsia="Calibri" w:hAnsi="Calibri"/>
          <w:b/>
          <w:bCs/>
          <w:color w:val="4F46E5"/>
          <w:sz w:val="30"/>
          <w:szCs w:val="30"/>
        </w:rPr>
        <w:t xml:space="preserve">Final Review — Deployment, Testing, Polish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2650"/>
        <w:gridCol w:w="2296"/>
      </w:tblGrid>
      <w:tr>
        <w:trPr>
          <w:tblHeader/>
        </w:trPr>
        <w:tc>
          <w:tcPr>
            <w:tcW w:type="dxa" w:w="34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Task</w:t>
            </w:r>
          </w:p>
        </w:tc>
        <w:tc>
          <w:tcPr>
            <w:tcW w:type="dxa" w:w="13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Status</w:t>
            </w:r>
          </w:p>
        </w:tc>
        <w:tc>
          <w:tcPr>
            <w:tcW w:type="dxa" w:w="2650"/>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File / Evidence</w:t>
            </w:r>
          </w:p>
        </w:tc>
        <w:tc>
          <w:tcPr>
            <w:tcW w:type="dxa" w:w="2296"/>
            <w:tcBorders>
              <w:top w:val="single" w:color="DDE1E8" w:sz="4"/>
              <w:left w:val="single" w:color="DDE1E8" w:sz="4"/>
              <w:bottom w:val="single" w:color="DDE1E8" w:sz="4"/>
              <w:right w:val="single" w:color="DDE1E8" w:sz="4"/>
            </w:tcBorders>
            <w:shd w:fill="2D3142" w:color="auto"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7"/>
                <w:szCs w:val="17"/>
              </w:rPr>
              <w:t xml:space="preserve">What is left / Notes</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MongoDB Atlas cluster (cloud DB)</w:t>
            </w:r>
          </w:p>
        </w:tc>
        <w:tc>
          <w:tcPr>
            <w:tcW w:type="dxa" w:w="1350"/>
            <w:tcBorders>
              <w:top w:val="single" w:color="DDE1E8" w:sz="4"/>
              <w:left w:val="single" w:color="DDE1E8" w:sz="4"/>
              <w:bottom w:val="single" w:color="DDE1E8" w:sz="4"/>
              <w:right w:val="single" w:color="DDE1E8" w:sz="4"/>
            </w:tcBorders>
            <w:shd w:fill="FDF3CF"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8A6D1A"/>
                <w:sz w:val="17"/>
                <w:szCs w:val="17"/>
              </w:rPr>
              <w:t xml:space="preserve">VERIFY</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backend/.env</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NOW THE ONLY VIABLE PATH: MongoDB 8.x will not run on Windows 10. Migration is one .env line - the store layer already speaks both.</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Deploy backend (Render)</w:t>
            </w:r>
          </w:p>
        </w:tc>
        <w:tc>
          <w:tcPr>
            <w:tcW w:type="dxa" w:w="1350"/>
            <w:tcBorders>
              <w:top w:val="single" w:color="DDE1E8" w:sz="4"/>
              <w:left w:val="single" w:color="DDE1E8" w:sz="4"/>
              <w:bottom w:val="single" w:color="DDE1E8" w:sz="4"/>
              <w:right w:val="single" w:color="DDE1E8" w:sz="4"/>
            </w:tcBorders>
            <w:shd w:fill="FBE0C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C4A1F"/>
                <w:sz w:val="17"/>
                <w:szCs w:val="17"/>
              </w:rPr>
              <w:t xml:space="preserve">OPTIONAL</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Set CLIENT_ORIGIN to the Vercel URL and JWT_SECRET to a long random string, or CORS and auth will both fail. NOTE: the Render box must have the toolchains you want to offer (node/python3/gcc/g++/javac) - languages the box lacks degrade to a clean "toolchain not installed" message.</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Deploy frontend (Vercel)</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onsolas" w:cs="Consolas" w:eastAsia="Consolas" w:hAnsi="Consolas"/>
                <w:color w:val="3B4252"/>
                <w:sz w:val="17"/>
                <w:szCs w:val="17"/>
              </w:rPr>
              <w:t xml:space="preserve">frontend/src/utils/socket.js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FIXED: the hard-coded localhost:5000 is gone. SERVER_URL now reads VITE_SERVER_URL.</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Unit / integration tests</w:t>
            </w:r>
          </w:p>
        </w:tc>
        <w:tc>
          <w:tcPr>
            <w:tcW w:type="dxa" w:w="1350"/>
            <w:tcBorders>
              <w:top w:val="single" w:color="DDE1E8" w:sz="4"/>
              <w:left w:val="single" w:color="DDE1E8" w:sz="4"/>
              <w:bottom w:val="single" w:color="DDE1E8" w:sz="4"/>
              <w:right w:val="single" w:color="DDE1E8" w:sz="4"/>
            </w:tcBorders>
            <w:shd w:fill="D6E4FA"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F4E9C"/>
                <w:sz w:val="17"/>
                <w:szCs w:val="17"/>
              </w:rPr>
              <w:t xml:space="preserve">BONUS</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frontend/test-connectors.mjs</w:t>
            </w:r>
          </w:p>
          <w:p>
            <w:pPr>
              <w:spacing w:after="40" w:before="0"/>
            </w:pPr>
            <w:r>
              <w:rPr>
                <w:rFonts w:ascii="Consolas" w:cs="Consolas" w:eastAsia="Consolas" w:hAnsi="Consolas"/>
                <w:color w:val="3B4252"/>
                <w:sz w:val="17"/>
                <w:szCs w:val="17"/>
              </w:rPr>
              <w:t xml:space="preserve">backend/test-execute.mjs</w:t>
            </w:r>
          </w:p>
          <w:p>
            <w:pPr>
              <w:spacing w:after="40" w:before="0"/>
            </w:pPr>
            <w:r>
              <w:rPr>
                <w:rFonts w:ascii="Consolas" w:cs="Consolas" w:eastAsia="Consolas" w:hAnsi="Consolas"/>
                <w:color w:val="3B4252"/>
                <w:sz w:val="17"/>
                <w:szCs w:val="17"/>
              </w:rPr>
              <w:t xml:space="preserve">frontend/test-shapes.mjs</w:t>
            </w:r>
          </w:p>
          <w:p>
            <w:pPr>
              <w:spacing w:after="0" w:before="0"/>
            </w:pPr>
            <w:r>
              <w:rPr>
                <w:rFonts w:ascii="Consolas" w:cs="Consolas" w:eastAsia="Consolas" w:hAnsi="Consolas"/>
                <w:color w:val="3B4252"/>
                <w:sz w:val="17"/>
                <w:szCs w:val="17"/>
              </w:rPr>
              <w:t xml:space="preserve">backend/test-workspace.mjs</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GREW from 26 to 76 checks across FIVE suites: connector geometry + CRDT (28), sandboxed execution with real processes (16), HTTP auth end-to-end on /execute (6), shape CRDT (11), workspace permission system over live sockets (15). All green, plus a clean Vite production build.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Resilience: drop the network, keep drawing, reconnect</w:t>
            </w:r>
          </w:p>
        </w:tc>
        <w:tc>
          <w:tcPr>
            <w:tcW w:type="dxa" w:w="1350"/>
            <w:tcBorders>
              <w:top w:val="single" w:color="DDE1E8" w:sz="4"/>
              <w:left w:val="single" w:color="DDE1E8" w:sz="4"/>
              <w:bottom w:val="single" w:color="DDE1E8" w:sz="4"/>
              <w:right w:val="single" w:color="DDE1E8" w:sz="4"/>
            </w:tcBorders>
            <w:shd w:fill="FBE0C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9C4A1F"/>
                <w:sz w:val="17"/>
                <w:szCs w:val="17"/>
              </w:rPr>
              <w:t xml:space="preserve">OPTIONAL</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Great demo moment - Yjs merges the offline edits on reconnect. Still untested.</w:t>
            </w:r>
          </w:p>
        </w:tc>
      </w:tr>
      <w:tr>
        <w:tc>
          <w:tcPr>
            <w:tcW w:type="dxa" w:w="34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b/>
                <w:bCs/>
                <w:color w:val="1F2430"/>
                <w:sz w:val="19"/>
                <w:szCs w:val="19"/>
              </w:rPr>
              <w:t xml:space="preserve">README / project report</w:t>
            </w:r>
          </w:p>
        </w:tc>
        <w:tc>
          <w:tcPr>
            <w:tcW w:type="dxa" w:w="1350"/>
            <w:tcBorders>
              <w:top w:val="single" w:color="DDE1E8" w:sz="4"/>
              <w:left w:val="single" w:color="DDE1E8" w:sz="4"/>
              <w:bottom w:val="single" w:color="DDE1E8" w:sz="4"/>
              <w:right w:val="single" w:color="DDE1E8" w:sz="4"/>
            </w:tcBorders>
            <w:shd w:fill="D5F0DC" w:color="auto" w:val="clear"/>
            <w:tcMar>
              <w:top w:type="dxa" w:w="90"/>
              <w:left w:type="dxa" w:w="120"/>
              <w:bottom w:type="dxa" w:w="90"/>
              <w:right w:type="dxa" w:w="120"/>
            </w:tcMar>
            <w:vAlign w:val="center"/>
          </w:tcPr>
          <w:p>
            <w:pPr>
              <w:spacing w:after="0" w:before="0"/>
              <w:jc w:val="center"/>
            </w:pPr>
            <w:r>
              <w:rPr>
                <w:rFonts w:ascii="Calibri" w:cs="Calibri" w:eastAsia="Calibri" w:hAnsi="Calibri"/>
                <w:b/>
                <w:bCs/>
                <w:color w:val="1B6B3A"/>
                <w:sz w:val="17"/>
                <w:szCs w:val="17"/>
              </w:rPr>
              <w:t xml:space="preserve">DONE</w:t>
            </w:r>
          </w:p>
        </w:tc>
        <w:tc>
          <w:tcPr>
            <w:tcW w:type="dxa" w:w="2650"/>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40" w:before="0"/>
            </w:pPr>
            <w:r>
              <w:rPr>
                <w:rFonts w:ascii="Consolas" w:cs="Consolas" w:eastAsia="Consolas" w:hAnsi="Consolas"/>
                <w:color w:val="3B4252"/>
                <w:sz w:val="17"/>
                <w:szCs w:val="17"/>
              </w:rPr>
              <w:t xml:space="preserve">README.md</w:t>
            </w:r>
          </w:p>
          <w:p>
            <w:pPr>
              <w:spacing w:after="0" w:before="0"/>
            </w:pPr>
            <w:r>
              <w:rPr>
                <w:rFonts w:ascii="Consolas" w:cs="Consolas" w:eastAsia="Consolas" w:hAnsi="Consolas"/>
                <w:color w:val="3B4252"/>
                <w:sz w:val="17"/>
                <w:szCs w:val="17"/>
              </w:rPr>
              <w:t xml:space="preserve">MILESTONE3.md</w:t>
            </w:r>
          </w:p>
        </w:tc>
        <w:tc>
          <w:tcPr>
            <w:tcW w:type="dxa" w:w="2296"/>
            <w:tcBorders>
              <w:top w:val="single" w:color="DDE1E8" w:sz="4"/>
              <w:left w:val="single" w:color="DDE1E8" w:sz="4"/>
              <w:bottom w:val="single" w:color="DDE1E8" w:sz="4"/>
              <w:right w:val="single" w:color="DDE1E8" w:sz="4"/>
            </w:tcBorders>
            <w:tcMar>
              <w:top w:type="dxa" w:w="90"/>
              <w:left w:type="dxa" w:w="120"/>
              <w:bottom w:type="dxa" w:w="90"/>
              <w:right w:type="dxa" w:w="120"/>
            </w:tcMar>
            <w:vAlign w:val="top"/>
          </w:tcPr>
          <w:p>
            <w:pPr>
              <w:spacing w:after="0" w:before="0"/>
            </w:pPr>
            <w:r>
              <w:rPr>
                <w:rFonts w:ascii="Calibri" w:cs="Calibri" w:eastAsia="Calibri" w:hAnsi="Calibri"/>
                <w:color w:val="6B7280"/>
                <w:sz w:val="17"/>
                <w:szCs w:val="17"/>
              </w:rPr>
              <w:t xml:space="preserve">README covers the security model, demo script, full API + socket event tables, edge cases. MILESTONE3.md adds the connector data model, the sandbox design, and the full 76-check test table - written viva-ready.</w:t>
            </w:r>
          </w:p>
        </w:tc>
      </w:tr>
    </w:tbl>
    <w:p>
      <w:pPr>
        <w:spacing w:after="60" w:before="200"/>
      </w:pPr>
      <w:r>
        <w:rPr>
          <w:rFonts w:ascii="Calibri" w:cs="Calibri" w:eastAsia="Calibri" w:hAnsi="Calibri"/>
          <w:b/>
          <w:bCs/>
          <w:color w:val="1F2430"/>
          <w:sz w:val="24"/>
          <w:szCs w:val="24"/>
        </w:rPr>
        <w:t xml:space="preserve">Known weaknesses worth fixing before any review</w:t>
      </w:r>
    </w:p>
    <w:p>
      <w:pPr>
        <w:spacing w:after="100"/>
      </w:pPr>
      <w:r>
        <w:rPr>
          <w:rFonts w:ascii="Calibri" w:cs="Calibri" w:eastAsia="Calibri" w:hAnsi="Calibri"/>
          <w:color w:val="3B4252"/>
          <w:sz w:val="19"/>
          <w:szCs w:val="19"/>
        </w:rPr>
        <w:t xml:space="preserve">Unthrottled cursor emits. Canvas.jsx writes cursor positions to awareness on every single mousemove. With two users this is invisible; with six it will stutter. Shape DRAGS are now throttled at 45ms - applying the identical two-line pattern to cursors is a strong thing to be able to explain.</w:t>
      </w:r>
    </w:p>
    <w:p>
      <w:pPr>
        <w:spacing w:after="100"/>
      </w:pPr>
      <w:r>
        <w:rPr>
          <w:rFonts w:ascii="Calibri" w:cs="Calibri" w:eastAsia="Calibri" w:hAnsi="Calibri"/>
          <w:color w:val="3B4252"/>
          <w:sz w:val="19"/>
          <w:szCs w:val="19"/>
        </w:rPr>
        <w:t xml:space="preserve">Process-level sandbox, not container-level. The execution service isolates with temp dirs, timeouts, output caps and ulimits - solid for a course project and a trusted team, but for a public multi-tenant deployment runner.js should be wrapped in a container. Every spawn deliberately lives in that ONE file so the interface would not change; say exactly that when asked.</w:t>
      </w:r>
    </w:p>
    <w:p>
      <w:pPr>
        <w:spacing w:after="60" w:before="140"/>
      </w:pPr>
      <w:r>
        <w:rPr>
          <w:rFonts w:ascii="Calibri" w:cs="Calibri" w:eastAsia="Calibri" w:hAnsi="Calibri"/>
          <w:i/>
          <w:iCs/>
          <w:color w:val="3B4252"/>
          <w:sz w:val="19"/>
          <w:szCs w:val="19"/>
        </w:rPr>
        <w:t xml:space="preserve">The RED rows are unchanged and remain the only Axlero backlog: updatelogs -&gt; replay events -&gt; ReplaySlider. Everything else - including both Milestone 3 systems - is additive work on a foundation that already runs.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425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2026-07-17T13:53:21.153Z</dcterms:created>
  <dcterms:modified xsi:type="dcterms:W3CDTF">2026-07-17T13:53:21.168Z</dcterms:modified>
</cp:coreProperties>
</file>

<file path=docProps/custom.xml><?xml version="1.0" encoding="utf-8"?>
<Properties xmlns="http://schemas.openxmlformats.org/officeDocument/2006/custom-properties" xmlns:vt="http://schemas.openxmlformats.org/officeDocument/2006/docPropsVTypes"/>
</file>