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C300C" w14:textId="77777777" w:rsidR="000A1859" w:rsidRPr="00D728C5" w:rsidRDefault="000A1859" w:rsidP="000A18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D728C5">
        <w:rPr>
          <w:b/>
          <w:bCs/>
          <w:sz w:val="28"/>
          <w:szCs w:val="28"/>
        </w:rPr>
        <w:t>ENERGY</w:t>
      </w:r>
    </w:p>
    <w:p w14:paraId="3E6C24BC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 xml:space="preserve">EG.ELC.ACCS.ZS </w:t>
      </w:r>
      <w:r>
        <w:tab/>
        <w:t xml:space="preserve">Access to electricity (% of population) </w:t>
      </w:r>
    </w:p>
    <w:p w14:paraId="55CA1B2F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EG.FEC.RNEW.ZS</w:t>
      </w:r>
      <w:r>
        <w:tab/>
        <w:t xml:space="preserve">Renewable energy consumption (% of total final energy consumption), </w:t>
      </w:r>
    </w:p>
    <w:p w14:paraId="4581C093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EG.USE.COMM.FO.ZS</w:t>
      </w:r>
      <w:r>
        <w:tab/>
        <w:t>Fossil fuel energy consumption (% of total)</w:t>
      </w:r>
    </w:p>
    <w:p w14:paraId="1DC5B3D3" w14:textId="77777777" w:rsidR="000A1859" w:rsidRPr="00C57ED3" w:rsidRDefault="000A1859" w:rsidP="000A1859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C57ED3">
        <w:rPr>
          <w:color w:val="538135" w:themeColor="accent6" w:themeShade="BF"/>
        </w:rPr>
        <w:t xml:space="preserve">EG.USE.ELEC.KH.PC </w:t>
      </w:r>
      <w:r>
        <w:rPr>
          <w:color w:val="538135" w:themeColor="accent6" w:themeShade="BF"/>
        </w:rPr>
        <w:t xml:space="preserve">        </w:t>
      </w:r>
      <w:r w:rsidRPr="00C57ED3">
        <w:rPr>
          <w:color w:val="538135" w:themeColor="accent6" w:themeShade="BF"/>
        </w:rPr>
        <w:t>Electric power consumption (kw/capita)</w:t>
      </w:r>
    </w:p>
    <w:p w14:paraId="4490791F" w14:textId="77777777" w:rsidR="000A1859" w:rsidRDefault="000A1859" w:rsidP="000A1859">
      <w:pPr>
        <w:pStyle w:val="ListParagraph"/>
      </w:pPr>
    </w:p>
    <w:p w14:paraId="7583816F" w14:textId="77777777" w:rsidR="000A1859" w:rsidRPr="00156A36" w:rsidRDefault="000A1859" w:rsidP="000A1859">
      <w:pPr>
        <w:pStyle w:val="ListParagraph"/>
        <w:rPr>
          <w:b/>
          <w:bCs/>
          <w:sz w:val="28"/>
          <w:szCs w:val="28"/>
        </w:rPr>
      </w:pPr>
      <w:r>
        <w:t xml:space="preserve"> </w:t>
      </w:r>
      <w:r w:rsidRPr="00156A36">
        <w:rPr>
          <w:b/>
          <w:bCs/>
          <w:sz w:val="28"/>
          <w:szCs w:val="28"/>
        </w:rPr>
        <w:t>EMISSIONS</w:t>
      </w:r>
    </w:p>
    <w:p w14:paraId="51098419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EN.ATM.CO2E.PC</w:t>
      </w:r>
      <w:r>
        <w:tab/>
        <w:t>CO</w:t>
      </w:r>
      <w:r w:rsidRPr="00575FC1">
        <w:rPr>
          <w:vertAlign w:val="subscript"/>
        </w:rPr>
        <w:t>2</w:t>
      </w:r>
      <w:r>
        <w:t xml:space="preserve"> emissions (metric tons per capita), </w:t>
      </w:r>
    </w:p>
    <w:p w14:paraId="751D87D3" w14:textId="77777777" w:rsidR="000A1859" w:rsidRPr="00FA5620" w:rsidRDefault="000A1859" w:rsidP="000A1859">
      <w:pPr>
        <w:pStyle w:val="ListParagraph"/>
        <w:numPr>
          <w:ilvl w:val="0"/>
          <w:numId w:val="1"/>
        </w:numPr>
        <w:rPr>
          <w:color w:val="FF0000"/>
        </w:rPr>
      </w:pPr>
      <w:r w:rsidRPr="00FA5620">
        <w:rPr>
          <w:color w:val="FF0000"/>
        </w:rPr>
        <w:t>EN.ATM.GHGO.KT.CE</w:t>
      </w:r>
      <w:r w:rsidRPr="00FA5620">
        <w:rPr>
          <w:color w:val="FF0000"/>
        </w:rPr>
        <w:tab/>
        <w:t xml:space="preserve">Other greenhouse gas emissions, HFC, PFC and SF6 (thousand metric tons of CO2 equivalent), </w:t>
      </w:r>
    </w:p>
    <w:p w14:paraId="08F09434" w14:textId="77777777" w:rsidR="000A1859" w:rsidRPr="00FA5620" w:rsidRDefault="000A1859" w:rsidP="000A1859">
      <w:pPr>
        <w:pStyle w:val="ListParagraph"/>
        <w:numPr>
          <w:ilvl w:val="0"/>
          <w:numId w:val="1"/>
        </w:numPr>
        <w:rPr>
          <w:color w:val="FF0000"/>
        </w:rPr>
      </w:pPr>
      <w:r w:rsidRPr="00FA5620">
        <w:rPr>
          <w:color w:val="FF0000"/>
        </w:rPr>
        <w:t>EN.ATM.METH.KT.CE</w:t>
      </w:r>
      <w:r w:rsidRPr="00FA5620">
        <w:rPr>
          <w:color w:val="FF0000"/>
        </w:rPr>
        <w:tab/>
        <w:t>Methane emissions (</w:t>
      </w:r>
      <w:proofErr w:type="spellStart"/>
      <w:r w:rsidRPr="00FA5620">
        <w:rPr>
          <w:color w:val="FF0000"/>
        </w:rPr>
        <w:t>kt</w:t>
      </w:r>
      <w:proofErr w:type="spellEnd"/>
      <w:r w:rsidRPr="00FA5620">
        <w:rPr>
          <w:color w:val="FF0000"/>
        </w:rPr>
        <w:t xml:space="preserve"> of CO2 equivalent), </w:t>
      </w:r>
    </w:p>
    <w:p w14:paraId="10724DC2" w14:textId="77777777" w:rsidR="000A1859" w:rsidRDefault="000A1859" w:rsidP="000A1859">
      <w:pPr>
        <w:pStyle w:val="ListParagraph"/>
      </w:pPr>
    </w:p>
    <w:p w14:paraId="0C1DCE2B" w14:textId="77777777" w:rsidR="000A1859" w:rsidRPr="0003216A" w:rsidRDefault="000A1859" w:rsidP="000A185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ENVIRONMENT</w:t>
      </w:r>
    </w:p>
    <w:p w14:paraId="6E7AEE0F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ER.PTD.TOTL.ZS</w:t>
      </w:r>
      <w:r>
        <w:tab/>
      </w:r>
      <w:r>
        <w:tab/>
      </w:r>
      <w:r w:rsidRPr="003F3EB1">
        <w:t>Terrestrial and marine protected areas (% of total territorial area)</w:t>
      </w:r>
    </w:p>
    <w:p w14:paraId="7D0B9641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AG.LND.FRST.ZS</w:t>
      </w:r>
      <w:r>
        <w:tab/>
        <w:t xml:space="preserve">              Forest area (% of land area)</w:t>
      </w:r>
    </w:p>
    <w:p w14:paraId="51463D31" w14:textId="77777777" w:rsidR="00BE7DE2" w:rsidRDefault="00BE7DE2" w:rsidP="00BE7DE2">
      <w:pPr>
        <w:pStyle w:val="ListParagraph"/>
        <w:rPr>
          <w:color w:val="FF0000"/>
        </w:rPr>
      </w:pPr>
    </w:p>
    <w:p w14:paraId="325FB778" w14:textId="0A2F3D10" w:rsidR="000A1859" w:rsidRPr="00C57ED3" w:rsidRDefault="000A1859" w:rsidP="000A1859">
      <w:pPr>
        <w:pStyle w:val="ListParagraph"/>
        <w:numPr>
          <w:ilvl w:val="0"/>
          <w:numId w:val="1"/>
        </w:numPr>
        <w:rPr>
          <w:color w:val="FF0000"/>
        </w:rPr>
      </w:pPr>
      <w:r w:rsidRPr="00C57ED3">
        <w:rPr>
          <w:color w:val="FF0000"/>
        </w:rPr>
        <w:t>GC.XPN.COMP.ZS</w:t>
      </w:r>
      <w:r w:rsidRPr="00C57ED3">
        <w:rPr>
          <w:color w:val="FF0000"/>
        </w:rPr>
        <w:tab/>
        <w:t xml:space="preserve">Compensation of employees (% of expense), </w:t>
      </w:r>
    </w:p>
    <w:p w14:paraId="1D0E52C2" w14:textId="77777777" w:rsidR="000A1859" w:rsidRPr="00C57ED3" w:rsidRDefault="000A1859" w:rsidP="000A1859">
      <w:pPr>
        <w:pStyle w:val="ListParagraph"/>
        <w:numPr>
          <w:ilvl w:val="0"/>
          <w:numId w:val="1"/>
        </w:numPr>
        <w:rPr>
          <w:color w:val="FF0000"/>
        </w:rPr>
      </w:pPr>
      <w:r w:rsidRPr="00C57ED3">
        <w:rPr>
          <w:color w:val="FF0000"/>
        </w:rPr>
        <w:t xml:space="preserve">IC.FRM.CRIM.ZS </w:t>
      </w:r>
      <w:r w:rsidRPr="00C57ED3">
        <w:rPr>
          <w:color w:val="FF0000"/>
        </w:rPr>
        <w:tab/>
        <w:t xml:space="preserve">Losses due to theft, robbery, vandalism, and arson (% sales), </w:t>
      </w:r>
    </w:p>
    <w:p w14:paraId="49899FFD" w14:textId="77777777" w:rsidR="000A1859" w:rsidRPr="00C57ED3" w:rsidRDefault="000A1859" w:rsidP="000A1859">
      <w:pPr>
        <w:pStyle w:val="ListParagraph"/>
        <w:numPr>
          <w:ilvl w:val="0"/>
          <w:numId w:val="1"/>
        </w:numPr>
        <w:rPr>
          <w:color w:val="FF0000"/>
        </w:rPr>
      </w:pPr>
      <w:r w:rsidRPr="00C57ED3">
        <w:rPr>
          <w:color w:val="FF0000"/>
        </w:rPr>
        <w:t>IC.FRM.FEMM.ZS</w:t>
      </w:r>
      <w:r w:rsidRPr="00C57ED3">
        <w:rPr>
          <w:color w:val="FF0000"/>
        </w:rPr>
        <w:tab/>
        <w:t>Firms with female top manager (% of firms),</w:t>
      </w:r>
    </w:p>
    <w:p w14:paraId="3FCB79A3" w14:textId="77777777" w:rsidR="000A1859" w:rsidRDefault="000A1859" w:rsidP="000A1859">
      <w:pPr>
        <w:pStyle w:val="ListParagraph"/>
        <w:rPr>
          <w:highlight w:val="yellow"/>
        </w:rPr>
      </w:pPr>
    </w:p>
    <w:p w14:paraId="7C063C0D" w14:textId="77777777" w:rsidR="000A1859" w:rsidRPr="00A0204E" w:rsidRDefault="000A1859" w:rsidP="000A1859">
      <w:pPr>
        <w:pStyle w:val="ListParagraph"/>
        <w:rPr>
          <w:b/>
          <w:bCs/>
          <w:color w:val="538135" w:themeColor="accent6" w:themeShade="BF"/>
          <w:sz w:val="28"/>
          <w:szCs w:val="28"/>
        </w:rPr>
      </w:pPr>
      <w:r w:rsidRPr="00A0204E">
        <w:rPr>
          <w:b/>
          <w:bCs/>
          <w:color w:val="538135" w:themeColor="accent6" w:themeShade="BF"/>
          <w:sz w:val="28"/>
          <w:szCs w:val="28"/>
        </w:rPr>
        <w:t>SENSE OF SECURITY</w:t>
      </w:r>
    </w:p>
    <w:p w14:paraId="163AB6C3" w14:textId="77777777" w:rsidR="000A1859" w:rsidRPr="00A0204E" w:rsidRDefault="000A1859" w:rsidP="000A1859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A0204E">
        <w:rPr>
          <w:color w:val="538135" w:themeColor="accent6" w:themeShade="BF"/>
        </w:rPr>
        <w:t xml:space="preserve">IC.LGL.CRED.XQ </w:t>
      </w:r>
      <w:r w:rsidRPr="00A0204E">
        <w:rPr>
          <w:color w:val="538135" w:themeColor="accent6" w:themeShade="BF"/>
        </w:rPr>
        <w:tab/>
        <w:t>Strength of legal rights index (0=weak to 12=strong),</w:t>
      </w:r>
    </w:p>
    <w:p w14:paraId="65820A04" w14:textId="77777777" w:rsidR="000A1859" w:rsidRPr="00A0204E" w:rsidRDefault="000A1859" w:rsidP="000A1859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A0204E">
        <w:rPr>
          <w:color w:val="538135" w:themeColor="accent6" w:themeShade="BF"/>
        </w:rPr>
        <w:t>VC.IHR.PSRC.P5</w:t>
      </w:r>
      <w:r w:rsidRPr="00A0204E">
        <w:rPr>
          <w:color w:val="538135" w:themeColor="accent6" w:themeShade="BF"/>
        </w:rPr>
        <w:tab/>
      </w:r>
      <w:r w:rsidRPr="00A0204E">
        <w:rPr>
          <w:color w:val="538135" w:themeColor="accent6" w:themeShade="BF"/>
        </w:rPr>
        <w:tab/>
        <w:t>Intentional homicides (per 100,000 people))</w:t>
      </w:r>
    </w:p>
    <w:p w14:paraId="21711A6A" w14:textId="77777777" w:rsidR="00BE7DE2" w:rsidRDefault="00BE7DE2" w:rsidP="000A1859">
      <w:pPr>
        <w:pStyle w:val="ListParagraph"/>
        <w:rPr>
          <w:b/>
          <w:bCs/>
          <w:sz w:val="28"/>
          <w:szCs w:val="28"/>
        </w:rPr>
      </w:pPr>
    </w:p>
    <w:p w14:paraId="18E1CBE9" w14:textId="0EA66B5A" w:rsidR="000A1859" w:rsidRPr="00CB0458" w:rsidRDefault="000A1859" w:rsidP="000A1859">
      <w:pPr>
        <w:pStyle w:val="ListParagraph"/>
        <w:rPr>
          <w:b/>
          <w:bCs/>
          <w:sz w:val="28"/>
          <w:szCs w:val="28"/>
        </w:rPr>
      </w:pPr>
      <w:r w:rsidRPr="00CB0458">
        <w:rPr>
          <w:b/>
          <w:bCs/>
          <w:sz w:val="28"/>
          <w:szCs w:val="28"/>
        </w:rPr>
        <w:t>COMMUNICATIONS</w:t>
      </w:r>
    </w:p>
    <w:p w14:paraId="2958765F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IT.CEL.SETS.P2</w:t>
      </w:r>
      <w:r>
        <w:tab/>
        <w:t xml:space="preserve">              Mobile cellular subscriptions (per 100 people), </w:t>
      </w:r>
    </w:p>
    <w:p w14:paraId="41C1F45A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IT.NET.USER.P2</w:t>
      </w:r>
      <w:r>
        <w:tab/>
        <w:t xml:space="preserve">               Internet users (per 100 people), </w:t>
      </w:r>
    </w:p>
    <w:p w14:paraId="48C7F25E" w14:textId="77777777" w:rsidR="000A1859" w:rsidRDefault="000A1859" w:rsidP="000A1859">
      <w:pPr>
        <w:pStyle w:val="ListParagraph"/>
      </w:pPr>
    </w:p>
    <w:p w14:paraId="39A9D98A" w14:textId="77777777" w:rsidR="000A1859" w:rsidRPr="00CB0458" w:rsidRDefault="000A1859" w:rsidP="000A1859">
      <w:pPr>
        <w:pStyle w:val="ListParagraph"/>
        <w:rPr>
          <w:b/>
          <w:bCs/>
          <w:sz w:val="28"/>
          <w:szCs w:val="28"/>
        </w:rPr>
      </w:pPr>
      <w:r w:rsidRPr="00CB0458">
        <w:rPr>
          <w:b/>
          <w:bCs/>
          <w:sz w:val="28"/>
          <w:szCs w:val="28"/>
        </w:rPr>
        <w:t>GDP</w:t>
      </w:r>
    </w:p>
    <w:p w14:paraId="440B515C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MS.MIL.XPND.GD.ZS</w:t>
      </w:r>
      <w:r>
        <w:tab/>
        <w:t xml:space="preserve">Military expenditure (% of GDP), </w:t>
      </w:r>
    </w:p>
    <w:p w14:paraId="013D022E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NY.GDP.PCAP.CD</w:t>
      </w:r>
      <w:r>
        <w:tab/>
        <w:t xml:space="preserve">GDP per capita (current </w:t>
      </w:r>
      <w:proofErr w:type="spellStart"/>
      <w:r>
        <w:t>USdollar</w:t>
      </w:r>
      <w:proofErr w:type="spellEnd"/>
      <w:r>
        <w:t xml:space="preserve">), </w:t>
      </w:r>
    </w:p>
    <w:p w14:paraId="1C894454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NY.GDP.MKTP.PP.CD</w:t>
      </w:r>
      <w:r>
        <w:tab/>
        <w:t xml:space="preserve">GDP, PPP (current international dollar), </w:t>
      </w:r>
    </w:p>
    <w:p w14:paraId="590F0509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NY.GDP.PCAP.KD.ZG</w:t>
      </w:r>
      <w:r>
        <w:tab/>
        <w:t>GDP per capita growth (annual %)</w:t>
      </w:r>
    </w:p>
    <w:p w14:paraId="2EC24FA5" w14:textId="3CA751C7" w:rsidR="006D7974" w:rsidRDefault="006D7974" w:rsidP="006D7974">
      <w:pPr>
        <w:pStyle w:val="ListParagraph"/>
        <w:numPr>
          <w:ilvl w:val="0"/>
          <w:numId w:val="1"/>
        </w:numPr>
      </w:pPr>
      <w:r w:rsidRPr="00C57ED3">
        <w:t xml:space="preserve">FP.CPI.TOTL.ZG  </w:t>
      </w:r>
      <w:r w:rsidRPr="00C57ED3">
        <w:tab/>
        <w:t xml:space="preserve">Inflation, consumer prices (annual %), </w:t>
      </w:r>
    </w:p>
    <w:p w14:paraId="30410A4B" w14:textId="77777777" w:rsidR="000A1859" w:rsidRDefault="000A1859" w:rsidP="000A1859">
      <w:pPr>
        <w:pStyle w:val="ListParagraph"/>
      </w:pPr>
    </w:p>
    <w:p w14:paraId="4A349D23" w14:textId="77777777" w:rsidR="000A1859" w:rsidRPr="005474F1" w:rsidRDefault="000A1859" w:rsidP="000A1859">
      <w:pPr>
        <w:pStyle w:val="ListParagraph"/>
        <w:rPr>
          <w:b/>
          <w:bCs/>
          <w:sz w:val="28"/>
          <w:szCs w:val="28"/>
        </w:rPr>
      </w:pPr>
      <w:r>
        <w:t xml:space="preserve"> </w:t>
      </w:r>
      <w:r w:rsidRPr="005474F1">
        <w:rPr>
          <w:b/>
          <w:bCs/>
          <w:sz w:val="28"/>
          <w:szCs w:val="28"/>
        </w:rPr>
        <w:t>EDUCATION</w:t>
      </w:r>
    </w:p>
    <w:p w14:paraId="5F7D22E7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SE.ADT.1524.LT.ZS</w:t>
      </w:r>
      <w:r>
        <w:tab/>
        <w:t xml:space="preserve">Youth literacy rate, population 15-24 years, both sexes (%), </w:t>
      </w:r>
    </w:p>
    <w:p w14:paraId="5EB0D3EE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SE.ADT.LITR.ZS</w:t>
      </w:r>
      <w:r>
        <w:tab/>
        <w:t xml:space="preserve">              Adult literacy rate, population 15+ years, both sexes (%), </w:t>
      </w:r>
    </w:p>
    <w:p w14:paraId="40BF2D66" w14:textId="77777777" w:rsidR="000A1859" w:rsidRDefault="000A1859" w:rsidP="000A1859">
      <w:pPr>
        <w:pStyle w:val="ListParagraph"/>
      </w:pPr>
    </w:p>
    <w:p w14:paraId="013D7707" w14:textId="77777777" w:rsidR="000A1859" w:rsidRPr="0095198C" w:rsidRDefault="000A1859" w:rsidP="000A1859">
      <w:pPr>
        <w:pStyle w:val="ListParagraph"/>
        <w:rPr>
          <w:sz w:val="28"/>
          <w:szCs w:val="28"/>
        </w:rPr>
      </w:pPr>
      <w:r w:rsidRPr="0095198C">
        <w:rPr>
          <w:b/>
          <w:bCs/>
          <w:sz w:val="28"/>
          <w:szCs w:val="28"/>
        </w:rPr>
        <w:t>GENDER</w:t>
      </w:r>
    </w:p>
    <w:p w14:paraId="2E0BFA45" w14:textId="36DA943E" w:rsidR="000A1859" w:rsidRDefault="000A1859" w:rsidP="000A1859">
      <w:pPr>
        <w:pStyle w:val="ListParagraph"/>
        <w:numPr>
          <w:ilvl w:val="0"/>
          <w:numId w:val="1"/>
        </w:numPr>
      </w:pPr>
      <w:r>
        <w:t>SG.GEN.PARL.ZS</w:t>
      </w:r>
      <w:r>
        <w:tab/>
        <w:t xml:space="preserve">Proportion of seats held by women in national parliaments (%), </w:t>
      </w:r>
    </w:p>
    <w:p w14:paraId="151E6EF7" w14:textId="77777777" w:rsidR="0001539E" w:rsidRPr="00B45946" w:rsidRDefault="0001539E" w:rsidP="0001539E">
      <w:pPr>
        <w:pStyle w:val="ListParagraph"/>
        <w:numPr>
          <w:ilvl w:val="0"/>
          <w:numId w:val="1"/>
        </w:numPr>
        <w:rPr>
          <w:color w:val="FF0000"/>
        </w:rPr>
      </w:pPr>
      <w:r w:rsidRPr="00B45946">
        <w:rPr>
          <w:color w:val="FF0000"/>
        </w:rPr>
        <w:t>SP.UWT.TFRT</w:t>
      </w:r>
      <w:r w:rsidRPr="00B45946">
        <w:rPr>
          <w:color w:val="FF0000"/>
        </w:rPr>
        <w:tab/>
        <w:t xml:space="preserve">              Unmet need for contraception (% of married women ages 15-49)</w:t>
      </w:r>
    </w:p>
    <w:p w14:paraId="7A75D2A1" w14:textId="77777777" w:rsidR="0001539E" w:rsidRDefault="0001539E" w:rsidP="0001539E">
      <w:pPr>
        <w:pStyle w:val="ListParagraph"/>
      </w:pPr>
    </w:p>
    <w:p w14:paraId="1C8D01C9" w14:textId="77777777" w:rsidR="000A1859" w:rsidRPr="0095198C" w:rsidRDefault="000A1859" w:rsidP="000A1859">
      <w:pPr>
        <w:pStyle w:val="ListParagraph"/>
        <w:numPr>
          <w:ilvl w:val="0"/>
          <w:numId w:val="1"/>
        </w:numPr>
        <w:rPr>
          <w:color w:val="FF0000"/>
        </w:rPr>
      </w:pPr>
      <w:r w:rsidRPr="0095198C">
        <w:rPr>
          <w:color w:val="FF0000"/>
        </w:rPr>
        <w:lastRenderedPageBreak/>
        <w:t>SG.VAW.REAS.ZS</w:t>
      </w:r>
      <w:r w:rsidRPr="0095198C">
        <w:rPr>
          <w:color w:val="FF0000"/>
        </w:rPr>
        <w:tab/>
        <w:t>Women who believe a husband is justified in beating his wife (any of five reasons) (%)</w:t>
      </w:r>
    </w:p>
    <w:p w14:paraId="688A3D64" w14:textId="77777777" w:rsidR="000A1859" w:rsidRDefault="000A1859" w:rsidP="000A1859">
      <w:pPr>
        <w:pStyle w:val="ListParagraph"/>
      </w:pPr>
    </w:p>
    <w:p w14:paraId="1A6224D2" w14:textId="77777777" w:rsidR="000A1859" w:rsidRPr="008626DD" w:rsidRDefault="000A1859" w:rsidP="000A1859">
      <w:pPr>
        <w:pStyle w:val="ListParagraph"/>
        <w:rPr>
          <w:b/>
          <w:bCs/>
          <w:sz w:val="28"/>
          <w:szCs w:val="28"/>
        </w:rPr>
      </w:pPr>
      <w:r w:rsidRPr="008626DD">
        <w:rPr>
          <w:b/>
          <w:bCs/>
          <w:sz w:val="28"/>
          <w:szCs w:val="28"/>
        </w:rPr>
        <w:t>POPULATION</w:t>
      </w:r>
    </w:p>
    <w:p w14:paraId="422B5545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SP.DYN.LE00.IN</w:t>
      </w:r>
      <w:r>
        <w:tab/>
        <w:t xml:space="preserve">              Life expectancy at birth, total (years), </w:t>
      </w:r>
    </w:p>
    <w:p w14:paraId="13730EC3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SI.POV.GINI</w:t>
      </w:r>
      <w:r>
        <w:tab/>
        <w:t xml:space="preserve">              GINI index (World Bank estimate), </w:t>
      </w:r>
    </w:p>
    <w:p w14:paraId="400A0863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SP.POP.TOTL</w:t>
      </w:r>
      <w:r>
        <w:tab/>
      </w:r>
      <w:r>
        <w:tab/>
        <w:t xml:space="preserve">Population, total, </w:t>
      </w:r>
    </w:p>
    <w:p w14:paraId="5BF0849F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EN.POP.DNST</w:t>
      </w:r>
      <w:r>
        <w:tab/>
        <w:t xml:space="preserve">              Population density (people per sq. km of land area)</w:t>
      </w:r>
    </w:p>
    <w:p w14:paraId="351CAC9E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SM.POP.TOTL.ZS</w:t>
      </w:r>
      <w:r>
        <w:tab/>
        <w:t>International migrant stock (% of population),</w:t>
      </w:r>
    </w:p>
    <w:p w14:paraId="2816EF9C" w14:textId="77777777" w:rsidR="000A1859" w:rsidRDefault="000A1859" w:rsidP="000A1859">
      <w:pPr>
        <w:pStyle w:val="ListParagraph"/>
      </w:pPr>
    </w:p>
    <w:p w14:paraId="12F2EEB8" w14:textId="77777777" w:rsidR="000A1859" w:rsidRPr="007A53EE" w:rsidRDefault="000A1859" w:rsidP="000A1859">
      <w:pPr>
        <w:pStyle w:val="ListParagraph"/>
        <w:rPr>
          <w:b/>
          <w:bCs/>
          <w:sz w:val="28"/>
          <w:szCs w:val="28"/>
        </w:rPr>
      </w:pPr>
      <w:r w:rsidRPr="007A53EE">
        <w:rPr>
          <w:b/>
          <w:bCs/>
          <w:sz w:val="28"/>
          <w:szCs w:val="28"/>
        </w:rPr>
        <w:t>EMPLOYMENT</w:t>
      </w:r>
    </w:p>
    <w:p w14:paraId="0CBCC16B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SL.EMP.WORK.ZS</w:t>
      </w:r>
      <w:r>
        <w:tab/>
        <w:t xml:space="preserve">Wage and salaried workers, total (% of total employed), </w:t>
      </w:r>
    </w:p>
    <w:p w14:paraId="4054DEAB" w14:textId="77777777" w:rsidR="000A1859" w:rsidRDefault="000A1859" w:rsidP="000A1859">
      <w:pPr>
        <w:pStyle w:val="ListParagraph"/>
      </w:pPr>
    </w:p>
    <w:p w14:paraId="12EF13D3" w14:textId="77777777" w:rsidR="000A1859" w:rsidRDefault="000A1859" w:rsidP="000A1859">
      <w:pPr>
        <w:pStyle w:val="ListParagraph"/>
      </w:pPr>
      <w:r w:rsidRPr="007A53EE">
        <w:rPr>
          <w:b/>
          <w:bCs/>
          <w:sz w:val="28"/>
          <w:szCs w:val="28"/>
        </w:rPr>
        <w:t>CHILDREN</w:t>
      </w:r>
    </w:p>
    <w:p w14:paraId="78D846FD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 xml:space="preserve">SL.FAM.0714.ZS </w:t>
      </w:r>
      <w:r>
        <w:tab/>
        <w:t xml:space="preserve">Children in employment, unpaid family workers (% of children in employment, ages 7-14), </w:t>
      </w:r>
    </w:p>
    <w:p w14:paraId="1C2840BD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SL.UEM.NEET.ZS</w:t>
      </w:r>
      <w:r>
        <w:tab/>
        <w:t xml:space="preserve">Share of youth not in education, employment, or training, total (% of youth population, </w:t>
      </w:r>
    </w:p>
    <w:p w14:paraId="4F484AA2" w14:textId="77777777" w:rsidR="000A1859" w:rsidRDefault="000A1859" w:rsidP="000A1859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C57ED3">
        <w:rPr>
          <w:color w:val="538135" w:themeColor="accent6" w:themeShade="BF"/>
        </w:rPr>
        <w:t xml:space="preserve">SP.DYN.IMRT.IN </w:t>
      </w:r>
      <w:r w:rsidRPr="00C57ED3">
        <w:rPr>
          <w:color w:val="538135" w:themeColor="accent6" w:themeShade="BF"/>
        </w:rPr>
        <w:tab/>
        <w:t xml:space="preserve"> Mortality rate, infant (per 1000 live births)</w:t>
      </w:r>
    </w:p>
    <w:p w14:paraId="2363F6A1" w14:textId="77777777" w:rsidR="000A1859" w:rsidRDefault="000A1859" w:rsidP="000A1859">
      <w:pPr>
        <w:pStyle w:val="ListParagraph"/>
        <w:rPr>
          <w:color w:val="538135" w:themeColor="accent6" w:themeShade="BF"/>
        </w:rPr>
      </w:pPr>
    </w:p>
    <w:p w14:paraId="4CF946CB" w14:textId="77777777" w:rsidR="000A1859" w:rsidRPr="00D31CAA" w:rsidRDefault="000A1859" w:rsidP="000A1859">
      <w:pPr>
        <w:pStyle w:val="ListParagraph"/>
        <w:rPr>
          <w:color w:val="538135" w:themeColor="accent6" w:themeShade="BF"/>
        </w:rPr>
      </w:pPr>
    </w:p>
    <w:p w14:paraId="4FEA5AEE" w14:textId="474CFC9E" w:rsidR="000A1859" w:rsidRDefault="000A1859" w:rsidP="000A1859">
      <w:pPr>
        <w:pStyle w:val="ListParagraph"/>
        <w:numPr>
          <w:ilvl w:val="0"/>
          <w:numId w:val="1"/>
        </w:numPr>
      </w:pPr>
      <w:r>
        <w:t>SN.ITK.DFCT</w:t>
      </w:r>
      <w:r>
        <w:tab/>
        <w:t xml:space="preserve">              Depth of the food deficit (kilocalories per person per day), </w:t>
      </w:r>
    </w:p>
    <w:p w14:paraId="6F8405AC" w14:textId="77777777" w:rsidR="0001539E" w:rsidRDefault="0001539E" w:rsidP="0001539E">
      <w:pPr>
        <w:pStyle w:val="ListParagraph"/>
      </w:pPr>
    </w:p>
    <w:p w14:paraId="6CAF42A9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ST.INT.DPRT</w:t>
      </w:r>
      <w:r>
        <w:tab/>
      </w:r>
      <w:r>
        <w:tab/>
        <w:t xml:space="preserve">International tourism, number of departures, </w:t>
      </w:r>
    </w:p>
    <w:p w14:paraId="1A9D444F" w14:textId="77777777" w:rsidR="000A1859" w:rsidRDefault="000A1859" w:rsidP="000A1859"/>
    <w:p w14:paraId="1E52485E" w14:textId="77777777" w:rsidR="000A1859" w:rsidRDefault="000A1859" w:rsidP="000A1859">
      <w:r>
        <w:t>#https://www.kaggle.com/benhamner/indicators-in-data</w:t>
      </w:r>
    </w:p>
    <w:p w14:paraId="55AF046E" w14:textId="77777777" w:rsidR="000A1859" w:rsidRDefault="000A1859" w:rsidP="000A1859">
      <w:pPr>
        <w:rPr>
          <w:color w:val="FF0000"/>
        </w:rPr>
      </w:pPr>
      <w:r w:rsidRPr="00846840">
        <w:rPr>
          <w:color w:val="FF0000"/>
        </w:rPr>
        <w:t>Economy crime- rankings skewed, keep or drop????</w:t>
      </w:r>
    </w:p>
    <w:p w14:paraId="63AD2458" w14:textId="77777777" w:rsidR="00312627" w:rsidRDefault="00312627" w:rsidP="000A1859">
      <w:pPr>
        <w:rPr>
          <w:color w:val="FF0000"/>
        </w:rPr>
      </w:pPr>
    </w:p>
    <w:p w14:paraId="04581CFD" w14:textId="58703A9A" w:rsidR="00312627" w:rsidRDefault="00312627" w:rsidP="000A1859">
      <w:pPr>
        <w:rPr>
          <w:color w:val="000000" w:themeColor="text1"/>
        </w:rPr>
      </w:pPr>
      <w:r>
        <w:rPr>
          <w:color w:val="000000" w:themeColor="text1"/>
        </w:rPr>
        <w:t>KEY:</w:t>
      </w:r>
    </w:p>
    <w:p w14:paraId="435CC14B" w14:textId="60B9ACA2" w:rsidR="00312627" w:rsidRDefault="00312627" w:rsidP="000A1859">
      <w:pPr>
        <w:rPr>
          <w:color w:val="FF0000"/>
        </w:rPr>
      </w:pPr>
      <w:r>
        <w:rPr>
          <w:color w:val="FF0000"/>
        </w:rPr>
        <w:t>Red- dropped variables</w:t>
      </w:r>
    </w:p>
    <w:p w14:paraId="64851669" w14:textId="574CDFC3" w:rsidR="00312627" w:rsidRDefault="00312627" w:rsidP="000A1859">
      <w:pPr>
        <w:rPr>
          <w:color w:val="538135" w:themeColor="accent6" w:themeShade="BF"/>
        </w:rPr>
      </w:pPr>
      <w:r>
        <w:rPr>
          <w:color w:val="538135" w:themeColor="accent6" w:themeShade="BF"/>
        </w:rPr>
        <w:t>Green- new variables</w:t>
      </w:r>
    </w:p>
    <w:p w14:paraId="4E20B1AC" w14:textId="77777777" w:rsidR="00312627" w:rsidRPr="00312627" w:rsidRDefault="00312627" w:rsidP="000A1859">
      <w:pPr>
        <w:rPr>
          <w:color w:val="538135" w:themeColor="accent6" w:themeShade="BF"/>
        </w:rPr>
      </w:pPr>
      <w:bookmarkStart w:id="0" w:name="_GoBack"/>
      <w:bookmarkEnd w:id="0"/>
    </w:p>
    <w:p w14:paraId="2122F9BC" w14:textId="7E287BA4" w:rsidR="00427762" w:rsidRPr="000A1859" w:rsidRDefault="00427762" w:rsidP="000A1859"/>
    <w:sectPr w:rsidR="00427762" w:rsidRPr="000A1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121CE"/>
    <w:multiLevelType w:val="hybridMultilevel"/>
    <w:tmpl w:val="8988C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46FCC"/>
    <w:multiLevelType w:val="hybridMultilevel"/>
    <w:tmpl w:val="8988C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614"/>
    <w:rsid w:val="000065F2"/>
    <w:rsid w:val="0001539E"/>
    <w:rsid w:val="000157D6"/>
    <w:rsid w:val="0003216A"/>
    <w:rsid w:val="000A1859"/>
    <w:rsid w:val="000F6D8B"/>
    <w:rsid w:val="0012586D"/>
    <w:rsid w:val="00156A36"/>
    <w:rsid w:val="001B1AA6"/>
    <w:rsid w:val="00223149"/>
    <w:rsid w:val="002A7614"/>
    <w:rsid w:val="00312627"/>
    <w:rsid w:val="00356A2D"/>
    <w:rsid w:val="003F3EB1"/>
    <w:rsid w:val="004067B9"/>
    <w:rsid w:val="00427762"/>
    <w:rsid w:val="00450A1D"/>
    <w:rsid w:val="0047508C"/>
    <w:rsid w:val="004C721A"/>
    <w:rsid w:val="004D7A25"/>
    <w:rsid w:val="005474F1"/>
    <w:rsid w:val="00575FC1"/>
    <w:rsid w:val="00606DD8"/>
    <w:rsid w:val="006D7974"/>
    <w:rsid w:val="006F2595"/>
    <w:rsid w:val="00704F0F"/>
    <w:rsid w:val="00766424"/>
    <w:rsid w:val="00770946"/>
    <w:rsid w:val="007846F6"/>
    <w:rsid w:val="007D2D56"/>
    <w:rsid w:val="00826772"/>
    <w:rsid w:val="00846840"/>
    <w:rsid w:val="008626DD"/>
    <w:rsid w:val="009166FD"/>
    <w:rsid w:val="00955FEF"/>
    <w:rsid w:val="009F3A0F"/>
    <w:rsid w:val="00A014DB"/>
    <w:rsid w:val="00AB7781"/>
    <w:rsid w:val="00B0262F"/>
    <w:rsid w:val="00B06524"/>
    <w:rsid w:val="00B45946"/>
    <w:rsid w:val="00B87744"/>
    <w:rsid w:val="00B87CF5"/>
    <w:rsid w:val="00BE7DE2"/>
    <w:rsid w:val="00CB0458"/>
    <w:rsid w:val="00CD47CA"/>
    <w:rsid w:val="00D728C5"/>
    <w:rsid w:val="00DE3F03"/>
    <w:rsid w:val="00E64394"/>
    <w:rsid w:val="00EA21AD"/>
    <w:rsid w:val="00FD6439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D9E4"/>
  <w15:chartTrackingRefBased/>
  <w15:docId w15:val="{E7E46B7F-4ECA-4A5A-891A-174D0D05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432</Words>
  <Characters>2465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Seranne Motilal</dc:creator>
  <cp:keywords/>
  <dc:description/>
  <cp:lastModifiedBy>Sundaresan, Sanjana</cp:lastModifiedBy>
  <cp:revision>28</cp:revision>
  <dcterms:created xsi:type="dcterms:W3CDTF">2017-11-26T01:39:00Z</dcterms:created>
  <dcterms:modified xsi:type="dcterms:W3CDTF">2017-12-09T17:14:00Z</dcterms:modified>
</cp:coreProperties>
</file>