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Sismik Veriler, Deniz Seviyesi Verileri ve Uydu Verileri ile Modelleme</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belge, sismik veriler, deniz seviyesi verileri ve uydu verileri kullanarak yapılan modelleme sürecini ve bu süreçte izlenen adımları açıklamaktadır. Veri analizi, model optimizasyonu ve sonucun nasıl değerlendirileceği gibi önemli adımların her biri formüllerle birlikte açıklanmıştır.</w:t>
      </w:r>
    </w:p>
    <w:p w:rsidR="00000000" w:rsidDel="00000000" w:rsidP="00000000" w:rsidRDefault="00000000" w:rsidRPr="00000000" w14:paraId="00000003">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Veri Toplama ve Hazırlık</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toplama, doğru ve güvenilir verilerin sağlanması için ilk adımdır. Bu veriler, farklı kaynaklardan toplanabilir ve aşağıdaki gibi kategorize edilebilir:</w:t>
        <w:br w:type="textWrapping"/>
        <w:t xml:space="preserve">- **Sismik Veriler**: Depremler ve yer hareketleri ile ilgili veriler toplanır. Örneğin, deprem büyüklüğü, derinlik, zaman ve coğrafi konum bilgileri.</w:t>
        <w:br w:type="textWrapping"/>
        <w:t xml:space="preserve">- **Deniz Seviyesi Verileri**: Tsunami ve deniz seviyesi değişikliklerini izlemek için kıyı bölgelerindeki veriler.</w:t>
        <w:br w:type="textWrapping"/>
        <w:t xml:space="preserve">- **Uydu Verileri**: Uydu ile elde edilen çevresel veriler, büyük alanlardaki değişiklikleri izler.</w:t>
        <w:br w:type="textWrapping"/>
        <w:t xml:space="preserve">Veri toplandıktan sonra, eksik verilerin bulunup uygun şekilde işlenmesi gerekmektedir.</w:t>
      </w:r>
    </w:p>
    <w:p w:rsidR="00000000" w:rsidDel="00000000" w:rsidP="00000000" w:rsidRDefault="00000000" w:rsidRPr="00000000" w14:paraId="00000005">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Veri Temizliği ve Ön İşleme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temizliği, verilerin doğru ve güvenilir hale getirilmesi için önemli bir adımdır. Bu adımlar şunları içerebilir:</w:t>
        <w:br w:type="textWrapping"/>
        <w:t xml:space="preserve">- Eksik verilerin tespiti: Eğer bir veri noktası eksikse, bu veri doldurulabilir veya çıkarılabilir. Örneğin, verilerdeki eksik değerleri ortalama ile doldurma gibi işlemler yapılabilir.</w:t>
        <w:br w:type="textWrapping"/>
        <w:t xml:space="preserve">- Kategorik verilerin sayısal verilere dönüştürülmesi: Kategorik veriler (örneğin, ülke adı) sayısal verilere dönüştürülmelidir. Bunun için **One-Hot Encoding** veya **Label Encoding** yöntemleri kullanılabilir.</w:t>
        <w:br w:type="textWrapping"/>
        <w:t xml:space="preserve">- Veri standardizasyonu: Farklı ölçeklerdeki verilerin aynı ölçekte olmasını sağlamak için veriler standardize edilir. Veri setindeki her bir özellik için aşağıdaki formül kullanılabilir:</w:t>
        <w:br w:type="textWrapping"/>
        <w:br w:type="textWrapping"/>
        <w:t xml:space="preserve">Z = (X - μ) / σ</w:t>
        <w:br w:type="textWrapping"/>
        <w:t xml:space="preserve">Burada X, veriyi, μ ortalamayı ve σ ise standart sapmayı temsil eder. Bu, verilerin ortalamadan sapmasını ölçer ve verinin daha tutarlı bir ölçekte olmasını sağlar.</w:t>
        <w:br w:type="textWrapping"/>
      </w:r>
    </w:p>
    <w:p w:rsidR="00000000" w:rsidDel="00000000" w:rsidP="00000000" w:rsidRDefault="00000000" w:rsidRPr="00000000" w14:paraId="00000007">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Özellik Seçimi ve Dönüşümü</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Özellik seçimi, modelin başarısını doğrudan etkileyen önemli bir adımdır. Hangi özelliklerin kullanılacağına karar verilir. Özellikle, deniz seviyesi, sismik ve uydu verileri arasında hangi verilerin modelde etkili olduğunu belirlemek gerekir.</w:t>
        <w:br w:type="textWrapping"/>
        <w:t xml:space="preserve">Sayısal olmayan verilerin uygun şekilde sayısal verilere dönüştürülmesi de gereklidir. Örneğin, **Label Encoding** veya **One-Hot Encoding** kullanılabilir.</w:t>
        <w:br w:type="textWrapping"/>
      </w:r>
    </w:p>
    <w:p w:rsidR="00000000" w:rsidDel="00000000" w:rsidP="00000000" w:rsidRDefault="00000000" w:rsidRPr="00000000" w14:paraId="00000009">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Model Seçimi ve Eğitim</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seçimi, verinin türüne göre değişiklik gösterebilir. Burada kullanılan bazı yaygın makine öğrenmesi modelleri şunlardır:</w:t>
        <w:br w:type="textWrapping"/>
        <w:t xml:space="preserve">- **Random Forest**: Karar ağaçlarının toplu kullanımı ile tahmin yapılır.</w:t>
        <w:br w:type="textWrapping"/>
        <w:t xml:space="preserve">- **XGBoost**: Güçlü bir gradient boosting modelidir ve sıklıkla sınıflandırma ve regresyon problemlerinde kullanılır.</w:t>
        <w:br w:type="textWrapping"/>
        <w:t xml:space="preserve">- **Logistic Regression**: İkili sınıflandırma problemleri için yaygın bir modeldir.</w:t>
        <w:br w:type="textWrapping"/>
        <w:br w:type="textWrapping"/>
        <w:t xml:space="preserve">Modelin eğitimi, veri setindeki eğitim verileri üzerinde gerçekleştirilir. Model, optimizasyon ve doğrulama adımlarından önce eğitilir.</w:t>
        <w:br w:type="textWrapping"/>
      </w:r>
    </w:p>
    <w:p w:rsidR="00000000" w:rsidDel="00000000" w:rsidP="00000000" w:rsidRDefault="00000000" w:rsidRPr="00000000" w14:paraId="0000000B">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Model Optimizasyonu</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optimizasyonu, modelin hiperparametrelerinin ayarlanmasını içerir. Bunun için aşağıdaki yöntemler kullanılabilir:</w:t>
        <w:br w:type="textWrapping"/>
        <w:t xml:space="preserve">- **Grid Search**: Tüm hiperparametrelerin kombinasyonlarını dener ve en iyi sonuçları seçer.</w:t>
        <w:br w:type="textWrapping"/>
        <w:t xml:space="preserve">- **Randomized Search**: Grid Search'e benzer fakat daha hızlıdır ve her parametre için rastgele örnekler alır.</w:t>
        <w:br w:type="textWrapping"/>
        <w:br w:type="textWrapping"/>
        <w:t xml:space="preserve">Model optimizasyonu sırasında, özellikle **overfitting** (aşırı öğrenme) ve **underfitting** (yetersiz öğrenme) problemleri kontrol edilmelidir. Bu, modelin hem eğitim verilerinde hem de test verilerinde yüksek performans göstermesini sağlar.</w:t>
        <w:br w:type="textWrapping"/>
      </w:r>
    </w:p>
    <w:p w:rsidR="00000000" w:rsidDel="00000000" w:rsidP="00000000" w:rsidRDefault="00000000" w:rsidRPr="00000000" w14:paraId="0000000D">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Model Değerlendirme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 değerlendirilmesi, doğruluk, precision, recall, F1 skoru gibi metriklerle yapılır. Bu metrikler modelin başarısını ve güvenilirliğini ölçmeye yardımcı olur. Aşağıdaki formüllerle bu metrikler hesaplanabilir:</w:t>
        <w:br w:type="textWrapping"/>
        <w:t xml:space="preserve">- **Doğruluk (Accuracy)**: Modelin doğru tahminlerinin tüm tahminlere oranı.</w:t>
        <w:br w:type="textWrapping"/>
        <w:t xml:space="preserve">  Accuracy = (TP + TN) / (TP + TN + FP + FN)</w:t>
        <w:br w:type="textWrapping"/>
        <w:t xml:space="preserve">- **Precision**: Pozitif tahminlerin doğruluğu.</w:t>
        <w:br w:type="textWrapping"/>
        <w:t xml:space="preserve">  Precision = TP / (TP + FP)</w:t>
        <w:br w:type="textWrapping"/>
        <w:t xml:space="preserve">- **Recall**: Gerçek pozitiflerin ne kadarının doğru tahmin edildiği.</w:t>
        <w:br w:type="textWrapping"/>
        <w:t xml:space="preserve">  Recall = TP / (TP + FN)</w:t>
        <w:br w:type="textWrapping"/>
        <w:t xml:space="preserve">- **F1 Skoru**: Precision ve recall arasındaki dengeyi sağlar.</w:t>
        <w:br w:type="textWrapping"/>
        <w:t xml:space="preserve">  F1 = 2 * (Precision * Recall) / (Precision + Recall)</w:t>
        <w:br w:type="textWrapping"/>
        <w:br w:type="textWrapping"/>
        <w:t xml:space="preserve">Modelin sonuçları değerlendirildikten sonra, elde edilen model gerçek dünyada kullanılabilir hale gelir.</w:t>
        <w:br w:type="textWrapping"/>
      </w:r>
    </w:p>
    <w:p w:rsidR="00000000" w:rsidDel="00000000" w:rsidP="00000000" w:rsidRDefault="00000000" w:rsidRPr="00000000" w14:paraId="0000000F">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Sonuçlar ve Uygulama</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Elde edilen model, sismik, deniz seviyesi ve uydu verileri ile tahminler yaparak afetlerin önceden öngörülmesini sağlar. Bu tahminler, kıyı bölgelerinde hazırlıklar yapmak, afet öncesi erken uyarılar sağlamak ve risk azaltma stratejileri geliştirmek için kullanılabilir. Modelin doğruluğu ve güvenilirliği, afetlere karşı alınacak tedbirlerin etkinliğini artıracaktır.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1tp5cNjE+FfU/cKg6IP9ifY5g==">CgMxLjA4AHIhMXBwSl94eHk1ZkNpekFud1pDbm9FbmRxMHRaUmNwOU5i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