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jc w:val="center"/>
      </w:pPr>
      <w:r>
        <w:rPr>
          <w:rFonts w:ascii="Arial" w:cs="Arial" w:eastAsia="Arial" w:hAnsi="Arial"/>
          <w:b/>
          <w:bCs/>
          <w:color w:val="1E3A5F"/>
          <w:sz w:val="72"/>
          <w:szCs w:val="72"/>
        </w:rPr>
        <w:t xml:space="preserve">CHAINLENS</w:t>
      </w:r>
    </w:p>
    <w:p>
      <w:pPr>
        <w:spacing w:after="80"/>
        <w:jc w:val="center"/>
      </w:pPr>
      <w:r>
        <w:rPr>
          <w:rFonts w:ascii="Arial" w:cs="Arial" w:eastAsia="Arial" w:hAnsi="Arial"/>
          <w:color w:val="2563EB"/>
          <w:sz w:val="44"/>
          <w:szCs w:val="44"/>
        </w:rPr>
        <w:t xml:space="preserve">Getting Our First 1,000 Users</w:t>
      </w:r>
    </w:p>
    <w:p>
      <w:pPr>
        <w:spacing w:after="200"/>
        <w:jc w:val="center"/>
      </w:pPr>
      <w:r>
        <w:rPr>
          <w:rFonts w:ascii="Arial" w:cs="Arial" w:eastAsia="Arial" w:hAnsi="Arial"/>
          <w:color w:val="64748B"/>
          <w:sz w:val="24"/>
          <w:szCs w:val="24"/>
        </w:rPr>
        <w:t xml:space="preserve">A research-backed growth strategy for the pre-launch and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4"/>
              <w:left w:val="single" w:color="CBD5E1" w:sz="1"/>
              <w:bottom w:val="single" w:color="2563EB" w:sz="24"/>
              <w:right w:val="single" w:color="CBD5E1" w:sz="1"/>
            </w:tcBorders>
            <w:shd w:fill="EFF6FF" w:val="clear"/>
            <w:tcMar>
              <w:top w:type="dxa" w:w="200"/>
              <w:left w:type="dxa" w:w="400"/>
              <w:bottom w:type="dxa" w:w="200"/>
              <w:right w:type="dxa" w:w="400"/>
            </w:tcMar>
          </w:tcPr>
          <w:p>
            <w:pPr>
              <w:spacing w:after="80"/>
              <w:jc w:val="center"/>
            </w:pPr>
            <w:r>
              <w:rPr>
                <w:rFonts w:ascii="Arial" w:cs="Arial" w:eastAsia="Arial" w:hAnsi="Arial"/>
                <w:b/>
                <w:bCs/>
                <w:color w:val="1E3A5F"/>
                <w:sz w:val="24"/>
                <w:szCs w:val="24"/>
              </w:rPr>
              <w:t xml:space="preserve">6 Acquisition Channels  |  30-Day Launch Playbook  |  Channel Scorecards</w:t>
            </w:r>
          </w:p>
          <w:p>
            <w:pPr>
              <w:spacing w:after="80"/>
              <w:jc w:val="center"/>
            </w:pPr>
            <w:r>
              <w:rPr>
                <w:rFonts w:ascii="Arial" w:cs="Arial" w:eastAsia="Arial" w:hAnsi="Arial"/>
                <w:color w:val="64748B"/>
                <w:sz w:val="22"/>
                <w:szCs w:val="22"/>
              </w:rPr>
              <w:t xml:space="preserve">Week-by-Week Action Plan  |  Content Strategy  |  Partnership Playbook</w:t>
            </w:r>
          </w:p>
          <w:p>
            <w:pPr>
              <w:jc w:val="center"/>
            </w:pPr>
            <w:r>
              <w:rPr>
                <w:rFonts w:ascii="Arial" w:cs="Arial" w:eastAsia="Arial" w:hAnsi="Arial"/>
                <w:color w:val="64748B"/>
                <w:sz w:val="20"/>
                <w:szCs w:val="20"/>
              </w:rPr>
              <w:t xml:space="preserve">April 2026  |  Version 1.0  |  Seraph Growth Team</w:t>
            </w:r>
          </w:p>
        </w:tc>
      </w:tr>
    </w:tbl>
    <w:p>
      <w:r>
        <w:br w:type="page"/>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1. Executive Summary</w:t>
      </w:r>
    </w:p>
    <w:p>
      <w:pPr>
        <w:spacing w:after="60" w:before="60"/>
      </w:pPr>
      <w:r>
        <w:rPr>
          <w:rFonts w:ascii="Arial" w:cs="Arial" w:eastAsia="Arial" w:hAnsi="Arial"/>
          <w:color w:val="1E293B"/>
          <w:sz w:val="22"/>
          <w:szCs w:val="22"/>
        </w:rPr>
        <w:t xml:space="preserve">Getting the first 1,000 users is the hardest and most important milestone for any product. It's not a marketing problem — it's a distribution problem. This document maps the specific channels, tactics, and week-by-week actions that will get Seraph from 0 to 1,000 weekly active users (WAU) within 30 days of launch.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The Core Thesis</w:t>
            </w:r>
          </w:p>
          <w:p>
            <w:r>
              <w:rPr>
                <w:rFonts w:ascii="Arial" w:cs="Arial" w:eastAsia="Arial" w:hAnsi="Arial"/>
                <w:color w:val="1E293B"/>
                <w:sz w:val="21"/>
                <w:szCs w:val="21"/>
              </w:rPr>
              <w:t xml:space="preserve">Seraph's first 1,000 users will not come from ads, SEO, or a viral tweet. They will come from going directly into the communities where DeFi users already talk about cross-chain problems — Discord servers, Twitter threads, and GitHub repos — and showing them that Seraph solves a problem they experience daily.</w:t>
            </w:r>
          </w:p>
        </w:tc>
      </w:tr>
    </w:tbl>
    <w:p>
      <w:pPr>
        <w:spacing w:after="0" w:before="160"/>
      </w:pPr>
      <w:r>
        <w:t xml:space="preserve"/>
      </w:r>
    </w:p>
    <w:p>
      <w:pPr>
        <w:pStyle w:val="Heading2"/>
        <w:spacing w:after="120" w:before="320"/>
      </w:pPr>
      <w:r>
        <w:rPr>
          <w:rFonts w:ascii="Arial" w:cs="Arial" w:eastAsia="Arial" w:hAnsi="Arial"/>
          <w:b/>
          <w:bCs/>
          <w:color w:val="1E293B"/>
          <w:sz w:val="28"/>
          <w:szCs w:val="28"/>
        </w:rPr>
        <w:t xml:space="preserve">Why Most Crypto Products Fail at User 1,000</w:t>
      </w:r>
    </w:p>
    <w:p>
      <w:pPr>
        <w:spacing w:after="60" w:before="60"/>
      </w:pPr>
      <w:r>
        <w:rPr>
          <w:rFonts w:ascii="Arial" w:cs="Arial" w:eastAsia="Arial" w:hAnsi="Arial"/>
          <w:color w:val="1E293B"/>
          <w:sz w:val="22"/>
          <w:szCs w:val="22"/>
        </w:rPr>
        <w:t xml:space="preserve">The typical crypto product launch follows a predictable failure pattern: build in private for 6 months → announce on Twitter with a flashy video → get 5,000 followers → launch to Product Hunt with a big spike → 95% churn within 2 weeks → declare the product 'not working.' Seraph will do the opposite.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Typical Crypto Launch (Wrong)</w:t>
            </w:r>
          </w:p>
        </w:tc>
        <w:tc>
          <w:tcPr>
            <w:tcW w:type="dxa" w:w="4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Seraph Launch (Right)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Build in secret, announce big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Build in public, small audience engaged before launch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Chase Twitter followers (vanity metric)</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Chase active Discord members (engagement metric)</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Wait for users to find you via SEO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Go where users already are — their Discord, their Twitter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 spike then death</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Sustainable acquisition from 5+ channels simultaneously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Target everyone ('DeFi users')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Target specifically: users who have had a failed bridge tx</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Measure signups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Measure weekly active users who return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Token airdrop to inflate numbers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 token — only real, organic, use-case-driven users</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The 1,000 User Breakdown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1200"/>
        <w:gridCol w:w="18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Channel</w:t>
            </w:r>
          </w:p>
        </w:tc>
        <w:tc>
          <w:tcPr>
            <w:tcW w:type="dxa" w:w="17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Target Users</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Timeline</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Cost</w:t>
            </w:r>
          </w:p>
        </w:tc>
        <w:tc>
          <w:tcPr>
            <w:tcW w:type="dxa" w:w="18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Effort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Protocol Discord Communities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300 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Pre-launch + Week 1-2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(time)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 X Threads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 users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Launch week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 Launch</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150 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Launch day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Medium (prep)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DeFi Newsletter Features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 users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 2-3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Medium (outreach)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SEO — High-Intent Searches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 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 3-4 (ongoing)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(content)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Direct Outreach to Power Users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 users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Pre-launch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(personal)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GitHub / Developer Communities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 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 1-2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Medium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Word of Mouth (from above)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Extra ~200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Ongoing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Zero (earned)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059669"/>
                <w:sz w:val="20"/>
                <w:szCs w:val="20"/>
              </w:rPr>
              <w:t xml:space="preserve">Total Budget: $0</w:t>
            </w:r>
          </w:p>
          <w:p>
            <w:r>
              <w:rPr>
                <w:rFonts w:ascii="Arial" w:cs="Arial" w:eastAsia="Arial" w:hAnsi="Arial"/>
                <w:color w:val="1E293B"/>
                <w:sz w:val="21"/>
                <w:szCs w:val="21"/>
              </w:rPr>
              <w:t xml:space="preserve">Every one of our first 1,000 users will be acquired with zero paid advertising budget. This is by design — if we cannot get 1,000 users organically, paying for them will not fix the underlying problem. Organic traction is proof of product-market fit.</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2. Understanding Who We're Targeting (User Psychology)</w:t>
      </w:r>
    </w:p>
    <w:p>
      <w:pPr>
        <w:spacing w:after="60" w:before="60"/>
      </w:pPr>
      <w:r>
        <w:rPr>
          <w:rFonts w:ascii="Arial" w:cs="Arial" w:eastAsia="Arial" w:hAnsi="Arial"/>
          <w:color w:val="1E293B"/>
          <w:sz w:val="22"/>
          <w:szCs w:val="22"/>
        </w:rPr>
        <w:t xml:space="preserve">Before picking channels, we must deeply understand the psychological state of our first users. They are not 'DeFi users in general' — they are people experiencing a specific pain right now.</w:t>
      </w:r>
    </w:p>
    <w:p>
      <w:pPr>
        <w:spacing w:after="0" w:before="160"/>
      </w:pPr>
      <w:r>
        <w:t xml:space="preserve"/>
      </w:r>
    </w:p>
    <w:p>
      <w:pPr>
        <w:pStyle w:val="Heading2"/>
        <w:spacing w:after="120" w:before="320"/>
      </w:pPr>
      <w:r>
        <w:rPr>
          <w:rFonts w:ascii="Arial" w:cs="Arial" w:eastAsia="Arial" w:hAnsi="Arial"/>
          <w:b/>
          <w:bCs/>
          <w:color w:val="1E293B"/>
          <w:sz w:val="28"/>
          <w:szCs w:val="28"/>
        </w:rPr>
        <w:t xml:space="preserve">The Trigger Moments</w:t>
      </w:r>
    </w:p>
    <w:p>
      <w:pPr>
        <w:spacing w:after="60" w:before="60"/>
      </w:pPr>
      <w:r>
        <w:rPr>
          <w:rFonts w:ascii="Arial" w:cs="Arial" w:eastAsia="Arial" w:hAnsi="Arial"/>
          <w:color w:val="1E293B"/>
          <w:sz w:val="22"/>
          <w:szCs w:val="22"/>
        </w:rPr>
        <w:t xml:space="preserve">Our first users arrive in one of four emotional states. Each requires a different message but the same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Trigger State</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User's Internal Monologue</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They Search / Say</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Our Message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Panic — bridge tx looks stuck</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Did I lose my money? Why is this taking so long? Which explorer shows this?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'LayerZero tx not showing' 'bridge stuck 1 hour'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'Find any cross-chain tx in seconds. See exactly where it 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Frustration — checking 5 explorers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I bridged via Wormhole and now I'm on Arbitrum but can't find the tx anywhere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'Wormhole tx on Arbitrum' 'bridge tx missing from Arbiscan'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'One search. All bridges. Done.'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Curiosity — researching bridge options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I want to know which bridge is fastest/cheapest. Is LayerZero actually reliable?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'LayerZero vs Wormhole speed' 'bridge performance comparison'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'Real-time bridge health. See actual performance data.'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Professional — developer debugging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Our cross-chain dApp has a bug. I need to trace this message hop by hop.</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'cross-chain message debug' 'LayerZero message status API'</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'The cross-chain API built for developers.'</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The 'Aha Moment' We Must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The Aha Moment</w:t>
            </w:r>
          </w:p>
          <w:p>
            <w:r>
              <w:rPr>
                <w:rFonts w:ascii="Arial" w:cs="Arial" w:eastAsia="Arial" w:hAnsi="Arial"/>
                <w:color w:val="1E293B"/>
                <w:sz w:val="21"/>
                <w:szCs w:val="21"/>
              </w:rPr>
              <w:t xml:space="preserve">A user pastes a transaction hash — from any bridge — and within 3 seconds sees a clean, complete status page with source chain, destination chain, current step, and estimated completion time. No protocol selection. No knowing which bridge. Just paste and find. That is the moment they become a Seraph user.</w:t>
            </w:r>
          </w:p>
        </w:tc>
      </w:tr>
    </w:tbl>
    <w:p>
      <w:pPr>
        <w:spacing w:after="0" w:before="160"/>
      </w:pPr>
      <w:r>
        <w:t xml:space="preserve"/>
      </w:r>
    </w:p>
    <w:p>
      <w:pPr>
        <w:spacing w:after="60" w:before="60"/>
      </w:pPr>
      <w:r>
        <w:rPr>
          <w:rFonts w:ascii="Arial" w:cs="Arial" w:eastAsia="Arial" w:hAnsi="Arial"/>
          <w:color w:val="1E293B"/>
          <w:sz w:val="22"/>
          <w:szCs w:val="22"/>
        </w:rPr>
        <w:t xml:space="preserve">Every acquisition channel, every piece of content, every Tweet must be designed to get users to that one moment as quickly as possible. The faster someone reaches the Aha Moment, the higher the probability they return and tell others.</w:t>
      </w:r>
    </w:p>
    <w:p>
      <w:pPr>
        <w:spacing w:after="0" w:before="160"/>
      </w:pPr>
      <w:r>
        <w:t xml:space="preserve"/>
      </w:r>
    </w:p>
    <w:p>
      <w:pPr>
        <w:pStyle w:val="Heading2"/>
        <w:spacing w:after="120" w:before="320"/>
      </w:pPr>
      <w:r>
        <w:rPr>
          <w:rFonts w:ascii="Arial" w:cs="Arial" w:eastAsia="Arial" w:hAnsi="Arial"/>
          <w:b/>
          <w:bCs/>
          <w:color w:val="1E293B"/>
          <w:sz w:val="28"/>
          <w:szCs w:val="28"/>
        </w:rPr>
        <w:t xml:space="preserve">Where Our Users Already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27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Community / Platform</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Size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Relevance</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LayerZero Discord (#general, #support)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80,000+ members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Very High — active bridge users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Wormhole Discord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45,000+ members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Very High — direct target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Axelar Discord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35,000+ members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cross-chain focused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Across Protocol Discord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20,000+ members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power bridge users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Stargate Discord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60,000+ members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DeFi bridge power users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Hop Protocol Discord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15,000+ members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L2 bridge users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DeFi Twitter (#DeFi, #CrossChain)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Millions of accounts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all personas present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r/ethfinance, r/defi</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500K+ combined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Medium — retail DeFi</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Ethereum Magicians Forum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Developer-heavy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developer persona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Public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 in Ethereum newsletter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30,000 subscribers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 engaged developers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Pitch required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The Defiant newsletter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50,000+ subscribers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Very High — DeFi-focused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Pitch required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Bankless newsletter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180,000 subscribers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Medium — more generalist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Pitch required</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3. Channel Deep Dives — The 6 Acquisition Engines</w:t>
      </w:r>
    </w:p>
    <w:p>
      <w:pPr>
        <w:spacing w:after="60" w:before="60"/>
      </w:pPr>
      <w:r>
        <w:rPr>
          <w:rFonts w:ascii="Arial" w:cs="Arial" w:eastAsia="Arial" w:hAnsi="Arial"/>
          <w:color w:val="1E293B"/>
          <w:sz w:val="22"/>
          <w:szCs w:val="22"/>
        </w:rPr>
        <w:t xml:space="preserve">Each channel is analyzed as a standalone acquisition engine with specific tactics, message angles, and success metrics. We run all 6 simultaneously, not sequentially.</w:t>
      </w:r>
    </w:p>
    <w:p>
      <w:pPr>
        <w:spacing w:after="0" w:before="240"/>
      </w:pPr>
      <w:r>
        <w:t xml:space="preserve"/>
      </w:r>
    </w:p>
    <w:p>
      <w:pPr>
        <w:pStyle w:val="Heading2"/>
        <w:spacing w:after="120" w:before="320"/>
      </w:pPr>
      <w:r>
        <w:rPr>
          <w:rFonts w:ascii="Arial" w:cs="Arial" w:eastAsia="Arial" w:hAnsi="Arial"/>
          <w:b/>
          <w:bCs/>
          <w:color w:val="1E293B"/>
          <w:sz w:val="28"/>
          <w:szCs w:val="28"/>
        </w:rPr>
        <w:t xml:space="preserve">Channel 1: Protocol Discord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Direct Community Seeding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Discord (LayerZero, Wormhole, Axelar, Across, Stargate, Hop, Hyperlane)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High — 2-3 hours/day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Pre-launch + Week 1-4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~300 users</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Identify the #support and #general channels in each protocol Discord. These are where users go when bridge txs fail or behave unexpectedly.</w:t>
            </w:r>
          </w:p>
          <w:p>
            <w:pPr>
              <w:pStyle w:val="ListParagraph"/>
              <w:numPr>
                <w:ilvl w:val="0"/>
                <w:numId w:val="2"/>
              </w:numPr>
              <w:spacing w:after="30" w:before="30"/>
            </w:pPr>
            <w:r>
              <w:rPr>
                <w:rFonts w:ascii="Arial" w:cs="Arial" w:eastAsia="Arial" w:hAnsi="Arial"/>
                <w:color w:val="1E293B"/>
                <w:sz w:val="20"/>
                <w:szCs w:val="20"/>
              </w:rPr>
              <w:t xml:space="preserve">Lurk for 3-5 days before posting. Understand the community tone, common questions, and language used. Never look like an outsider.</w:t>
            </w:r>
          </w:p>
          <w:p>
            <w:pPr>
              <w:pStyle w:val="ListParagraph"/>
              <w:numPr>
                <w:ilvl w:val="0"/>
                <w:numId w:val="2"/>
              </w:numPr>
              <w:spacing w:after="30" w:before="30"/>
            </w:pPr>
            <w:r>
              <w:rPr>
                <w:rFonts w:ascii="Arial" w:cs="Arial" w:eastAsia="Arial" w:hAnsi="Arial"/>
                <w:color w:val="1E293B"/>
                <w:sz w:val="20"/>
                <w:szCs w:val="20"/>
              </w:rPr>
              <w:t xml:space="preserve">Answer bridge support questions FIRST (be helpful), then mention Seraph organically: 'I was tracking something similar and chainlens.io helped me find the destination tx immediately.'</w:t>
            </w:r>
          </w:p>
          <w:p>
            <w:pPr>
              <w:pStyle w:val="ListParagraph"/>
              <w:numPr>
                <w:ilvl w:val="0"/>
                <w:numId w:val="2"/>
              </w:numPr>
              <w:spacing w:after="30" w:before="30"/>
            </w:pPr>
            <w:r>
              <w:rPr>
                <w:rFonts w:ascii="Arial" w:cs="Arial" w:eastAsia="Arial" w:hAnsi="Arial"/>
                <w:color w:val="1E293B"/>
                <w:sz w:val="20"/>
                <w:szCs w:val="20"/>
              </w:rPr>
              <w:t xml:space="preserve">Create a 'Seraph tracker' link for any stuck tx being discussed in the community: 'Here's what it looks like on Seraph: [link]'. This is a live demo, not a pitch.</w:t>
            </w:r>
          </w:p>
          <w:p>
            <w:pPr>
              <w:pStyle w:val="ListParagraph"/>
              <w:numPr>
                <w:ilvl w:val="0"/>
                <w:numId w:val="2"/>
              </w:numPr>
              <w:spacing w:after="30" w:before="30"/>
            </w:pPr>
            <w:r>
              <w:rPr>
                <w:rFonts w:ascii="Arial" w:cs="Arial" w:eastAsia="Arial" w:hAnsi="Arial"/>
                <w:color w:val="1E293B"/>
                <w:sz w:val="20"/>
                <w:szCs w:val="20"/>
              </w:rPr>
              <w:t xml:space="preserve">Post the Chain Flow Map animation in #general with: 'Built this to show all cross-chain activity in real time — what do you think?' Never post 'check out my project'.</w:t>
            </w:r>
          </w:p>
          <w:p>
            <w:pPr>
              <w:pStyle w:val="ListParagraph"/>
              <w:numPr>
                <w:ilvl w:val="0"/>
                <w:numId w:val="2"/>
              </w:numPr>
              <w:spacing w:after="30" w:before="30"/>
            </w:pPr>
            <w:r>
              <w:rPr>
                <w:rFonts w:ascii="Arial" w:cs="Arial" w:eastAsia="Arial" w:hAnsi="Arial"/>
                <w:color w:val="1E293B"/>
                <w:sz w:val="20"/>
                <w:szCs w:val="20"/>
              </w:rPr>
              <w:t xml:space="preserve">DM the top contributors and Discord moderators personally. Show them the product. Ask for honest feedback. Not a pitch — a conversation.</w:t>
            </w:r>
          </w:p>
          <w:p>
            <w:pPr>
              <w:pStyle w:val="ListParagraph"/>
              <w:numPr>
                <w:ilvl w:val="0"/>
                <w:numId w:val="2"/>
              </w:numPr>
              <w:spacing w:after="30" w:before="30"/>
            </w:pPr>
            <w:r>
              <w:rPr>
                <w:rFonts w:ascii="Arial" w:cs="Arial" w:eastAsia="Arial" w:hAnsi="Arial"/>
                <w:color w:val="1E293B"/>
                <w:sz w:val="20"/>
                <w:szCs w:val="20"/>
              </w:rPr>
              <w:t xml:space="preserve">Ask protocol teams directly if they want to test Seraph for their users. Offer a dedicated protocol page (e.g., chainlens.io/protocol/layerzero).</w:t>
            </w:r>
          </w:p>
          <w:p>
            <w:pPr>
              <w:pStyle w:val="ListParagraph"/>
              <w:numPr>
                <w:ilvl w:val="0"/>
                <w:numId w:val="2"/>
              </w:numPr>
              <w:spacing w:after="30" w:before="30"/>
            </w:pPr>
            <w:r>
              <w:rPr>
                <w:rFonts w:ascii="Arial" w:cs="Arial" w:eastAsia="Arial" w:hAnsi="Arial"/>
                <w:color w:val="1E293B"/>
                <w:sz w:val="20"/>
                <w:szCs w:val="20"/>
              </w:rPr>
              <w:t xml:space="preserve">Pin a link to Seraph in protocol support channels as a debugging resource — get permission from mods first.</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Axiom (DeFi analytics tool) got its first 500 users entirely from posting useful SQL queries in the Uniswap and Aave Discord channels before mentioning their product. Same pattern applies.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D97706"/>
                <w:sz w:val="20"/>
                <w:szCs w:val="20"/>
              </w:rPr>
              <w:t xml:space="preserve">The Golden Rule for Discord</w:t>
            </w:r>
          </w:p>
          <w:p>
            <w:r>
              <w:rPr>
                <w:rFonts w:ascii="Arial" w:cs="Arial" w:eastAsia="Arial" w:hAnsi="Arial"/>
                <w:color w:val="1E293B"/>
                <w:sz w:val="21"/>
                <w:szCs w:val="21"/>
              </w:rPr>
              <w:t xml:space="preserve">Give 10x more than you take. Answer 10 support questions before mentioning Seraph once. When you do mention it, frame it as a tool that helped you — not a product you built. 'I found this helped me track bridge txs' converts 5x better than 'We just launched Seraph.'</w:t>
            </w:r>
          </w:p>
        </w:tc>
      </w:tr>
    </w:tbl>
    <w:p>
      <w:pPr>
        <w:spacing w:after="0" w:before="320"/>
      </w:pPr>
      <w:r>
        <w:t xml:space="preserve"/>
      </w:r>
    </w:p>
    <w:p>
      <w:pPr>
        <w:pStyle w:val="Heading2"/>
        <w:spacing w:after="120" w:before="320"/>
      </w:pPr>
      <w:r>
        <w:rPr>
          <w:rFonts w:ascii="Arial" w:cs="Arial" w:eastAsia="Arial" w:hAnsi="Arial"/>
          <w:b/>
          <w:bCs/>
          <w:color w:val="1E293B"/>
          <w:sz w:val="28"/>
          <w:szCs w:val="28"/>
        </w:rPr>
        <w:t xml:space="preserve">Channel 2: Twitter / X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Authority-Building Twitter Thread Strategy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Twitter / X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High — 1-2 hours/day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Pre-launch (2 weeks before) + ongoing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~200 users</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THREAD 1 — The launch thread (post on launch day): 'I bridged $50,000 across 8 chains using 6 different bridge protocols over 30 days. Here is what I found.' Show real data. Show the worst UX moments. Show Seraph as the solution. Aim for 20 tweets, each with a screenshot.</w:t>
            </w:r>
          </w:p>
          <w:p>
            <w:pPr>
              <w:pStyle w:val="ListParagraph"/>
              <w:numPr>
                <w:ilvl w:val="0"/>
                <w:numId w:val="2"/>
              </w:numPr>
              <w:spacing w:after="30" w:before="30"/>
            </w:pPr>
            <w:r>
              <w:rPr>
                <w:rFonts w:ascii="Arial" w:cs="Arial" w:eastAsia="Arial" w:hAnsi="Arial"/>
                <w:color w:val="1E293B"/>
                <w:sz w:val="20"/>
                <w:szCs w:val="20"/>
              </w:rPr>
              <w:t xml:space="preserve">THREAD 2 — The market education thread: 'Nobody talks about the cross-chain explorer problem. Here's why it matters, who's building what, and the massive gap in the market.' Position Seraph at the end, naturally.</w:t>
            </w:r>
          </w:p>
          <w:p>
            <w:pPr>
              <w:pStyle w:val="ListParagraph"/>
              <w:numPr>
                <w:ilvl w:val="0"/>
                <w:numId w:val="2"/>
              </w:numPr>
              <w:spacing w:after="30" w:before="30"/>
            </w:pPr>
            <w:r>
              <w:rPr>
                <w:rFonts w:ascii="Arial" w:cs="Arial" w:eastAsia="Arial" w:hAnsi="Arial"/>
                <w:color w:val="1E293B"/>
                <w:sz w:val="20"/>
                <w:szCs w:val="20"/>
              </w:rPr>
              <w:t xml:space="preserve">THREAD 3 — The technical thread: 'How we index 14 bridge protocols in real time without running 14 separate indexers.' Developer audience. Post before launch. Builds credibility.</w:t>
            </w:r>
          </w:p>
          <w:p>
            <w:pPr>
              <w:pStyle w:val="ListParagraph"/>
              <w:numPr>
                <w:ilvl w:val="0"/>
                <w:numId w:val="2"/>
              </w:numPr>
              <w:spacing w:after="30" w:before="30"/>
            </w:pPr>
            <w:r>
              <w:rPr>
                <w:rFonts w:ascii="Arial" w:cs="Arial" w:eastAsia="Arial" w:hAnsi="Arial"/>
                <w:color w:val="1E293B"/>
                <w:sz w:val="20"/>
                <w:szCs w:val="20"/>
              </w:rPr>
              <w:t xml:space="preserve">THREAD 4 — The data thread: 'Cross-chain bridge volume data that no one is publishing. Based on real-time indexing across LayerZero, Wormhole, Across, Stargate.' Post weekly with updated charts from Seraph Analytics.</w:t>
            </w:r>
          </w:p>
          <w:p>
            <w:pPr>
              <w:pStyle w:val="ListParagraph"/>
              <w:numPr>
                <w:ilvl w:val="0"/>
                <w:numId w:val="2"/>
              </w:numPr>
              <w:spacing w:after="30" w:before="30"/>
            </w:pPr>
            <w:r>
              <w:rPr>
                <w:rFonts w:ascii="Arial" w:cs="Arial" w:eastAsia="Arial" w:hAnsi="Arial"/>
                <w:color w:val="1E293B"/>
                <w:sz w:val="20"/>
                <w:szCs w:val="20"/>
              </w:rPr>
              <w:t xml:space="preserve">Reply to EVERY tweet about bridge problems: 'bridge stuck', 'bridge failed', 'where is my tx', 'LayerZero not showing'. These are high-intent users in the exact trigger state we target.</w:t>
            </w:r>
          </w:p>
          <w:p>
            <w:pPr>
              <w:pStyle w:val="ListParagraph"/>
              <w:numPr>
                <w:ilvl w:val="0"/>
                <w:numId w:val="2"/>
              </w:numPr>
              <w:spacing w:after="30" w:before="30"/>
            </w:pPr>
            <w:r>
              <w:rPr>
                <w:rFonts w:ascii="Arial" w:cs="Arial" w:eastAsia="Arial" w:hAnsi="Arial"/>
                <w:color w:val="1E293B"/>
                <w:sz w:val="20"/>
                <w:szCs w:val="20"/>
              </w:rPr>
              <w:t xml:space="preserve">Tag protocol teams (@LayerZero_Labs, @wormhole, @AxelarNetwork) in relevant posts. They often retweet and their audiences are perfectly targeted.</w:t>
            </w:r>
          </w:p>
          <w:p>
            <w:pPr>
              <w:pStyle w:val="ListParagraph"/>
              <w:numPr>
                <w:ilvl w:val="0"/>
                <w:numId w:val="2"/>
              </w:numPr>
              <w:spacing w:after="30" w:before="30"/>
            </w:pPr>
            <w:r>
              <w:rPr>
                <w:rFonts w:ascii="Arial" w:cs="Arial" w:eastAsia="Arial" w:hAnsi="Arial"/>
                <w:color w:val="1E293B"/>
                <w:sz w:val="20"/>
                <w:szCs w:val="20"/>
              </w:rPr>
              <w:t xml:space="preserve">Tweet the Chain Flow Map video daily for the first week. 'This is what $X billion in cross-chain bridge volume looks like in real time.' Change the $ figure each day as data updates.</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Defillama (DeFi analytics) built 90% of their early following by posting weekly data threads showing which protocols had the most TVL. They became the data source for crypto Twitter — Seraph can become the cross-chain data source.</w:t>
            </w:r>
          </w:p>
        </w:tc>
      </w:tr>
    </w:tbl>
    <w:p>
      <w:pPr>
        <w:spacing w:after="0" w:before="240"/>
      </w:pPr>
      <w:r>
        <w:t xml:space="preserve"/>
      </w:r>
    </w:p>
    <w:p>
      <w:pPr>
        <w:pStyle w:val="Heading3"/>
        <w:spacing w:after="80" w:before="200"/>
      </w:pPr>
      <w:r>
        <w:rPr>
          <w:rFonts w:ascii="Arial" w:cs="Arial" w:eastAsia="Arial" w:hAnsi="Arial"/>
          <w:b/>
          <w:bCs/>
          <w:color w:val="2563EB"/>
          <w:sz w:val="24"/>
          <w:szCs w:val="24"/>
        </w:rPr>
        <w:t xml:space="preserve">Exact Tweet Scripts (Ready to Post)</w:t>
      </w:r>
    </w:p>
    <w:p>
      <w:pPr>
        <w:spacing w:after="60" w:before="60"/>
      </w:pPr>
      <w:r>
        <w:rPr>
          <w:rFonts w:ascii="Arial" w:cs="Arial" w:eastAsia="Arial" w:hAnsi="Arial"/>
          <w:color w:val="1E293B"/>
          <w:sz w:val="22"/>
          <w:szCs w:val="22"/>
        </w:rPr>
        <w:t xml:space="preserve">These are battle-tested tweet formats for crypto Twitter. Adapt with real Seraph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Launch Tweet (post at 9am EST, Tuesday or Wednesday):</w:t>
            </w:r>
          </w:p>
          <w:p>
            <w:pPr>
              <w:spacing w:after="40"/>
            </w:pPr>
            <w:r>
              <w:rPr>
                <w:rFonts w:ascii="Arial" w:cs="Arial" w:eastAsia="Arial" w:hAnsi="Arial"/>
                <w:i/>
                <w:iCs/>
                <w:color w:val="1E293B"/>
                <w:sz w:val="21"/>
                <w:szCs w:val="21"/>
              </w:rPr>
              <w:t xml:space="preserve">"Bridged $50K across 8 chains last month. Had to use 5 different explorers to track all my transactions. So I built one that covers all of them.</w:t>
            </w:r>
          </w:p>
          <w:p>
            <w:pPr>
              <w:spacing w:after="40"/>
            </w:pPr>
            <w:r>
              <w:rPr>
                <w:rFonts w:ascii="Arial" w:cs="Arial" w:eastAsia="Arial" w:hAnsi="Arial"/>
                <w:i/>
                <w:iCs/>
                <w:color w:val="1E293B"/>
                <w:sz w:val="21"/>
                <w:szCs w:val="21"/>
              </w:rPr>
              <w:t xml:space="preserve">LayerZero, Wormhole, Axelar, Across, Stargate, Hop, CCTP, IBC — all in one search.</w:t>
            </w:r>
          </w:p>
          <w:p>
            <w:pPr>
              <w:spacing w:after="40"/>
            </w:pPr>
            <w:r>
              <w:rPr>
                <w:rFonts w:ascii="Arial" w:cs="Arial" w:eastAsia="Arial" w:hAnsi="Arial"/>
                <w:i/>
                <w:iCs/>
                <w:color w:val="1E293B"/>
                <w:sz w:val="21"/>
                <w:szCs w:val="21"/>
              </w:rPr>
              <w:t xml:space="preserve">Introducing Seraph. Free, real-time, no login required.</w:t>
            </w:r>
          </w:p>
          <w:p>
            <w:pPr>
              <w:spacing w:after="0"/>
            </w:pPr>
            <w:r>
              <w:rPr>
                <w:rFonts w:ascii="Arial" w:cs="Arial" w:eastAsia="Arial" w:hAnsi="Arial"/>
                <w:b/>
                <w:bCs/>
                <w:i/>
                <w:iCs/>
                <w:color w:val="2563EB"/>
                <w:sz w:val="21"/>
                <w:szCs w:val="21"/>
              </w:rPr>
              <w:t xml:space="preserve">chainlens.io"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Weekly Data Tweet (post every Monday):</w:t>
            </w:r>
          </w:p>
          <w:p>
            <w:pPr>
              <w:spacing w:after="40"/>
            </w:pPr>
            <w:r>
              <w:rPr>
                <w:rFonts w:ascii="Arial" w:cs="Arial" w:eastAsia="Arial" w:hAnsi="Arial"/>
                <w:i/>
                <w:iCs/>
                <w:color w:val="1E293B"/>
                <w:sz w:val="21"/>
                <w:szCs w:val="21"/>
              </w:rPr>
              <w:t xml:space="preserve">"Cross-chain bridge volume this week:</w:t>
            </w:r>
          </w:p>
          <w:p>
            <w:pPr>
              <w:spacing w:after="40"/>
            </w:pPr>
            <w:r>
              <w:rPr>
                <w:rFonts w:ascii="Arial" w:cs="Arial" w:eastAsia="Arial" w:hAnsi="Arial"/>
                <w:i/>
                <w:iCs/>
                <w:color w:val="1E293B"/>
                <w:sz w:val="21"/>
                <w:szCs w:val="21"/>
              </w:rPr>
              <w:t xml:space="preserve">LayerZero: $XXX M (+X%)
Wormhole: $XXX M (+X%)
Across: $XXX M (-X%)
Stargate: $XXX M (+X%)</w:t>
            </w:r>
          </w:p>
          <w:p>
            <w:pPr>
              <w:spacing w:after="40"/>
            </w:pPr>
            <w:r>
              <w:rPr>
                <w:rFonts w:ascii="Arial" w:cs="Arial" w:eastAsia="Arial" w:hAnsi="Arial"/>
                <w:i/>
                <w:iCs/>
                <w:color w:val="1E293B"/>
                <w:sz w:val="21"/>
                <w:szCs w:val="21"/>
              </w:rPr>
              <w:t xml:space="preserve">Total: $X.X B bridged in 7 days.</w:t>
            </w:r>
          </w:p>
          <w:p>
            <w:pPr>
              <w:spacing w:after="0"/>
            </w:pPr>
            <w:r>
              <w:rPr>
                <w:rFonts w:ascii="Arial" w:cs="Arial" w:eastAsia="Arial" w:hAnsi="Arial"/>
                <w:b/>
                <w:bCs/>
                <w:i/>
                <w:iCs/>
                <w:color w:val="2563EB"/>
                <w:sz w:val="21"/>
                <w:szCs w:val="21"/>
              </w:rPr>
              <w:t xml:space="preserve">Live data at chainlens.io/analytics"</w:t>
            </w:r>
          </w:p>
        </w:tc>
      </w:tr>
    </w:tbl>
    <w:p>
      <w:pPr>
        <w:spacing w:after="0" w:before="320"/>
      </w:pPr>
      <w:r>
        <w:t xml:space="preserve"/>
      </w:r>
    </w:p>
    <w:p>
      <w:pPr>
        <w:pStyle w:val="Heading2"/>
        <w:spacing w:after="120" w:before="320"/>
      </w:pPr>
      <w:r>
        <w:rPr>
          <w:rFonts w:ascii="Arial" w:cs="Arial" w:eastAsia="Arial" w:hAnsi="Arial"/>
          <w:b/>
          <w:bCs/>
          <w:color w:val="1E293B"/>
          <w:sz w:val="28"/>
          <w:szCs w:val="28"/>
        </w:rPr>
        <w:t xml:space="preserve">Channel 3: Product Hunt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Product Hunt Day Launch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Product Hunt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Medium — 1 week prep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Launch day (coordinate with Twitter launch)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~150 users</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Schedule the launch for Tuesday or Wednesday at 12:01am PT — this gives maximum 24-hour window during peak US/EU overlap hours.</w:t>
            </w:r>
          </w:p>
          <w:p>
            <w:pPr>
              <w:pStyle w:val="ListParagraph"/>
              <w:numPr>
                <w:ilvl w:val="0"/>
                <w:numId w:val="2"/>
              </w:numPr>
              <w:spacing w:after="30" w:before="30"/>
            </w:pPr>
            <w:r>
              <w:rPr>
                <w:rFonts w:ascii="Arial" w:cs="Arial" w:eastAsia="Arial" w:hAnsi="Arial"/>
                <w:color w:val="1E293B"/>
                <w:sz w:val="20"/>
                <w:szCs w:val="20"/>
              </w:rPr>
              <w:t xml:space="preserve">Write the tagline: 'Track any cross-chain transaction — regardless of which bridge protocol was used.' Specific, benefit-led, no jargon.</w:t>
            </w:r>
          </w:p>
          <w:p>
            <w:pPr>
              <w:pStyle w:val="ListParagraph"/>
              <w:numPr>
                <w:ilvl w:val="0"/>
                <w:numId w:val="2"/>
              </w:numPr>
              <w:spacing w:after="30" w:before="30"/>
            </w:pPr>
            <w:r>
              <w:rPr>
                <w:rFonts w:ascii="Arial" w:cs="Arial" w:eastAsia="Arial" w:hAnsi="Arial"/>
                <w:color w:val="1E293B"/>
                <w:sz w:val="20"/>
                <w:szCs w:val="20"/>
              </w:rPr>
              <w:t xml:space="preserve">The description must lead with the pain: 'You bridged your tokens and now you can't find them. The transaction shows on one chain but not the other. The bridge's explorer doesn't help. Seraph fixes this.'</w:t>
            </w:r>
          </w:p>
          <w:p>
            <w:pPr>
              <w:pStyle w:val="ListParagraph"/>
              <w:numPr>
                <w:ilvl w:val="0"/>
                <w:numId w:val="2"/>
              </w:numPr>
              <w:spacing w:after="30" w:before="30"/>
            </w:pPr>
            <w:r>
              <w:rPr>
                <w:rFonts w:ascii="Arial" w:cs="Arial" w:eastAsia="Arial" w:hAnsi="Arial"/>
                <w:color w:val="1E293B"/>
                <w:sz w:val="20"/>
                <w:szCs w:val="20"/>
              </w:rPr>
              <w:t xml:space="preserve">Prepare a 60-second demo GIF or video: paste a real tx hash → see results appear → show the route animation → show the step timeline. No voiceover. Let the product speak.</w:t>
            </w:r>
          </w:p>
          <w:p>
            <w:pPr>
              <w:pStyle w:val="ListParagraph"/>
              <w:numPr>
                <w:ilvl w:val="0"/>
                <w:numId w:val="2"/>
              </w:numPr>
              <w:spacing w:after="30" w:before="30"/>
            </w:pPr>
            <w:r>
              <w:rPr>
                <w:rFonts w:ascii="Arial" w:cs="Arial" w:eastAsia="Arial" w:hAnsi="Arial"/>
                <w:color w:val="1E293B"/>
                <w:sz w:val="20"/>
                <w:szCs w:val="20"/>
              </w:rPr>
              <w:t xml:space="preserve">Hunter strategy: get hunted by a known PH user in the DeFi/crypto space if possible. If not, self-hunt — it's fine.</w:t>
            </w:r>
          </w:p>
          <w:p>
            <w:pPr>
              <w:pStyle w:val="ListParagraph"/>
              <w:numPr>
                <w:ilvl w:val="0"/>
                <w:numId w:val="2"/>
              </w:numPr>
              <w:spacing w:after="30" w:before="30"/>
            </w:pPr>
            <w:r>
              <w:rPr>
                <w:rFonts w:ascii="Arial" w:cs="Arial" w:eastAsia="Arial" w:hAnsi="Arial"/>
                <w:color w:val="1E293B"/>
                <w:sz w:val="20"/>
                <w:szCs w:val="20"/>
              </w:rPr>
              <w:t xml:space="preserve">Build your hunter list pre-launch: DM 50 people in your network (Discord contacts, Twitter mutuals, protocol developers) with a personal message asking them to upvote on launch day. Give them the exact link and time.</w:t>
            </w:r>
          </w:p>
          <w:p>
            <w:pPr>
              <w:pStyle w:val="ListParagraph"/>
              <w:numPr>
                <w:ilvl w:val="0"/>
                <w:numId w:val="2"/>
              </w:numPr>
              <w:spacing w:after="30" w:before="30"/>
            </w:pPr>
            <w:r>
              <w:rPr>
                <w:rFonts w:ascii="Arial" w:cs="Arial" w:eastAsia="Arial" w:hAnsi="Arial"/>
                <w:color w:val="1E293B"/>
                <w:sz w:val="20"/>
                <w:szCs w:val="20"/>
              </w:rPr>
              <w:t xml:space="preserve">Respond to every single comment on Product Hunt within 15 minutes on launch day. This drives PH's algorithm to show you to more users.</w:t>
            </w:r>
          </w:p>
          <w:p>
            <w:pPr>
              <w:pStyle w:val="ListParagraph"/>
              <w:numPr>
                <w:ilvl w:val="0"/>
                <w:numId w:val="2"/>
              </w:numPr>
              <w:spacing w:after="30" w:before="30"/>
            </w:pPr>
            <w:r>
              <w:rPr>
                <w:rFonts w:ascii="Arial" w:cs="Arial" w:eastAsia="Arial" w:hAnsi="Arial"/>
                <w:color w:val="1E293B"/>
                <w:sz w:val="20"/>
                <w:szCs w:val="20"/>
              </w:rPr>
              <w:t xml:space="preserve">Create a 'Seraph for Teams' narrative for PH: 'Built for DeFi teams, open to everyone.' Product Hunt loves tools that solve professional problems.</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Dune Analytics's Product Hunt launch in 2020 generated 800+ upvotes and 2,000+ signups in 24 hours. Key: they showed real blockchain data in their PH screenshots, making the value immediately obvious. Seraph should do the same with real cross-chain tx visualizations.</w:t>
            </w:r>
          </w:p>
        </w:tc>
      </w:tr>
    </w:tbl>
    <w:p>
      <w:pPr>
        <w:spacing w:after="0" w:before="320"/>
      </w:pPr>
      <w:r>
        <w:t xml:space="preserve"/>
      </w:r>
    </w:p>
    <w:p>
      <w:pPr>
        <w:pStyle w:val="Heading2"/>
        <w:spacing w:after="120" w:before="320"/>
      </w:pPr>
      <w:r>
        <w:rPr>
          <w:rFonts w:ascii="Arial" w:cs="Arial" w:eastAsia="Arial" w:hAnsi="Arial"/>
          <w:b/>
          <w:bCs/>
          <w:color w:val="1E293B"/>
          <w:sz w:val="28"/>
          <w:szCs w:val="28"/>
        </w:rPr>
        <w:t xml:space="preserve">Channel 4: Newsletter &amp; Media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Targeted Newsletter Pitching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Email + DeFi Media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Medium — 2-3 pitches/week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Week 2-4 post-launch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~100 users</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The Defiant (newsletter + site): pitch angle — 'The Cross-Chain Explorer Gap: Why DeFi's Fastest-Growing Use Case Has No Native Infrastructure.' Send data from Seraph analytics showing bridge volume growth. Don't pitch the product — pitch the story. Mention Seraph naturally in the data attribution.</w:t>
            </w:r>
          </w:p>
          <w:p>
            <w:pPr>
              <w:pStyle w:val="ListParagraph"/>
              <w:numPr>
                <w:ilvl w:val="0"/>
                <w:numId w:val="2"/>
              </w:numPr>
              <w:spacing w:after="30" w:before="30"/>
            </w:pPr>
            <w:r>
              <w:rPr>
                <w:rFonts w:ascii="Arial" w:cs="Arial" w:eastAsia="Arial" w:hAnsi="Arial"/>
                <w:color w:val="1E293B"/>
                <w:sz w:val="20"/>
                <w:szCs w:val="20"/>
              </w:rPr>
              <w:t xml:space="preserve">Week in Ethereum (Evan Van Ness): submit to the 'Tools' section. Short, factual: 'Seraph — track LayerZero, Wormhole, Axelar, Across, Stargate, and 9 more bridge protocols in one search. Free and open API.' One sentence. Link. Done.</w:t>
            </w:r>
          </w:p>
          <w:p>
            <w:pPr>
              <w:pStyle w:val="ListParagraph"/>
              <w:numPr>
                <w:ilvl w:val="0"/>
                <w:numId w:val="2"/>
              </w:numPr>
              <w:spacing w:after="30" w:before="30"/>
            </w:pPr>
            <w:r>
              <w:rPr>
                <w:rFonts w:ascii="Arial" w:cs="Arial" w:eastAsia="Arial" w:hAnsi="Arial"/>
                <w:color w:val="1E293B"/>
                <w:sz w:val="20"/>
                <w:szCs w:val="20"/>
              </w:rPr>
              <w:t xml:space="preserve">Bankless: pitch as an interview angle — '0xOse built the missing layer of cross-chain infrastructure. Here's why every DeFi user needs a cross-chain explorer.' Personal story + product.</w:t>
            </w:r>
          </w:p>
          <w:p>
            <w:pPr>
              <w:pStyle w:val="ListParagraph"/>
              <w:numPr>
                <w:ilvl w:val="0"/>
                <w:numId w:val="2"/>
              </w:numPr>
              <w:spacing w:after="30" w:before="30"/>
            </w:pPr>
            <w:r>
              <w:rPr>
                <w:rFonts w:ascii="Arial" w:cs="Arial" w:eastAsia="Arial" w:hAnsi="Arial"/>
                <w:color w:val="1E293B"/>
                <w:sz w:val="20"/>
                <w:szCs w:val="20"/>
              </w:rPr>
              <w:t xml:space="preserve">DeFi Llama blog: reach out to the team directly (they are active on Twitter). Offer to contribute a guest post with Seraph bridge volume data. They love data-driven content.</w:t>
            </w:r>
          </w:p>
          <w:p>
            <w:pPr>
              <w:pStyle w:val="ListParagraph"/>
              <w:numPr>
                <w:ilvl w:val="0"/>
                <w:numId w:val="2"/>
              </w:numPr>
              <w:spacing w:after="30" w:before="30"/>
            </w:pPr>
            <w:r>
              <w:rPr>
                <w:rFonts w:ascii="Arial" w:cs="Arial" w:eastAsia="Arial" w:hAnsi="Arial"/>
                <w:color w:val="1E293B"/>
                <w:sz w:val="20"/>
                <w:szCs w:val="20"/>
              </w:rPr>
              <w:t xml:space="preserve">CoinDesk / The Block: pitch a news angle around the data: 'Cross-chain bridge volume hits $X billion monthly — and 80% of users can't track their transactions.' Use Seraph data as the source.</w:t>
            </w:r>
          </w:p>
          <w:p>
            <w:pPr>
              <w:pStyle w:val="ListParagraph"/>
              <w:numPr>
                <w:ilvl w:val="0"/>
                <w:numId w:val="2"/>
              </w:numPr>
              <w:spacing w:after="30" w:before="30"/>
            </w:pPr>
            <w:r>
              <w:rPr>
                <w:rFonts w:ascii="Arial" w:cs="Arial" w:eastAsia="Arial" w:hAnsi="Arial"/>
                <w:color w:val="1E293B"/>
                <w:sz w:val="20"/>
                <w:szCs w:val="20"/>
              </w:rPr>
              <w:t xml:space="preserve">Crypto Twitter newsletters (Milk Road, 0xResearch): offer exclusive first-look data stories. These newsletters have highly engaged, action-taking DeFi audiences.</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Nansen got featured in The Block and CoinDesk by providing exclusive on-chain data insights that journalists needed for stories. Seraph's bridge volume data is genuinely unique — no one else publishes real-time cross-protocol bridge stats. This is a media asset, not just a product feature.</w:t>
            </w:r>
          </w:p>
        </w:tc>
      </w:tr>
    </w:tbl>
    <w:p>
      <w:pPr>
        <w:spacing w:after="0" w:before="320"/>
      </w:pPr>
      <w:r>
        <w:t xml:space="preserve"/>
      </w:r>
    </w:p>
    <w:p>
      <w:pPr>
        <w:pStyle w:val="Heading2"/>
        <w:spacing w:after="120" w:before="320"/>
      </w:pPr>
      <w:r>
        <w:rPr>
          <w:rFonts w:ascii="Arial" w:cs="Arial" w:eastAsia="Arial" w:hAnsi="Arial"/>
          <w:b/>
          <w:bCs/>
          <w:color w:val="1E293B"/>
          <w:sz w:val="28"/>
          <w:szCs w:val="28"/>
        </w:rPr>
        <w:t xml:space="preserve">Channel 5: SEO — Capturing High-Intent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High-Intent Search Content Strategy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Google / Web Search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High — ongoing content creation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Week 3+ (takes 4-6 weeks to rank)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~100 users (growing to 1,000+/month)</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Target the exact queries users type when they have a stuck bridge: 'LayerZero transaction not showing', 'Wormhole bridge stuck', 'how to track cross-chain transaction', 'bridge transaction not arriving'. These have near-zero competition and very high buyer intent.</w:t>
            </w:r>
          </w:p>
          <w:p>
            <w:pPr>
              <w:pStyle w:val="ListParagraph"/>
              <w:numPr>
                <w:ilvl w:val="0"/>
                <w:numId w:val="2"/>
              </w:numPr>
              <w:spacing w:after="30" w:before="30"/>
            </w:pPr>
            <w:r>
              <w:rPr>
                <w:rFonts w:ascii="Arial" w:cs="Arial" w:eastAsia="Arial" w:hAnsi="Arial"/>
                <w:color w:val="1E293B"/>
                <w:sz w:val="20"/>
                <w:szCs w:val="20"/>
              </w:rPr>
              <w:t xml:space="preserve">Create one long-form guide for each of the top 8 bridge protocols: 'How to Track Your LayerZero Transaction (Step-by-Step)' — write 1,500-2,000 words, include screenshots of Seraph showing a real LayerZero tx.</w:t>
            </w:r>
          </w:p>
          <w:p>
            <w:pPr>
              <w:pStyle w:val="ListParagraph"/>
              <w:numPr>
                <w:ilvl w:val="0"/>
                <w:numId w:val="2"/>
              </w:numPr>
              <w:spacing w:after="30" w:before="30"/>
            </w:pPr>
            <w:r>
              <w:rPr>
                <w:rFonts w:ascii="Arial" w:cs="Arial" w:eastAsia="Arial" w:hAnsi="Arial"/>
                <w:color w:val="1E293B"/>
                <w:sz w:val="20"/>
                <w:szCs w:val="20"/>
              </w:rPr>
              <w:t xml:space="preserve">Target protocol + problem keywords: 'Axelar transaction pending', 'Across Protocol slow', 'Stargate transaction failed'. Each is a 500-800 word support-style article that ends with 'Track it on Seraph.'</w:t>
            </w:r>
          </w:p>
          <w:p>
            <w:pPr>
              <w:pStyle w:val="ListParagraph"/>
              <w:numPr>
                <w:ilvl w:val="0"/>
                <w:numId w:val="2"/>
              </w:numPr>
              <w:spacing w:after="30" w:before="30"/>
            </w:pPr>
            <w:r>
              <w:rPr>
                <w:rFonts w:ascii="Arial" w:cs="Arial" w:eastAsia="Arial" w:hAnsi="Arial"/>
                <w:color w:val="1E293B"/>
                <w:sz w:val="20"/>
                <w:szCs w:val="20"/>
              </w:rPr>
              <w:t xml:space="preserve">Create a 'Bridge Status' landing page that ranks for '[protocol] status' searches. Update it daily with real protocol health data from Seraph.</w:t>
            </w:r>
          </w:p>
          <w:p>
            <w:pPr>
              <w:pStyle w:val="ListParagraph"/>
              <w:numPr>
                <w:ilvl w:val="0"/>
                <w:numId w:val="2"/>
              </w:numPr>
              <w:spacing w:after="30" w:before="30"/>
            </w:pPr>
            <w:r>
              <w:rPr>
                <w:rFonts w:ascii="Arial" w:cs="Arial" w:eastAsia="Arial" w:hAnsi="Arial"/>
                <w:color w:val="1E293B"/>
                <w:sz w:val="20"/>
                <w:szCs w:val="20"/>
              </w:rPr>
              <w:t xml:space="preserve">Answer questions on Stack Exchange (Ethereum.SE) and Reddit where users ask about tracking cross-chain txs. Include Seraph link as the solution.</w:t>
            </w:r>
          </w:p>
          <w:p>
            <w:pPr>
              <w:pStyle w:val="ListParagraph"/>
              <w:numPr>
                <w:ilvl w:val="0"/>
                <w:numId w:val="2"/>
              </w:numPr>
              <w:spacing w:after="30" w:before="30"/>
            </w:pPr>
            <w:r>
              <w:rPr>
                <w:rFonts w:ascii="Arial" w:cs="Arial" w:eastAsia="Arial" w:hAnsi="Arial"/>
                <w:color w:val="1E293B"/>
                <w:sz w:val="20"/>
                <w:szCs w:val="20"/>
              </w:rPr>
              <w:t xml:space="preserve">Build backlinks naturally: open source the bridge health API endpoint so other sites can embed Seraph data. Every embed is a backlink.</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Etherscan built its dominant SEO position by having a page for every single Ethereum address and transaction. Seraph should do the same — every tx indexed becomes a URL that can rank for that tx hash. When someone Googles their LayerZero tx hash, Seraph should be the first result.</w:t>
            </w:r>
          </w:p>
        </w:tc>
      </w:tr>
    </w:tbl>
    <w:p>
      <w:pPr>
        <w:spacing w:after="0" w:before="240"/>
      </w:pPr>
      <w:r>
        <w:t xml:space="preserve"/>
      </w:r>
    </w:p>
    <w:p>
      <w:pPr>
        <w:pStyle w:val="Heading3"/>
        <w:spacing w:after="80" w:before="200"/>
      </w:pPr>
      <w:r>
        <w:rPr>
          <w:rFonts w:ascii="Arial" w:cs="Arial" w:eastAsia="Arial" w:hAnsi="Arial"/>
          <w:b/>
          <w:bCs/>
          <w:color w:val="2563EB"/>
          <w:sz w:val="24"/>
          <w:szCs w:val="24"/>
        </w:rPr>
        <w:t xml:space="preserve">Priority SEO Keywords (Launch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700"/>
        <w:gridCol w:w="27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Keyword / Query</w:t>
            </w:r>
          </w:p>
        </w:tc>
        <w:tc>
          <w:tcPr>
            <w:tcW w:type="dxa" w:w="1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Monthly Volume (est.)</w:t>
            </w:r>
          </w:p>
        </w:tc>
        <w:tc>
          <w:tcPr>
            <w:tcW w:type="dxa" w:w="17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Competition</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Content Type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cross chain transaction tracker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2,400/mo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Landing page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layerzero transaction not showing</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1,900/mo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How-to guide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wormhole bridge stuck</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1,200/mo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 article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track bridge transaction</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1,600/mo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Very Low</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Landing page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across protocol transaction status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800/mo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 article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stargate bridge not arriving</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700/mo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 article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cross chain explorer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1,100/mo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Category page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bridge transaction failed ethereum</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900/mo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 article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axelar transaction pending</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600/mo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 article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how to track cross chain transfer</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1,400/mo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Very Low</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How-to guide</w:t>
            </w:r>
          </w:p>
        </w:tc>
      </w:tr>
    </w:tbl>
    <w:p>
      <w:pPr>
        <w:spacing w:after="0" w:before="320"/>
      </w:pPr>
      <w:r>
        <w:t xml:space="preserve"/>
      </w:r>
    </w:p>
    <w:p>
      <w:pPr>
        <w:pStyle w:val="Heading2"/>
        <w:spacing w:after="120" w:before="320"/>
      </w:pPr>
      <w:r>
        <w:rPr>
          <w:rFonts w:ascii="Arial" w:cs="Arial" w:eastAsia="Arial" w:hAnsi="Arial"/>
          <w:b/>
          <w:bCs/>
          <w:color w:val="1E293B"/>
          <w:sz w:val="28"/>
          <w:szCs w:val="28"/>
        </w:rPr>
        <w:t xml:space="preserve">Channel 6: Direct Outreach to Power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CBD5E1" w:sz="1"/>
              <w:bottom w:val="single" w:color="CBD5E1" w:sz="1"/>
              <w:right w:val="single" w:color="CBD5E1" w:sz="1"/>
            </w:tcBorders>
            <w:shd w:fill="EFF6FF" w:val="clear"/>
            <w:tcMar>
              <w:top w:type="dxa" w:w="140"/>
              <w:left w:type="dxa" w:w="200"/>
              <w:bottom w:type="dxa" w:w="140"/>
              <w:right w:type="dxa" w:w="200"/>
            </w:tcMar>
          </w:tcPr>
          <w:p>
            <w:pPr>
              <w:spacing w:after="60"/>
            </w:pPr>
            <w:r>
              <w:rPr>
                <w:rFonts w:ascii="Arial" w:cs="Arial" w:eastAsia="Arial" w:hAnsi="Arial"/>
                <w:b/>
                <w:bCs/>
                <w:color w:val="1E3A5F"/>
                <w:sz w:val="26"/>
                <w:szCs w:val="26"/>
              </w:rPr>
              <w:t xml:space="preserve">Personal 1:1 Power User Recruitment  </w:t>
            </w:r>
          </w:p>
          <w:p>
            <w:pPr>
              <w:spacing w:after="100"/>
            </w:pPr>
            <w:r>
              <w:rPr>
                <w:rFonts w:ascii="Arial" w:cs="Arial" w:eastAsia="Arial" w:hAnsi="Arial"/>
                <w:b/>
                <w:bCs/>
                <w:color w:val="64748B"/>
                <w:sz w:val="19"/>
                <w:szCs w:val="19"/>
              </w:rPr>
              <w:t xml:space="preserve">Channel: </w:t>
            </w:r>
            <w:r>
              <w:rPr>
                <w:rFonts w:ascii="Arial" w:cs="Arial" w:eastAsia="Arial" w:hAnsi="Arial"/>
                <w:color w:val="1E293B"/>
                <w:sz w:val="19"/>
                <w:szCs w:val="19"/>
              </w:rPr>
              <w:t xml:space="preserve">Twitter DMs + Discord DMs + Email   </w:t>
            </w:r>
            <w:r>
              <w:rPr>
                <w:rFonts w:ascii="Arial" w:cs="Arial" w:eastAsia="Arial" w:hAnsi="Arial"/>
                <w:b/>
                <w:bCs/>
                <w:color w:val="64748B"/>
                <w:sz w:val="19"/>
                <w:szCs w:val="19"/>
              </w:rPr>
              <w:t xml:space="preserve">Effort: </w:t>
            </w:r>
            <w:r>
              <w:rPr>
                <w:rFonts w:ascii="Arial" w:cs="Arial" w:eastAsia="Arial" w:hAnsi="Arial"/>
                <w:color w:val="1E293B"/>
                <w:sz w:val="19"/>
                <w:szCs w:val="19"/>
              </w:rPr>
              <w:t xml:space="preserve">High — very personal   </w:t>
            </w:r>
            <w:r>
              <w:rPr>
                <w:rFonts w:ascii="Arial" w:cs="Arial" w:eastAsia="Arial" w:hAnsi="Arial"/>
                <w:b/>
                <w:bCs/>
                <w:color w:val="64748B"/>
                <w:sz w:val="19"/>
                <w:szCs w:val="19"/>
              </w:rPr>
              <w:t xml:space="preserve">Timeline: </w:t>
            </w:r>
            <w:r>
              <w:rPr>
                <w:rFonts w:ascii="Arial" w:cs="Arial" w:eastAsia="Arial" w:hAnsi="Arial"/>
                <w:color w:val="1E293B"/>
                <w:sz w:val="19"/>
                <w:szCs w:val="19"/>
              </w:rPr>
              <w:t xml:space="preserve">Pre-launch (3 weeks before launch)   </w:t>
            </w:r>
            <w:r>
              <w:rPr>
                <w:rFonts w:ascii="Arial" w:cs="Arial" w:eastAsia="Arial" w:hAnsi="Arial"/>
                <w:b/>
                <w:bCs/>
                <w:color w:val="64748B"/>
                <w:sz w:val="19"/>
                <w:szCs w:val="19"/>
              </w:rPr>
              <w:t xml:space="preserve">Est. Users: </w:t>
            </w:r>
            <w:r>
              <w:rPr>
                <w:rFonts w:ascii="Arial" w:cs="Arial" w:eastAsia="Arial" w:hAnsi="Arial"/>
                <w:b/>
                <w:bCs/>
                <w:color w:val="059669"/>
                <w:sz w:val="19"/>
                <w:szCs w:val="19"/>
              </w:rPr>
              <w:t xml:space="preserve">~100 users (highest quality)</w:t>
            </w:r>
          </w:p>
          <w:p>
            <w:pPr>
              <w:spacing w:after="40"/>
            </w:pPr>
            <w:r>
              <w:rPr>
                <w:rFonts w:ascii="Arial" w:cs="Arial" w:eastAsia="Arial" w:hAnsi="Arial"/>
                <w:b/>
                <w:bCs/>
                <w:color w:val="1E293B"/>
                <w:sz w:val="20"/>
                <w:szCs w:val="20"/>
              </w:rPr>
              <w:t xml:space="preserve">Tactics</w:t>
            </w:r>
          </w:p>
          <w:p>
            <w:pPr>
              <w:pStyle w:val="ListParagraph"/>
              <w:numPr>
                <w:ilvl w:val="0"/>
                <w:numId w:val="2"/>
              </w:numPr>
              <w:spacing w:after="30" w:before="30"/>
            </w:pPr>
            <w:r>
              <w:rPr>
                <w:rFonts w:ascii="Arial" w:cs="Arial" w:eastAsia="Arial" w:hAnsi="Arial"/>
                <w:color w:val="1E293B"/>
                <w:sz w:val="20"/>
                <w:szCs w:val="20"/>
              </w:rPr>
              <w:t xml:space="preserve">Identify the top 50 DeFi power users who bridge frequently. Evidence: Twitter accounts posting about bridge transactions, Discord users in bridge support channels, addresses in Seraph with &gt;50 cross-chain txs in the last 30 days.</w:t>
            </w:r>
          </w:p>
          <w:p>
            <w:pPr>
              <w:pStyle w:val="ListParagraph"/>
              <w:numPr>
                <w:ilvl w:val="0"/>
                <w:numId w:val="2"/>
              </w:numPr>
              <w:spacing w:after="30" w:before="30"/>
            </w:pPr>
            <w:r>
              <w:rPr>
                <w:rFonts w:ascii="Arial" w:cs="Arial" w:eastAsia="Arial" w:hAnsi="Arial"/>
                <w:color w:val="1E293B"/>
                <w:sz w:val="20"/>
                <w:szCs w:val="20"/>
              </w:rPr>
              <w:t xml:space="preserve">Send a personal DM — not a mass blast. Reference their specific activity: 'I noticed you bridge frequently between Ethereum and Arbitrum. I built something specifically for this problem and would love your honest feedback.'</w:t>
            </w:r>
          </w:p>
          <w:p>
            <w:pPr>
              <w:pStyle w:val="ListParagraph"/>
              <w:numPr>
                <w:ilvl w:val="0"/>
                <w:numId w:val="2"/>
              </w:numPr>
              <w:spacing w:after="30" w:before="30"/>
            </w:pPr>
            <w:r>
              <w:rPr>
                <w:rFonts w:ascii="Arial" w:cs="Arial" w:eastAsia="Arial" w:hAnsi="Arial"/>
                <w:color w:val="1E293B"/>
                <w:sz w:val="20"/>
                <w:szCs w:val="20"/>
              </w:rPr>
              <w:t xml:space="preserve">Give them early access (before public launch). Let them find bugs. They become invested in the product's success.</w:t>
            </w:r>
          </w:p>
          <w:p>
            <w:pPr>
              <w:pStyle w:val="ListParagraph"/>
              <w:numPr>
                <w:ilvl w:val="0"/>
                <w:numId w:val="2"/>
              </w:numPr>
              <w:spacing w:after="30" w:before="30"/>
            </w:pPr>
            <w:r>
              <w:rPr>
                <w:rFonts w:ascii="Arial" w:cs="Arial" w:eastAsia="Arial" w:hAnsi="Arial"/>
                <w:color w:val="1E293B"/>
                <w:sz w:val="20"/>
                <w:szCs w:val="20"/>
              </w:rPr>
              <w:t xml:space="preserve">Ask them ONE specific question: 'What's the #1 thing you wish existed when tracking cross-chain transactions?' Their answer shapes the product and makes them feel heard.</w:t>
            </w:r>
          </w:p>
          <w:p>
            <w:pPr>
              <w:pStyle w:val="ListParagraph"/>
              <w:numPr>
                <w:ilvl w:val="0"/>
                <w:numId w:val="2"/>
              </w:numPr>
              <w:spacing w:after="30" w:before="30"/>
            </w:pPr>
            <w:r>
              <w:rPr>
                <w:rFonts w:ascii="Arial" w:cs="Arial" w:eastAsia="Arial" w:hAnsi="Arial"/>
                <w:color w:val="1E293B"/>
                <w:sz w:val="20"/>
                <w:szCs w:val="20"/>
              </w:rPr>
              <w:t xml:space="preserve">Follow up after 1 week: 'Fixed the issue you mentioned. Wanted to show you the improvement.' This turns a tester into an advocate.</w:t>
            </w:r>
          </w:p>
          <w:p>
            <w:pPr>
              <w:pStyle w:val="ListParagraph"/>
              <w:numPr>
                <w:ilvl w:val="0"/>
                <w:numId w:val="2"/>
              </w:numPr>
              <w:spacing w:after="30" w:before="30"/>
            </w:pPr>
            <w:r>
              <w:rPr>
                <w:rFonts w:ascii="Arial" w:cs="Arial" w:eastAsia="Arial" w:hAnsi="Arial"/>
                <w:color w:val="1E293B"/>
                <w:sz w:val="20"/>
                <w:szCs w:val="20"/>
              </w:rPr>
              <w:t xml:space="preserve">For developer power users: offer free Pro API access for 6 months in exchange for a GitHub star and honest public feedback. Developers who star your repo become credibility signals for others.</w:t>
            </w:r>
          </w:p>
          <w:p>
            <w:pPr>
              <w:pStyle w:val="ListParagraph"/>
              <w:numPr>
                <w:ilvl w:val="0"/>
                <w:numId w:val="2"/>
              </w:numPr>
              <w:spacing w:after="30" w:before="30"/>
            </w:pPr>
            <w:r>
              <w:rPr>
                <w:rFonts w:ascii="Arial" w:cs="Arial" w:eastAsia="Arial" w:hAnsi="Arial"/>
                <w:color w:val="1E293B"/>
                <w:sz w:val="20"/>
                <w:szCs w:val="20"/>
              </w:rPr>
              <w:t xml:space="preserve">Identify and target crypto Twitter personalities with 10K-100K followers who regularly discuss bridges. Personal message, no template. Offer exclusive early data for their content.</w:t>
            </w:r>
          </w:p>
          <w:p>
            <w:pPr>
              <w:spacing w:before="80"/>
            </w:pPr>
            <w:r>
              <w:rPr>
                <w:rFonts w:ascii="Arial" w:cs="Arial" w:eastAsia="Arial" w:hAnsi="Arial"/>
                <w:b/>
                <w:bCs/>
                <w:color w:val="7C3AED"/>
                <w:sz w:val="19"/>
                <w:szCs w:val="19"/>
              </w:rPr>
              <w:t xml:space="preserve">Real-World Example: </w:t>
            </w:r>
            <w:r>
              <w:rPr>
                <w:rFonts w:ascii="Arial" w:cs="Arial" w:eastAsia="Arial" w:hAnsi="Arial"/>
                <w:i/>
                <w:iCs/>
                <w:color w:val="1E293B"/>
                <w:sz w:val="19"/>
                <w:szCs w:val="19"/>
              </w:rPr>
              <w:t xml:space="preserve">Superhuman (email client) famously got their first 1,000 users by having the CEO do personal 30-minute onboarding calls with every new user for the first 6 months. We won't do calls, but personal DMs with specific context achieve the same relationship quality. The product's first 100 users become its most vocal advocates.</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4. Pre-Launch Strategy — Building Demand Before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Pre-Launch Goal</w:t>
            </w:r>
          </w:p>
          <w:p>
            <w:r>
              <w:rPr>
                <w:rFonts w:ascii="Arial" w:cs="Arial" w:eastAsia="Arial" w:hAnsi="Arial"/>
                <w:color w:val="1E293B"/>
                <w:sz w:val="21"/>
                <w:szCs w:val="21"/>
              </w:rPr>
              <w:t xml:space="preserve">Arrive at launch day with 500 people already waiting to try the product. These early users become the word-of-mouth engine that drives the next 500. Cold launches don't work — warm launches do.</w:t>
            </w:r>
          </w:p>
        </w:tc>
      </w:tr>
    </w:tbl>
    <w:p>
      <w:pPr>
        <w:spacing w:after="0" w:before="160"/>
      </w:pPr>
      <w:r>
        <w:t xml:space="preserve"/>
      </w:r>
    </w:p>
    <w:p>
      <w:pPr>
        <w:pStyle w:val="Heading2"/>
        <w:spacing w:after="120" w:before="320"/>
      </w:pPr>
      <w:r>
        <w:rPr>
          <w:rFonts w:ascii="Arial" w:cs="Arial" w:eastAsia="Arial" w:hAnsi="Arial"/>
          <w:b/>
          <w:bCs/>
          <w:color w:val="1E293B"/>
          <w:sz w:val="28"/>
          <w:szCs w:val="28"/>
        </w:rPr>
        <w:t xml:space="preserve">4.1 The Build-in-Public Strategy (3 Weeks Before Launch)</w:t>
      </w:r>
    </w:p>
    <w:p>
      <w:pPr>
        <w:spacing w:after="60" w:before="60"/>
      </w:pPr>
      <w:r>
        <w:rPr>
          <w:rFonts w:ascii="Arial" w:cs="Arial" w:eastAsia="Arial" w:hAnsi="Arial"/>
          <w:color w:val="1E293B"/>
          <w:sz w:val="22"/>
          <w:szCs w:val="22"/>
        </w:rPr>
        <w:t xml:space="preserve">Build-in-public (BIP) is the practice of sharing your product's progress publicly as you build it. It creates an audience before you have a product — which means you launch to a warm crowd, not a cold one. In crypto, BIP is especially powerful because the audience is highly technical and loves seeing behind the scenes.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800"/>
        <w:gridCol w:w="25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to Share</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Platform</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Response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W-3 (3 weeks out)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Announce Seraph on Twitter: 'Building a cross-chain explorer that works with all bridge protocols. Here's why it doesn't exist yet and why it should.' Share the market gap. No product link yet.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thread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50-200 retweets from DeFi audience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W-3</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Post in LayerZero, Wormhole, and Axelar Discord: 'We're building a cross-chain explorer and looking for beta testers who bridge regularly. No product yet — just looking for 20 power users to help us design it right.'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Discord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50-100 DMs from interested users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W-2 (2 weeks out)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Share a screenshot of the Chain Flow Map in progress. 'This is what 48 hours of cross-chain bridge activity looks like across 8 protocols. Still building — what protocols should we prioritize?'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 Discord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engagement — visual content performs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W-2</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Tweet the first technical thread: 'How we index LayerZero transactions in real time using Ponder.sh. For developers building cross-chain apps.' Link to GitHub if open source.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Developer audience engagement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W-1 (1 week out)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Open waitlist: 'Seraph launches in 7 days. Enter your email to get early access.' Share in all communities simultaneously. Set a goal: 300 waitlist signups before launch.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 Discord + Email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200-500 waitlist signups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W-1</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your 50 power user targets with a personal invite to the waitlist. Make each DM specific to their situation.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DM + Discord DM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30-40 personal responses</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4.2 The Waitlist Strategy</w:t>
      </w:r>
    </w:p>
    <w:p>
      <w:pPr>
        <w:spacing w:after="60" w:before="60"/>
      </w:pPr>
      <w:r>
        <w:rPr>
          <w:rFonts w:ascii="Arial" w:cs="Arial" w:eastAsia="Arial" w:hAnsi="Arial"/>
          <w:color w:val="1E293B"/>
          <w:sz w:val="22"/>
          <w:szCs w:val="22"/>
        </w:rPr>
        <w:t xml:space="preserve">A waitlist does two things: it captures demand before you can fulfill it, and it creates a psychological sense of exclusivity that increases perceived value. Seraph's waitlist should be simple — email only, no complicated form.</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Landing page: one page, one email field, one CTA: 'Get early access to Seraph — the first cross-chain explorer that works with all bridge protocols.'</w:t>
      </w:r>
    </w:p>
    <w:p>
      <w:pPr>
        <w:pStyle w:val="ListParagraph"/>
        <w:numPr>
          <w:ilvl w:val="0"/>
          <w:numId w:val="2"/>
        </w:numPr>
        <w:spacing w:after="40" w:before="40"/>
      </w:pPr>
      <w:r>
        <w:rPr>
          <w:rFonts w:ascii="Arial" w:cs="Arial" w:eastAsia="Arial" w:hAnsi="Arial"/>
          <w:color w:val="1E293B"/>
          <w:sz w:val="21"/>
          <w:szCs w:val="21"/>
        </w:rPr>
        <w:t xml:space="preserve">After signup: instant email confirmation with the Chain Flow Map animation and the message: 'You're on the list. We launch in [X] days. In the meantime, you can already test: [beta link].'</w:t>
      </w:r>
    </w:p>
    <w:p>
      <w:pPr>
        <w:pStyle w:val="ListParagraph"/>
        <w:numPr>
          <w:ilvl w:val="0"/>
          <w:numId w:val="2"/>
        </w:numPr>
        <w:spacing w:after="40" w:before="40"/>
      </w:pPr>
      <w:r>
        <w:rPr>
          <w:rFonts w:ascii="Arial" w:cs="Arial" w:eastAsia="Arial" w:hAnsi="Arial"/>
          <w:color w:val="1E293B"/>
          <w:sz w:val="21"/>
          <w:szCs w:val="21"/>
        </w:rPr>
        <w:t xml:space="preserve">Actually give beta access immediately — 'waitlist' is a psychological signal, not a real gate. Everyone who signs up should be able to access the beta.</w:t>
      </w:r>
    </w:p>
    <w:p>
      <w:pPr>
        <w:pStyle w:val="ListParagraph"/>
        <w:numPr>
          <w:ilvl w:val="0"/>
          <w:numId w:val="2"/>
        </w:numPr>
        <w:spacing w:after="40" w:before="40"/>
      </w:pPr>
      <w:r>
        <w:rPr>
          <w:rFonts w:ascii="Arial" w:cs="Arial" w:eastAsia="Arial" w:hAnsi="Arial"/>
          <w:color w:val="1E293B"/>
          <w:sz w:val="21"/>
          <w:szCs w:val="21"/>
        </w:rPr>
        <w:t xml:space="preserve">Send one email 3 days before launch: 'Seraph launches in 3 days. Here's a sneak peek.' Include a gif of the tx search working.</w:t>
      </w:r>
    </w:p>
    <w:p>
      <w:pPr>
        <w:pStyle w:val="ListParagraph"/>
        <w:numPr>
          <w:ilvl w:val="0"/>
          <w:numId w:val="2"/>
        </w:numPr>
        <w:spacing w:after="40" w:before="40"/>
      </w:pPr>
      <w:r>
        <w:rPr>
          <w:rFonts w:ascii="Arial" w:cs="Arial" w:eastAsia="Arial" w:hAnsi="Arial"/>
          <w:color w:val="1E293B"/>
          <w:sz w:val="21"/>
          <w:szCs w:val="21"/>
        </w:rPr>
        <w:t xml:space="preserve">Send one email on launch day: 'Seraph is live. You were among the first. Tell one person who bridges regularly.' Simple ask = high compliance.</w:t>
      </w:r>
    </w:p>
    <w:p>
      <w:pPr>
        <w:spacing w:after="0" w:before="240"/>
      </w:pPr>
      <w:r>
        <w:t xml:space="preserve"/>
      </w:r>
    </w:p>
    <w:p>
      <w:pPr>
        <w:pStyle w:val="Heading2"/>
        <w:spacing w:after="120" w:before="320"/>
      </w:pPr>
      <w:r>
        <w:rPr>
          <w:rFonts w:ascii="Arial" w:cs="Arial" w:eastAsia="Arial" w:hAnsi="Arial"/>
          <w:b/>
          <w:bCs/>
          <w:color w:val="1E293B"/>
          <w:sz w:val="28"/>
          <w:szCs w:val="28"/>
        </w:rPr>
        <w:t xml:space="preserve">4.3 Protocol Team Partnerships</w:t>
      </w:r>
    </w:p>
    <w:p>
      <w:pPr>
        <w:spacing w:after="60" w:before="60"/>
      </w:pPr>
      <w:r>
        <w:rPr>
          <w:rFonts w:ascii="Arial" w:cs="Arial" w:eastAsia="Arial" w:hAnsi="Arial"/>
          <w:color w:val="1E293B"/>
          <w:sz w:val="22"/>
          <w:szCs w:val="22"/>
        </w:rPr>
        <w:t xml:space="preserve">Partnering with the protocol teams themselves is the highest-leverage pre-launch activity. A retweet from @LayerZero_Labs reaches 200,000+ DeFi users more reliably than any ad campaign.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Protocol</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Contact Strategy</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Ask</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They Get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LayerZero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@LayerZero_Labs on Twitter + #developer-support Discord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Retweet launch announcement + mention in developer docs as debugging tool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Free, accurate tx explorer for their users; reduces support load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Wormhole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Discord DM to moderators + @wormhole_crypto Twitter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Feature Seraph in their bridge UI as 'Track on Seraph' link</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Better user experience for bridge confirmations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Axelar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@axelarnetwork + their developer relations lead on Twitter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Cross-post the Chain Flow Map showing Axelar volume prominence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Brand visibility as major player in cross-chain activity data</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Across Protocol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@AcrossProtocol — they're very community-active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Feature in their weekly newsletter / Discord announcement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Free user analytics for their bridge (who's bridging what)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Stargate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@StargateFinance, offer exclusive Stargate bridge analytics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Link from bridge.stargate.finance confirmation page to Seraph tx status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Better UX for their users post-bridge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2"/>
              <w:left w:val="single" w:color="0891B2"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0891B2"/>
                <w:sz w:val="20"/>
                <w:szCs w:val="20"/>
              </w:rPr>
              <w:t xml:space="preserve">The Partnership Pitch (30 Words or Less)</w:t>
            </w:r>
          </w:p>
          <w:p>
            <w:r>
              <w:rPr>
                <w:rFonts w:ascii="Arial" w:cs="Arial" w:eastAsia="Arial" w:hAnsi="Arial"/>
                <w:color w:val="1E293B"/>
                <w:sz w:val="21"/>
                <w:szCs w:val="21"/>
              </w:rPr>
              <w:t xml:space="preserve">When reaching out to protocol teams: 'We built a cross-chain explorer that makes your protocol's transactions easy to find and track. We'd love to be your recommended debugging tool — can we show you what it looks like for [ProtocolName] transactions?'</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5. Launch Day Playbook (Hour by Hour)</w:t>
      </w:r>
    </w:p>
    <w:p>
      <w:pPr>
        <w:spacing w:after="60" w:before="60"/>
      </w:pPr>
      <w:r>
        <w:rPr>
          <w:rFonts w:ascii="Arial" w:cs="Arial" w:eastAsia="Arial" w:hAnsi="Arial"/>
          <w:color w:val="1E293B"/>
          <w:sz w:val="22"/>
          <w:szCs w:val="22"/>
        </w:rPr>
        <w:t xml:space="preserve">Launch day is not an event — it's an orchestrated sequence. Every action is pre-planned, pre-written, and pre-scheduled. On launch day, execution is everything.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400"/>
        <w:gridCol w:w="25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Time (EST)</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Owner</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Platform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12:01 AM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 submission goes live (pre-scheduled)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7:00 AM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Post launch Twitter thread (pre-written, 20 tweets)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 / Founder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7:15 AM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Send launch email to waitlist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Email</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7:30 AM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Post in all 6 protocol Discord servers simultaneously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Discord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8:00 AM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the 50 personal targets: 'We're live. Would love your thoughts.'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DM + Discord DM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9:00 AM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Reply to every single Product Hunt comment (keep up as they come 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 + Eng Lead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10:00 AM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Reply to every Twitter reply / QT / mention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12:00 PM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Post a 'stats so far' tweet: 'X searches done in the first 5 hours. Here's the most searched bridge protocol...' Use real data from Seraph analytics.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 PM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Reach out to 5 DeFi journalists with the launch + exclusive data angle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Email / Twitter DM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4:00 PM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Second Discord post in each server: share a specific interesting tx that was tracked today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Discord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6:00 PM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Post 'end of day 1' tweet with real stats: total searches, top protocols, top routes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9:00 PM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Reply to all remaining mentions and DMs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All platforms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11:59 PM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Check Product Hunt ranking. Final comment round if needed.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DC2626"/>
                <w:sz w:val="20"/>
                <w:szCs w:val="20"/>
              </w:rPr>
              <w:t xml:space="preserve">The Most Important Rule of Launch Day</w:t>
            </w:r>
          </w:p>
          <w:p>
            <w:r>
              <w:rPr>
                <w:rFonts w:ascii="Arial" w:cs="Arial" w:eastAsia="Arial" w:hAnsi="Arial"/>
                <w:color w:val="1E293B"/>
                <w:sz w:val="21"/>
                <w:szCs w:val="21"/>
              </w:rPr>
              <w:t xml:space="preserve">Be PRESENT everywhere. Every unanswered comment is a lost user. Every question that gets ignored is a negative signal. On launch day, the PM is a full-time community manager. The engineers watch the monitors. Nobody sleeps until midnight.</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6. Week-by-Week Action Plan (First 30 Days)</w:t>
      </w:r>
    </w:p>
    <w:p>
      <w:pPr>
        <w:spacing w:after="60" w:before="60"/>
      </w:pPr>
      <w:r>
        <w:rPr>
          <w:rFonts w:ascii="Arial" w:cs="Arial" w:eastAsia="Arial" w:hAnsi="Arial"/>
          <w:color w:val="1E293B"/>
          <w:sz w:val="22"/>
          <w:szCs w:val="22"/>
        </w:rPr>
        <w:t xml:space="preserve">Each week has a clear theme, daily actions, and a measurable success metric. If a week's metric is missed, we double down on that channel before moving to the next.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0"/>
              <w:left w:val="single" w:color="2563EB" w:sz="6"/>
              <w:bottom w:val="single" w:color="CBD5E1" w:sz="1"/>
              <w:right w:val="single" w:color="CBD5E1" w:sz="1"/>
            </w:tcBorders>
            <w:shd w:fill="FFFFFF" w:val="clear"/>
            <w:tcMar>
              <w:top w:type="dxa" w:w="140"/>
              <w:left w:type="dxa" w:w="200"/>
              <w:bottom w:type="dxa" w:w="140"/>
              <w:right w:type="dxa" w:w="200"/>
            </w:tcMar>
          </w:tcPr>
          <w:p>
            <w:pPr>
              <w:spacing w:after="80"/>
            </w:pPr>
            <w:r>
              <w:rPr>
                <w:rFonts w:ascii="Arial" w:cs="Arial" w:eastAsia="Arial" w:hAnsi="Arial"/>
                <w:b/>
                <w:bCs/>
                <w:color w:val="2563EB"/>
                <w:sz w:val="24"/>
                <w:szCs w:val="24"/>
              </w:rPr>
              <w:t xml:space="preserve">Week 1 — </w:t>
            </w:r>
            <w:r>
              <w:rPr>
                <w:rFonts w:ascii="Arial" w:cs="Arial" w:eastAsia="Arial" w:hAnsi="Arial"/>
                <w:b/>
                <w:bCs/>
                <w:color w:val="1E293B"/>
                <w:sz w:val="24"/>
                <w:szCs w:val="24"/>
              </w:rPr>
              <w:t xml:space="preserve">LAUNCH AND SEED</w:t>
            </w:r>
          </w:p>
          <w:p>
            <w:pPr>
              <w:spacing w:after="60"/>
            </w:pPr>
            <w:r>
              <w:rPr>
                <w:rFonts w:ascii="Arial" w:cs="Arial" w:eastAsia="Arial" w:hAnsi="Arial"/>
                <w:b/>
                <w:bCs/>
                <w:color w:val="059669"/>
                <w:sz w:val="20"/>
                <w:szCs w:val="20"/>
              </w:rPr>
              <w:t xml:space="preserve">Goals: </w:t>
            </w:r>
            <w:r>
              <w:rPr>
                <w:rFonts w:ascii="Arial" w:cs="Arial" w:eastAsia="Arial" w:hAnsi="Arial"/>
                <w:color w:val="1E293B"/>
                <w:sz w:val="20"/>
                <w:szCs w:val="20"/>
              </w:rPr>
              <w:t xml:space="preserve">500 total unique visitors, 150 WAU, 50 Discord members</w:t>
            </w:r>
          </w:p>
          <w:p>
            <w:pPr>
              <w:spacing w:after="40"/>
            </w:pPr>
            <w:r>
              <w:rPr>
                <w:rFonts w:ascii="Arial" w:cs="Arial" w:eastAsia="Arial" w:hAnsi="Arial"/>
                <w:b/>
                <w:bCs/>
                <w:color w:val="1E293B"/>
                <w:sz w:val="20"/>
                <w:szCs w:val="20"/>
              </w:rPr>
              <w:t xml:space="preserve">Daily Actions</w:t>
            </w:r>
          </w:p>
          <w:p>
            <w:pPr>
              <w:pStyle w:val="ListParagraph"/>
              <w:numPr>
                <w:ilvl w:val="0"/>
                <w:numId w:val="2"/>
              </w:numPr>
              <w:spacing w:after="30" w:before="30"/>
            </w:pPr>
            <w:r>
              <w:rPr>
                <w:rFonts w:ascii="Arial" w:cs="Arial" w:eastAsia="Arial" w:hAnsi="Arial"/>
                <w:color w:val="1E293B"/>
                <w:sz w:val="20"/>
                <w:szCs w:val="20"/>
              </w:rPr>
              <w:t xml:space="preserve">Execute launch day playbook (see Section 5)</w:t>
            </w:r>
          </w:p>
          <w:p>
            <w:pPr>
              <w:pStyle w:val="ListParagraph"/>
              <w:numPr>
                <w:ilvl w:val="0"/>
                <w:numId w:val="2"/>
              </w:numPr>
              <w:spacing w:after="30" w:before="30"/>
            </w:pPr>
            <w:r>
              <w:rPr>
                <w:rFonts w:ascii="Arial" w:cs="Arial" w:eastAsia="Arial" w:hAnsi="Arial"/>
                <w:color w:val="1E293B"/>
                <w:sz w:val="20"/>
                <w:szCs w:val="20"/>
              </w:rPr>
              <w:t xml:space="preserve">Post in all 6 protocol Discords daily — answer support questions first, mention Seraph second</w:t>
            </w:r>
          </w:p>
          <w:p>
            <w:pPr>
              <w:pStyle w:val="ListParagraph"/>
              <w:numPr>
                <w:ilvl w:val="0"/>
                <w:numId w:val="2"/>
              </w:numPr>
              <w:spacing w:after="30" w:before="30"/>
            </w:pPr>
            <w:r>
              <w:rPr>
                <w:rFonts w:ascii="Arial" w:cs="Arial" w:eastAsia="Arial" w:hAnsi="Arial"/>
                <w:color w:val="1E293B"/>
                <w:sz w:val="20"/>
                <w:szCs w:val="20"/>
              </w:rPr>
              <w:t xml:space="preserve">Reply to every cross-chain Twitter thread mentioning bridge problems</w:t>
            </w:r>
          </w:p>
          <w:p>
            <w:pPr>
              <w:pStyle w:val="ListParagraph"/>
              <w:numPr>
                <w:ilvl w:val="0"/>
                <w:numId w:val="2"/>
              </w:numPr>
              <w:spacing w:after="30" w:before="30"/>
            </w:pPr>
            <w:r>
              <w:rPr>
                <w:rFonts w:ascii="Arial" w:cs="Arial" w:eastAsia="Arial" w:hAnsi="Arial"/>
                <w:color w:val="1E293B"/>
                <w:sz w:val="20"/>
                <w:szCs w:val="20"/>
              </w:rPr>
              <w:t xml:space="preserve">Tweet the Chain Flow Map video daily with updated volume stats</w:t>
            </w:r>
          </w:p>
          <w:p>
            <w:pPr>
              <w:pStyle w:val="ListParagraph"/>
              <w:numPr>
                <w:ilvl w:val="0"/>
                <w:numId w:val="2"/>
              </w:numPr>
              <w:spacing w:after="30" w:before="30"/>
            </w:pPr>
            <w:r>
              <w:rPr>
                <w:rFonts w:ascii="Arial" w:cs="Arial" w:eastAsia="Arial" w:hAnsi="Arial"/>
                <w:color w:val="1E293B"/>
                <w:sz w:val="20"/>
                <w:szCs w:val="20"/>
              </w:rPr>
              <w:t xml:space="preserve">DM 10 new power users per day (personal, specific messages)</w:t>
            </w:r>
          </w:p>
          <w:p>
            <w:pPr>
              <w:pStyle w:val="ListParagraph"/>
              <w:numPr>
                <w:ilvl w:val="0"/>
                <w:numId w:val="2"/>
              </w:numPr>
              <w:spacing w:after="30" w:before="30"/>
            </w:pPr>
            <w:r>
              <w:rPr>
                <w:rFonts w:ascii="Arial" w:cs="Arial" w:eastAsia="Arial" w:hAnsi="Arial"/>
                <w:color w:val="1E293B"/>
                <w:sz w:val="20"/>
                <w:szCs w:val="20"/>
              </w:rPr>
              <w:t xml:space="preserve">Monitor Product Hunt comments and reply within 1 hour</w:t>
            </w:r>
          </w:p>
          <w:p>
            <w:pPr>
              <w:pStyle w:val="ListParagraph"/>
              <w:numPr>
                <w:ilvl w:val="0"/>
                <w:numId w:val="2"/>
              </w:numPr>
              <w:spacing w:after="30" w:before="30"/>
            </w:pPr>
            <w:r>
              <w:rPr>
                <w:rFonts w:ascii="Arial" w:cs="Arial" w:eastAsia="Arial" w:hAnsi="Arial"/>
                <w:color w:val="1E293B"/>
                <w:sz w:val="20"/>
                <w:szCs w:val="20"/>
              </w:rPr>
              <w:t xml:space="preserve">Set up PostHog analytics — track: search events, tx detail page views, share button clicks, return visits</w:t>
            </w:r>
          </w:p>
          <w:p>
            <w:pPr>
              <w:spacing w:before="80"/>
            </w:pPr>
            <w:r>
              <w:rPr>
                <w:rFonts w:ascii="Arial" w:cs="Arial" w:eastAsia="Arial" w:hAnsi="Arial"/>
                <w:b/>
                <w:bCs/>
                <w:color w:val="2563EB"/>
                <w:sz w:val="19"/>
                <w:szCs w:val="19"/>
              </w:rPr>
              <w:t xml:space="preserve">Success Metric: </w:t>
            </w:r>
            <w:r>
              <w:rPr>
                <w:rFonts w:ascii="Arial" w:cs="Arial" w:eastAsia="Arial" w:hAnsi="Arial"/>
                <w:color w:val="1E293B"/>
                <w:sz w:val="19"/>
                <w:szCs w:val="19"/>
              </w:rPr>
              <w:t xml:space="preserve">150 WAU by end of Week 1</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0"/>
              <w:left w:val="single" w:color="059669" w:sz="6"/>
              <w:bottom w:val="single" w:color="CBD5E1" w:sz="1"/>
              <w:right w:val="single" w:color="CBD5E1" w:sz="1"/>
            </w:tcBorders>
            <w:shd w:fill="FFFFFF" w:val="clear"/>
            <w:tcMar>
              <w:top w:type="dxa" w:w="140"/>
              <w:left w:type="dxa" w:w="200"/>
              <w:bottom w:type="dxa" w:w="140"/>
              <w:right w:type="dxa" w:w="200"/>
            </w:tcMar>
          </w:tcPr>
          <w:p>
            <w:pPr>
              <w:spacing w:after="80"/>
            </w:pPr>
            <w:r>
              <w:rPr>
                <w:rFonts w:ascii="Arial" w:cs="Arial" w:eastAsia="Arial" w:hAnsi="Arial"/>
                <w:b/>
                <w:bCs/>
                <w:color w:val="059669"/>
                <w:sz w:val="24"/>
                <w:szCs w:val="24"/>
              </w:rPr>
              <w:t xml:space="preserve">Week 2 — </w:t>
            </w:r>
            <w:r>
              <w:rPr>
                <w:rFonts w:ascii="Arial" w:cs="Arial" w:eastAsia="Arial" w:hAnsi="Arial"/>
                <w:b/>
                <w:bCs/>
                <w:color w:val="1E293B"/>
                <w:sz w:val="24"/>
                <w:szCs w:val="24"/>
              </w:rPr>
              <w:t xml:space="preserve">DOUBLE DOWN ON WHAT'S WORKING</w:t>
            </w:r>
          </w:p>
          <w:p>
            <w:pPr>
              <w:spacing w:after="60"/>
            </w:pPr>
            <w:r>
              <w:rPr>
                <w:rFonts w:ascii="Arial" w:cs="Arial" w:eastAsia="Arial" w:hAnsi="Arial"/>
                <w:b/>
                <w:bCs/>
                <w:color w:val="059669"/>
                <w:sz w:val="20"/>
                <w:szCs w:val="20"/>
              </w:rPr>
              <w:t xml:space="preserve">Goals: </w:t>
            </w:r>
            <w:r>
              <w:rPr>
                <w:rFonts w:ascii="Arial" w:cs="Arial" w:eastAsia="Arial" w:hAnsi="Arial"/>
                <w:color w:val="1E293B"/>
                <w:sz w:val="20"/>
                <w:szCs w:val="20"/>
              </w:rPr>
              <w:t xml:space="preserve">350 WAU cumulative, identify top-performing channel, first media mention</w:t>
            </w:r>
          </w:p>
          <w:p>
            <w:pPr>
              <w:spacing w:after="40"/>
            </w:pPr>
            <w:r>
              <w:rPr>
                <w:rFonts w:ascii="Arial" w:cs="Arial" w:eastAsia="Arial" w:hAnsi="Arial"/>
                <w:b/>
                <w:bCs/>
                <w:color w:val="1E293B"/>
                <w:sz w:val="20"/>
                <w:szCs w:val="20"/>
              </w:rPr>
              <w:t xml:space="preserve">Daily Actions</w:t>
            </w:r>
          </w:p>
          <w:p>
            <w:pPr>
              <w:pStyle w:val="ListParagraph"/>
              <w:numPr>
                <w:ilvl w:val="0"/>
                <w:numId w:val="2"/>
              </w:numPr>
              <w:spacing w:after="30" w:before="30"/>
            </w:pPr>
            <w:r>
              <w:rPr>
                <w:rFonts w:ascii="Arial" w:cs="Arial" w:eastAsia="Arial" w:hAnsi="Arial"/>
                <w:color w:val="1E293B"/>
                <w:sz w:val="20"/>
                <w:szCs w:val="20"/>
              </w:rPr>
              <w:t xml:space="preserve">Review Week 1 analytics: which channel drove the most high-retention users (users who returned after Day 1)?</w:t>
            </w:r>
          </w:p>
          <w:p>
            <w:pPr>
              <w:pStyle w:val="ListParagraph"/>
              <w:numPr>
                <w:ilvl w:val="0"/>
                <w:numId w:val="2"/>
              </w:numPr>
              <w:spacing w:after="30" w:before="30"/>
            </w:pPr>
            <w:r>
              <w:rPr>
                <w:rFonts w:ascii="Arial" w:cs="Arial" w:eastAsia="Arial" w:hAnsi="Arial"/>
                <w:color w:val="1E293B"/>
                <w:sz w:val="20"/>
                <w:szCs w:val="20"/>
              </w:rPr>
              <w:t xml:space="preserve">Double the effort on the top-performing channel from Week 1</w:t>
            </w:r>
          </w:p>
          <w:p>
            <w:pPr>
              <w:pStyle w:val="ListParagraph"/>
              <w:numPr>
                <w:ilvl w:val="0"/>
                <w:numId w:val="2"/>
              </w:numPr>
              <w:spacing w:after="30" w:before="30"/>
            </w:pPr>
            <w:r>
              <w:rPr>
                <w:rFonts w:ascii="Arial" w:cs="Arial" w:eastAsia="Arial" w:hAnsi="Arial"/>
                <w:color w:val="1E293B"/>
                <w:sz w:val="20"/>
                <w:szCs w:val="20"/>
              </w:rPr>
              <w:t xml:space="preserve">Pitch The Defiant, Week in Ethereum, and 3 other newsletters with data angle</w:t>
            </w:r>
          </w:p>
          <w:p>
            <w:pPr>
              <w:pStyle w:val="ListParagraph"/>
              <w:numPr>
                <w:ilvl w:val="0"/>
                <w:numId w:val="2"/>
              </w:numPr>
              <w:spacing w:after="30" w:before="30"/>
            </w:pPr>
            <w:r>
              <w:rPr>
                <w:rFonts w:ascii="Arial" w:cs="Arial" w:eastAsia="Arial" w:hAnsi="Arial"/>
                <w:color w:val="1E293B"/>
                <w:sz w:val="20"/>
                <w:szCs w:val="20"/>
              </w:rPr>
              <w:t xml:space="preserve">Publish first SEO article: 'How to Track Any Cross-Chain Transaction (2026 Guide)'</w:t>
            </w:r>
          </w:p>
          <w:p>
            <w:pPr>
              <w:pStyle w:val="ListParagraph"/>
              <w:numPr>
                <w:ilvl w:val="0"/>
                <w:numId w:val="2"/>
              </w:numPr>
              <w:spacing w:after="30" w:before="30"/>
            </w:pPr>
            <w:r>
              <w:rPr>
                <w:rFonts w:ascii="Arial" w:cs="Arial" w:eastAsia="Arial" w:hAnsi="Arial"/>
                <w:color w:val="1E293B"/>
                <w:sz w:val="20"/>
                <w:szCs w:val="20"/>
              </w:rPr>
              <w:t xml:space="preserve">Post weekly bridge volume data tweet — make this a regular cadence</w:t>
            </w:r>
          </w:p>
          <w:p>
            <w:pPr>
              <w:pStyle w:val="ListParagraph"/>
              <w:numPr>
                <w:ilvl w:val="0"/>
                <w:numId w:val="2"/>
              </w:numPr>
              <w:spacing w:after="30" w:before="30"/>
            </w:pPr>
            <w:r>
              <w:rPr>
                <w:rFonts w:ascii="Arial" w:cs="Arial" w:eastAsia="Arial" w:hAnsi="Arial"/>
                <w:color w:val="1E293B"/>
                <w:sz w:val="20"/>
                <w:szCs w:val="20"/>
              </w:rPr>
              <w:t xml:space="preserve">Reach out to Across, Stargate, and Hop teams for official partnership</w:t>
            </w:r>
          </w:p>
          <w:p>
            <w:pPr>
              <w:pStyle w:val="ListParagraph"/>
              <w:numPr>
                <w:ilvl w:val="0"/>
                <w:numId w:val="2"/>
              </w:numPr>
              <w:spacing w:after="30" w:before="30"/>
            </w:pPr>
            <w:r>
              <w:rPr>
                <w:rFonts w:ascii="Arial" w:cs="Arial" w:eastAsia="Arial" w:hAnsi="Arial"/>
                <w:color w:val="1E293B"/>
                <w:sz w:val="20"/>
                <w:szCs w:val="20"/>
              </w:rPr>
              <w:t xml:space="preserve">Identify top 10 users from analytics (most sessions, most searches) — DM them for feedback call</w:t>
            </w:r>
          </w:p>
          <w:p>
            <w:pPr>
              <w:spacing w:before="80"/>
            </w:pPr>
            <w:r>
              <w:rPr>
                <w:rFonts w:ascii="Arial" w:cs="Arial" w:eastAsia="Arial" w:hAnsi="Arial"/>
                <w:b/>
                <w:bCs/>
                <w:color w:val="2563EB"/>
                <w:sz w:val="19"/>
                <w:szCs w:val="19"/>
              </w:rPr>
              <w:t xml:space="preserve">Success Metric: </w:t>
            </w:r>
            <w:r>
              <w:rPr>
                <w:rFonts w:ascii="Arial" w:cs="Arial" w:eastAsia="Arial" w:hAnsi="Arial"/>
                <w:color w:val="1E293B"/>
                <w:sz w:val="19"/>
                <w:szCs w:val="19"/>
              </w:rPr>
              <w:t xml:space="preserve">350 WAU + first newsletter mention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0"/>
              <w:left w:val="single" w:color="7C3AED" w:sz="6"/>
              <w:bottom w:val="single" w:color="CBD5E1" w:sz="1"/>
              <w:right w:val="single" w:color="CBD5E1" w:sz="1"/>
            </w:tcBorders>
            <w:shd w:fill="FFFFFF" w:val="clear"/>
            <w:tcMar>
              <w:top w:type="dxa" w:w="140"/>
              <w:left w:type="dxa" w:w="200"/>
              <w:bottom w:type="dxa" w:w="140"/>
              <w:right w:type="dxa" w:w="200"/>
            </w:tcMar>
          </w:tcPr>
          <w:p>
            <w:pPr>
              <w:spacing w:after="80"/>
            </w:pPr>
            <w:r>
              <w:rPr>
                <w:rFonts w:ascii="Arial" w:cs="Arial" w:eastAsia="Arial" w:hAnsi="Arial"/>
                <w:b/>
                <w:bCs/>
                <w:color w:val="7C3AED"/>
                <w:sz w:val="24"/>
                <w:szCs w:val="24"/>
              </w:rPr>
              <w:t xml:space="preserve">Week 3 — </w:t>
            </w:r>
            <w:r>
              <w:rPr>
                <w:rFonts w:ascii="Arial" w:cs="Arial" w:eastAsia="Arial" w:hAnsi="Arial"/>
                <w:b/>
                <w:bCs/>
                <w:color w:val="1E293B"/>
                <w:sz w:val="24"/>
                <w:szCs w:val="24"/>
              </w:rPr>
              <w:t xml:space="preserve">CONTENT AND SEO ACCELERATION</w:t>
            </w:r>
          </w:p>
          <w:p>
            <w:pPr>
              <w:spacing w:after="60"/>
            </w:pPr>
            <w:r>
              <w:rPr>
                <w:rFonts w:ascii="Arial" w:cs="Arial" w:eastAsia="Arial" w:hAnsi="Arial"/>
                <w:b/>
                <w:bCs/>
                <w:color w:val="059669"/>
                <w:sz w:val="20"/>
                <w:szCs w:val="20"/>
              </w:rPr>
              <w:t xml:space="preserve">Goals: </w:t>
            </w:r>
            <w:r>
              <w:rPr>
                <w:rFonts w:ascii="Arial" w:cs="Arial" w:eastAsia="Arial" w:hAnsi="Arial"/>
                <w:color w:val="1E293B"/>
                <w:sz w:val="20"/>
                <w:szCs w:val="20"/>
              </w:rPr>
              <w:t xml:space="preserve">550 WAU cumulative, first protocol partnership confirmed, 2 SEO articles published</w:t>
            </w:r>
          </w:p>
          <w:p>
            <w:pPr>
              <w:spacing w:after="40"/>
            </w:pPr>
            <w:r>
              <w:rPr>
                <w:rFonts w:ascii="Arial" w:cs="Arial" w:eastAsia="Arial" w:hAnsi="Arial"/>
                <w:b/>
                <w:bCs/>
                <w:color w:val="1E293B"/>
                <w:sz w:val="20"/>
                <w:szCs w:val="20"/>
              </w:rPr>
              <w:t xml:space="preserve">Daily Actions</w:t>
            </w:r>
          </w:p>
          <w:p>
            <w:pPr>
              <w:pStyle w:val="ListParagraph"/>
              <w:numPr>
                <w:ilvl w:val="0"/>
                <w:numId w:val="2"/>
              </w:numPr>
              <w:spacing w:after="30" w:before="30"/>
            </w:pPr>
            <w:r>
              <w:rPr>
                <w:rFonts w:ascii="Arial" w:cs="Arial" w:eastAsia="Arial" w:hAnsi="Arial"/>
                <w:color w:val="1E293B"/>
                <w:sz w:val="20"/>
                <w:szCs w:val="20"/>
              </w:rPr>
              <w:t xml:space="preserve">Publish 3 SEO articles: LayerZero tracking guide, Wormhole tracking guide, 'Why Is My Bridge Stuck?' explainer</w:t>
            </w:r>
          </w:p>
          <w:p>
            <w:pPr>
              <w:pStyle w:val="ListParagraph"/>
              <w:numPr>
                <w:ilvl w:val="0"/>
                <w:numId w:val="2"/>
              </w:numPr>
              <w:spacing w:after="30" w:before="30"/>
            </w:pPr>
            <w:r>
              <w:rPr>
                <w:rFonts w:ascii="Arial" w:cs="Arial" w:eastAsia="Arial" w:hAnsi="Arial"/>
                <w:color w:val="1E293B"/>
                <w:sz w:val="20"/>
                <w:szCs w:val="20"/>
              </w:rPr>
              <w:t xml:space="preserve">Launch the 'Bridge Status Dashboard' page — pitch it to media as a public utility</w:t>
            </w:r>
          </w:p>
          <w:p>
            <w:pPr>
              <w:pStyle w:val="ListParagraph"/>
              <w:numPr>
                <w:ilvl w:val="0"/>
                <w:numId w:val="2"/>
              </w:numPr>
              <w:spacing w:after="30" w:before="30"/>
            </w:pPr>
            <w:r>
              <w:rPr>
                <w:rFonts w:ascii="Arial" w:cs="Arial" w:eastAsia="Arial" w:hAnsi="Arial"/>
                <w:color w:val="1E293B"/>
                <w:sz w:val="20"/>
                <w:szCs w:val="20"/>
              </w:rPr>
              <w:t xml:space="preserve">Confirm first protocol partnership (retweet or link-from-UI from any protocol team)</w:t>
            </w:r>
          </w:p>
          <w:p>
            <w:pPr>
              <w:pStyle w:val="ListParagraph"/>
              <w:numPr>
                <w:ilvl w:val="0"/>
                <w:numId w:val="2"/>
              </w:numPr>
              <w:spacing w:after="30" w:before="30"/>
            </w:pPr>
            <w:r>
              <w:rPr>
                <w:rFonts w:ascii="Arial" w:cs="Arial" w:eastAsia="Arial" w:hAnsi="Arial"/>
                <w:color w:val="1E293B"/>
                <w:sz w:val="20"/>
                <w:szCs w:val="20"/>
              </w:rPr>
              <w:t xml:space="preserve">Run a Twitter Space or AMA: 'Cross-Chain Infrastructure: What's Missing and How We're Building It'</w:t>
            </w:r>
          </w:p>
          <w:p>
            <w:pPr>
              <w:pStyle w:val="ListParagraph"/>
              <w:numPr>
                <w:ilvl w:val="0"/>
                <w:numId w:val="2"/>
              </w:numPr>
              <w:spacing w:after="30" w:before="30"/>
            </w:pPr>
            <w:r>
              <w:rPr>
                <w:rFonts w:ascii="Arial" w:cs="Arial" w:eastAsia="Arial" w:hAnsi="Arial"/>
                <w:color w:val="1E293B"/>
                <w:sz w:val="20"/>
                <w:szCs w:val="20"/>
              </w:rPr>
              <w:t xml:space="preserve">Answer 10 Stack Exchange / Reddit questions about cross-chain tx tracking — link Seraph</w:t>
            </w:r>
          </w:p>
          <w:p>
            <w:pPr>
              <w:pStyle w:val="ListParagraph"/>
              <w:numPr>
                <w:ilvl w:val="0"/>
                <w:numId w:val="2"/>
              </w:numPr>
              <w:spacing w:after="30" w:before="30"/>
            </w:pPr>
            <w:r>
              <w:rPr>
                <w:rFonts w:ascii="Arial" w:cs="Arial" w:eastAsia="Arial" w:hAnsi="Arial"/>
                <w:color w:val="1E293B"/>
                <w:sz w:val="20"/>
                <w:szCs w:val="20"/>
              </w:rPr>
              <w:t xml:space="preserve">Analyze search queries arriving at Seraph — write content targeting top organic queries</w:t>
            </w:r>
          </w:p>
          <w:p>
            <w:pPr>
              <w:pStyle w:val="ListParagraph"/>
              <w:numPr>
                <w:ilvl w:val="0"/>
                <w:numId w:val="2"/>
              </w:numPr>
              <w:spacing w:after="30" w:before="30"/>
            </w:pPr>
            <w:r>
              <w:rPr>
                <w:rFonts w:ascii="Arial" w:cs="Arial" w:eastAsia="Arial" w:hAnsi="Arial"/>
                <w:color w:val="1E293B"/>
                <w:sz w:val="20"/>
                <w:szCs w:val="20"/>
              </w:rPr>
              <w:t xml:space="preserve">Post first 'week in Seraph data' thread: most popular routes, protocol market share, interesting whale movements</w:t>
            </w:r>
          </w:p>
          <w:p>
            <w:pPr>
              <w:spacing w:before="80"/>
            </w:pPr>
            <w:r>
              <w:rPr>
                <w:rFonts w:ascii="Arial" w:cs="Arial" w:eastAsia="Arial" w:hAnsi="Arial"/>
                <w:b/>
                <w:bCs/>
                <w:color w:val="2563EB"/>
                <w:sz w:val="19"/>
                <w:szCs w:val="19"/>
              </w:rPr>
              <w:t xml:space="preserve">Success Metric: </w:t>
            </w:r>
            <w:r>
              <w:rPr>
                <w:rFonts w:ascii="Arial" w:cs="Arial" w:eastAsia="Arial" w:hAnsi="Arial"/>
                <w:color w:val="1E293B"/>
                <w:sz w:val="19"/>
                <w:szCs w:val="19"/>
              </w:rPr>
              <w:t xml:space="preserve">550 WAU + first organic Google search traffic</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0"/>
              <w:left w:val="single" w:color="0D9488" w:sz="6"/>
              <w:bottom w:val="single" w:color="CBD5E1" w:sz="1"/>
              <w:right w:val="single" w:color="CBD5E1" w:sz="1"/>
            </w:tcBorders>
            <w:shd w:fill="FFFFFF" w:val="clear"/>
            <w:tcMar>
              <w:top w:type="dxa" w:w="140"/>
              <w:left w:type="dxa" w:w="200"/>
              <w:bottom w:type="dxa" w:w="140"/>
              <w:right w:type="dxa" w:w="200"/>
            </w:tcMar>
          </w:tcPr>
          <w:p>
            <w:pPr>
              <w:spacing w:after="80"/>
            </w:pPr>
            <w:r>
              <w:rPr>
                <w:rFonts w:ascii="Arial" w:cs="Arial" w:eastAsia="Arial" w:hAnsi="Arial"/>
                <w:b/>
                <w:bCs/>
                <w:color w:val="0D9488"/>
                <w:sz w:val="24"/>
                <w:szCs w:val="24"/>
              </w:rPr>
              <w:t xml:space="preserve">Week 4 — </w:t>
            </w:r>
            <w:r>
              <w:rPr>
                <w:rFonts w:ascii="Arial" w:cs="Arial" w:eastAsia="Arial" w:hAnsi="Arial"/>
                <w:b/>
                <w:bCs/>
                <w:color w:val="1E293B"/>
                <w:sz w:val="24"/>
                <w:szCs w:val="24"/>
              </w:rPr>
              <w:t xml:space="preserve">CONSOLIDATE AND SCALE</w:t>
            </w:r>
          </w:p>
          <w:p>
            <w:pPr>
              <w:spacing w:after="60"/>
            </w:pPr>
            <w:r>
              <w:rPr>
                <w:rFonts w:ascii="Arial" w:cs="Arial" w:eastAsia="Arial" w:hAnsi="Arial"/>
                <w:b/>
                <w:bCs/>
                <w:color w:val="059669"/>
                <w:sz w:val="20"/>
                <w:szCs w:val="20"/>
              </w:rPr>
              <w:t xml:space="preserve">Goals: </w:t>
            </w:r>
            <w:r>
              <w:rPr>
                <w:rFonts w:ascii="Arial" w:cs="Arial" w:eastAsia="Arial" w:hAnsi="Arial"/>
                <w:color w:val="1E293B"/>
                <w:sz w:val="20"/>
                <w:szCs w:val="20"/>
              </w:rPr>
              <w:t xml:space="preserve">1,000 WAU, 30-day retention &gt; 15%, first organic media article published</w:t>
            </w:r>
          </w:p>
          <w:p>
            <w:pPr>
              <w:spacing w:after="40"/>
            </w:pPr>
            <w:r>
              <w:rPr>
                <w:rFonts w:ascii="Arial" w:cs="Arial" w:eastAsia="Arial" w:hAnsi="Arial"/>
                <w:b/>
                <w:bCs/>
                <w:color w:val="1E293B"/>
                <w:sz w:val="20"/>
                <w:szCs w:val="20"/>
              </w:rPr>
              <w:t xml:space="preserve">Daily Actions</w:t>
            </w:r>
          </w:p>
          <w:p>
            <w:pPr>
              <w:pStyle w:val="ListParagraph"/>
              <w:numPr>
                <w:ilvl w:val="0"/>
                <w:numId w:val="2"/>
              </w:numPr>
              <w:spacing w:after="30" w:before="30"/>
            </w:pPr>
            <w:r>
              <w:rPr>
                <w:rFonts w:ascii="Arial" w:cs="Arial" w:eastAsia="Arial" w:hAnsi="Arial"/>
                <w:color w:val="1E293B"/>
                <w:sz w:val="20"/>
                <w:szCs w:val="20"/>
              </w:rPr>
              <w:t xml:space="preserve">Review 30-day retention cohorts: are Week 1 users still coming back? If not, identify why.</w:t>
            </w:r>
          </w:p>
          <w:p>
            <w:pPr>
              <w:pStyle w:val="ListParagraph"/>
              <w:numPr>
                <w:ilvl w:val="0"/>
                <w:numId w:val="2"/>
              </w:numPr>
              <w:spacing w:after="30" w:before="30"/>
            </w:pPr>
            <w:r>
              <w:rPr>
                <w:rFonts w:ascii="Arial" w:cs="Arial" w:eastAsia="Arial" w:hAnsi="Arial"/>
                <w:color w:val="1E293B"/>
                <w:sz w:val="20"/>
                <w:szCs w:val="20"/>
              </w:rPr>
              <w:t xml:space="preserve">Launch the shareable tx status page with OpenGraph image (makes sharing on Twitter beautiful)</w:t>
            </w:r>
          </w:p>
          <w:p>
            <w:pPr>
              <w:pStyle w:val="ListParagraph"/>
              <w:numPr>
                <w:ilvl w:val="0"/>
                <w:numId w:val="2"/>
              </w:numPr>
              <w:spacing w:after="30" w:before="30"/>
            </w:pPr>
            <w:r>
              <w:rPr>
                <w:rFonts w:ascii="Arial" w:cs="Arial" w:eastAsia="Arial" w:hAnsi="Arial"/>
                <w:color w:val="1E293B"/>
                <w:sz w:val="20"/>
                <w:szCs w:val="20"/>
              </w:rPr>
              <w:t xml:space="preserve">Publish 'Cross-Chain Bridge Market Report — April 2026' using Seraph data. This is a press asset.</w:t>
            </w:r>
          </w:p>
          <w:p>
            <w:pPr>
              <w:pStyle w:val="ListParagraph"/>
              <w:numPr>
                <w:ilvl w:val="0"/>
                <w:numId w:val="2"/>
              </w:numPr>
              <w:spacing w:after="30" w:before="30"/>
            </w:pPr>
            <w:r>
              <w:rPr>
                <w:rFonts w:ascii="Arial" w:cs="Arial" w:eastAsia="Arial" w:hAnsi="Arial"/>
                <w:color w:val="1E293B"/>
                <w:sz w:val="20"/>
                <w:szCs w:val="20"/>
              </w:rPr>
              <w:t xml:space="preserve">Pitch CoinDesk / The Block with the market report data — offer Seraph as the exclusive data source</w:t>
            </w:r>
          </w:p>
          <w:p>
            <w:pPr>
              <w:pStyle w:val="ListParagraph"/>
              <w:numPr>
                <w:ilvl w:val="0"/>
                <w:numId w:val="2"/>
              </w:numPr>
              <w:spacing w:after="30" w:before="30"/>
            </w:pPr>
            <w:r>
              <w:rPr>
                <w:rFonts w:ascii="Arial" w:cs="Arial" w:eastAsia="Arial" w:hAnsi="Arial"/>
                <w:color w:val="1E293B"/>
                <w:sz w:val="20"/>
                <w:szCs w:val="20"/>
              </w:rPr>
              <w:t xml:space="preserve">Activate any protocol partnerships that are confirmed — push for link from their UI</w:t>
            </w:r>
          </w:p>
          <w:p>
            <w:pPr>
              <w:pStyle w:val="ListParagraph"/>
              <w:numPr>
                <w:ilvl w:val="0"/>
                <w:numId w:val="2"/>
              </w:numPr>
              <w:spacing w:after="30" w:before="30"/>
            </w:pPr>
            <w:r>
              <w:rPr>
                <w:rFonts w:ascii="Arial" w:cs="Arial" w:eastAsia="Arial" w:hAnsi="Arial"/>
                <w:color w:val="1E293B"/>
                <w:sz w:val="20"/>
                <w:szCs w:val="20"/>
              </w:rPr>
              <w:t xml:space="preserve">DM all waitlist users who haven't used Seraph yet: personal message with a specific use case</w:t>
            </w:r>
          </w:p>
          <w:p>
            <w:pPr>
              <w:pStyle w:val="ListParagraph"/>
              <w:numPr>
                <w:ilvl w:val="0"/>
                <w:numId w:val="2"/>
              </w:numPr>
              <w:spacing w:after="30" w:before="30"/>
            </w:pPr>
            <w:r>
              <w:rPr>
                <w:rFonts w:ascii="Arial" w:cs="Arial" w:eastAsia="Arial" w:hAnsi="Arial"/>
                <w:color w:val="1E293B"/>
                <w:sz w:val="20"/>
                <w:szCs w:val="20"/>
              </w:rPr>
              <w:t xml:space="preserve">Assess: which channel has the best retention-per-user ratio? Allocate 70% of time there going forward.</w:t>
            </w:r>
          </w:p>
          <w:p>
            <w:pPr>
              <w:spacing w:before="80"/>
            </w:pPr>
            <w:r>
              <w:rPr>
                <w:rFonts w:ascii="Arial" w:cs="Arial" w:eastAsia="Arial" w:hAnsi="Arial"/>
                <w:b/>
                <w:bCs/>
                <w:color w:val="2563EB"/>
                <w:sz w:val="19"/>
                <w:szCs w:val="19"/>
              </w:rPr>
              <w:t xml:space="preserve">Success Metric: </w:t>
            </w:r>
            <w:r>
              <w:rPr>
                <w:rFonts w:ascii="Arial" w:cs="Arial" w:eastAsia="Arial" w:hAnsi="Arial"/>
                <w:color w:val="1E293B"/>
                <w:sz w:val="19"/>
                <w:szCs w:val="19"/>
              </w:rPr>
              <w:t xml:space="preserve">1,000 WAU — the milestone</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7. Retention — Keeping the Users We Acquire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DC2626"/>
                <w:sz w:val="20"/>
                <w:szCs w:val="20"/>
              </w:rPr>
              <w:t xml:space="preserve">Critical Insight</w:t>
            </w:r>
          </w:p>
          <w:p>
            <w:r>
              <w:rPr>
                <w:rFonts w:ascii="Arial" w:cs="Arial" w:eastAsia="Arial" w:hAnsi="Arial"/>
                <w:color w:val="1E293B"/>
                <w:sz w:val="21"/>
                <w:szCs w:val="21"/>
              </w:rPr>
              <w:t xml:space="preserve">Getting 1,000 users is only half the problem. Keeping them is the other half. A product with 5,000 monthly visitors and 5% retention is much weaker than one with 1,000 visitors and 40% retention. Seraph must optimize for return visits, not just first visits.</w:t>
            </w:r>
          </w:p>
        </w:tc>
      </w:tr>
    </w:tbl>
    <w:p>
      <w:pPr>
        <w:spacing w:after="0" w:before="160"/>
      </w:pPr>
      <w:r>
        <w:t xml:space="preserve"/>
      </w:r>
    </w:p>
    <w:p>
      <w:pPr>
        <w:pStyle w:val="Heading2"/>
        <w:spacing w:after="120" w:before="320"/>
      </w:pPr>
      <w:r>
        <w:rPr>
          <w:rFonts w:ascii="Arial" w:cs="Arial" w:eastAsia="Arial" w:hAnsi="Arial"/>
          <w:b/>
          <w:bCs/>
          <w:color w:val="1E293B"/>
          <w:sz w:val="28"/>
          <w:szCs w:val="28"/>
        </w:rPr>
        <w:t xml:space="preserve">7.1 Why Users Return to an Explorer</w:t>
      </w:r>
    </w:p>
    <w:p>
      <w:pPr>
        <w:spacing w:after="60" w:before="60"/>
      </w:pPr>
      <w:r>
        <w:rPr>
          <w:rFonts w:ascii="Arial" w:cs="Arial" w:eastAsia="Arial" w:hAnsi="Arial"/>
          <w:color w:val="1E293B"/>
          <w:sz w:val="22"/>
          <w:szCs w:val="22"/>
        </w:rPr>
        <w:t xml:space="preserve">Block explorers have naturally recurring use cases — users come back every time they make a transaction. Seraph must capture this habit loop for cross-chain transactions specifically.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Reason to Return</w:t>
            </w:r>
          </w:p>
        </w:tc>
        <w:tc>
          <w:tcPr>
            <w:tcW w:type="dxa" w:w="4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How to Engineer It</w:t>
            </w:r>
          </w:p>
        </w:tc>
        <w:tc>
          <w:tcPr>
            <w:tcW w:type="dxa" w:w="26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Timeline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bridges again and needs to track the new tx</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Make Seraph the fastest/easiest tracker — save last 10 searches in browser</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Baked into product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is waiting for a confirmation and refreshes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WebSocket live updates + countdown timer make this a compelling waiting experience</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Launch feature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wants to share a tx status with someone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Share button on every tx page — one-click Twitter/Discord share with nice preview image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Launch feature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is curious about what's happening cross-chain today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Homepage Chain Flow Map + 'Trending Routes Today' section create daily intrinsic interest</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Launch feature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wants to check on a wallet they're watching</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Address bookmarks — save any address with a nickname, quick access from homepage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 6 feature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receives a weekly bridge activity digest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Optional weekly email: 'Your cross-chain activity this week: X txs, $Y bridged, top protocol: Z'</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Month 2 feature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gets a push alert (Pro)</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Alerts for address activity — the killer retention feature for power users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Month 2 feature</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7.2 The Viral Loop: How 1,000 Becomes 2,000</w:t>
      </w:r>
    </w:p>
    <w:p>
      <w:pPr>
        <w:spacing w:after="60" w:before="60"/>
      </w:pPr>
      <w:r>
        <w:rPr>
          <w:rFonts w:ascii="Arial" w:cs="Arial" w:eastAsia="Arial" w:hAnsi="Arial"/>
          <w:color w:val="1E293B"/>
          <w:sz w:val="22"/>
          <w:szCs w:val="22"/>
        </w:rPr>
        <w:t xml:space="preserve">The best user acquisition channel is users sharing Seraph with each other. This happens naturally when the product is exceptional — but we can engineer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Viral Trigger</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Mechanism</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K-Factor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Tx status sharing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User shares chainlens.io/tx/[hash] in Discord instead of Etherscan link. Every person who clicks that link gets exposed to Seraph.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K=0.3 (every 3 users share, 1 new user clicks and stays)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Bridge problem posts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When users post 'my bridge is stuck' on Twitter, other users reply 'check chainlens.io' — this is word of mouth at scale.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K=0.2 (community learns to recommend Seraph for bridge problems)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Developer integrations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One developer integrates Seraph API into their dApp's status page — their users see Seraph branding, some visit directly.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K=0.5 (each developer integration reaches 100+ end users)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Newsletter data features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Seraph publishes weekly bridge data. Media quotes Seraph data with a link. Readers click through.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K=0.4 (data features drive consistent referral traffic)</w:t>
            </w:r>
          </w:p>
        </w:tc>
      </w:tr>
    </w:tbl>
    <w:p>
      <w:pPr>
        <w:spacing w:after="0" w:before="160"/>
      </w:pPr>
      <w:r>
        <w:t xml:space="preserve"/>
      </w:r>
    </w:p>
    <w:p>
      <w:pPr>
        <w:spacing w:after="60" w:before="60"/>
      </w:pPr>
      <w:r>
        <w:rPr>
          <w:rFonts w:ascii="Arial" w:cs="Arial" w:eastAsia="Arial" w:hAnsi="Arial"/>
          <w:color w:val="1E293B"/>
          <w:sz w:val="22"/>
          <w:szCs w:val="22"/>
        </w:rPr>
        <w:t xml:space="preserve">With a K-factor of ~0.3 across all channels combined, every 100 acquired users generates 30 additional organic users — giving us a natural compounding growth effect. This is how 1,000 becomes 2,000 without additional work.</w:t>
      </w:r>
    </w:p>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8. Messaging Guide — What to Say (and What Never to Say)</w:t>
      </w:r>
    </w:p>
    <w:p>
      <w:pPr>
        <w:pStyle w:val="Heading2"/>
        <w:spacing w:after="120" w:before="320"/>
      </w:pPr>
      <w:r>
        <w:rPr>
          <w:rFonts w:ascii="Arial" w:cs="Arial" w:eastAsia="Arial" w:hAnsi="Arial"/>
          <w:b/>
          <w:bCs/>
          <w:color w:val="1E293B"/>
          <w:sz w:val="28"/>
          <w:szCs w:val="28"/>
        </w:rPr>
        <w:t xml:space="preserve">8.1 The Positioning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800"/>
        <w:gridCol w:w="24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Audience</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Primary Message</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Secondary Message</w:t>
            </w:r>
          </w:p>
        </w:tc>
        <w:tc>
          <w:tcPr>
            <w:tcW w:type="dxa" w:w="24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Call to Action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DeFi User (Alex persona)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'Find any cross-chain transaction in seconds — no matter which bridge you used.'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'Supports LayerZero, Wormhole, Axelar, Across, Stargate, and 9 more protocols.'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'Search your tx hash at chainlens.io'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Developer (Sofia persona)</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'The first unified API for cross-chain bridge data. One endpoint. All protocols. Free tier available.'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'No more integrating 10 different protocol SDKs. One API call returns status for any bridge tx.'</w:t>
            </w:r>
          </w:p>
        </w:tc>
        <w:tc>
          <w:tcPr>
            <w:tcW w:type="dxa" w:w="2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'Get your API key at chainlens.io/api'</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Analyst (Marcus persona)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'Real-time cross-chain bridge volume data across all major protocols — publicly available for free.'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'Download CSV, embed charts, or query our API for bridge market share, top routes, and whale movements.'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'Explore the data at chainlens.io/analytics'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Protocol Team (partner)</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'Seraph makes your protocol's transactions easy to find, track, and share. Reduce your support load and improve user experience.'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already index your protocol. Want to be featured on Seraph? It's free.'</w:t>
            </w:r>
          </w:p>
        </w:tc>
        <w:tc>
          <w:tcPr>
            <w:tcW w:type="dxa" w:w="2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'DM us on Twitter or Discord'</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8.2 Language Rules</w:t>
      </w:r>
    </w:p>
    <w:p>
      <w:pPr>
        <w:pStyle w:val="Heading3"/>
        <w:spacing w:after="80" w:before="200"/>
      </w:pPr>
      <w:r>
        <w:rPr>
          <w:rFonts w:ascii="Arial" w:cs="Arial" w:eastAsia="Arial" w:hAnsi="Arial"/>
          <w:b/>
          <w:bCs/>
          <w:color w:val="2563EB"/>
          <w:sz w:val="24"/>
          <w:szCs w:val="24"/>
        </w:rPr>
        <w:t xml:space="preserve">Always Say</w:t>
      </w:r>
    </w:p>
    <w:p>
      <w:pPr>
        <w:pStyle w:val="ListParagraph"/>
        <w:numPr>
          <w:ilvl w:val="0"/>
          <w:numId w:val="2"/>
        </w:numPr>
        <w:spacing w:after="40" w:before="40"/>
      </w:pPr>
      <w:r>
        <w:rPr>
          <w:rFonts w:ascii="Arial" w:cs="Arial" w:eastAsia="Arial" w:hAnsi="Arial"/>
          <w:color w:val="1E293B"/>
          <w:sz w:val="21"/>
          <w:szCs w:val="21"/>
        </w:rPr>
        <w:t xml:space="preserve">'Find any cross-chain transaction' — not 'track blockchain activity'</w:t>
      </w:r>
    </w:p>
    <w:p>
      <w:pPr>
        <w:pStyle w:val="ListParagraph"/>
        <w:numPr>
          <w:ilvl w:val="0"/>
          <w:numId w:val="2"/>
        </w:numPr>
        <w:spacing w:after="40" w:before="40"/>
      </w:pPr>
      <w:r>
        <w:rPr>
          <w:rFonts w:ascii="Arial" w:cs="Arial" w:eastAsia="Arial" w:hAnsi="Arial"/>
          <w:color w:val="1E293B"/>
          <w:sz w:val="21"/>
          <w:szCs w:val="21"/>
        </w:rPr>
        <w:t xml:space="preserve">'Regardless of which bridge protocol' — this phrase captures the key pain</w:t>
      </w:r>
    </w:p>
    <w:p>
      <w:pPr>
        <w:pStyle w:val="ListParagraph"/>
        <w:numPr>
          <w:ilvl w:val="0"/>
          <w:numId w:val="2"/>
        </w:numPr>
        <w:spacing w:after="40" w:before="40"/>
      </w:pPr>
      <w:r>
        <w:rPr>
          <w:rFonts w:ascii="Arial" w:cs="Arial" w:eastAsia="Arial" w:hAnsi="Arial"/>
          <w:color w:val="1E293B"/>
          <w:sz w:val="21"/>
          <w:szCs w:val="21"/>
        </w:rPr>
        <w:t xml:space="preserve">'Real-time' — differentiates from Dune's 24-hour delay</w:t>
      </w:r>
    </w:p>
    <w:p>
      <w:pPr>
        <w:pStyle w:val="ListParagraph"/>
        <w:numPr>
          <w:ilvl w:val="0"/>
          <w:numId w:val="2"/>
        </w:numPr>
        <w:spacing w:after="40" w:before="40"/>
      </w:pPr>
      <w:r>
        <w:rPr>
          <w:rFonts w:ascii="Arial" w:cs="Arial" w:eastAsia="Arial" w:hAnsi="Arial"/>
          <w:color w:val="1E293B"/>
          <w:sz w:val="21"/>
          <w:szCs w:val="21"/>
        </w:rPr>
        <w:t xml:space="preserve">'Free, no login required' — removes all friction in the first sentence</w:t>
      </w:r>
    </w:p>
    <w:p>
      <w:pPr>
        <w:pStyle w:val="ListParagraph"/>
        <w:numPr>
          <w:ilvl w:val="0"/>
          <w:numId w:val="2"/>
        </w:numPr>
        <w:spacing w:after="40" w:before="40"/>
      </w:pPr>
      <w:r>
        <w:rPr>
          <w:rFonts w:ascii="Arial" w:cs="Arial" w:eastAsia="Arial" w:hAnsi="Arial"/>
          <w:color w:val="1E293B"/>
          <w:sz w:val="21"/>
          <w:szCs w:val="21"/>
        </w:rPr>
        <w:t xml:space="preserve">Specific protocol names: LayerZero, Wormhole, Axelar — specificity builds credibility</w:t>
      </w:r>
    </w:p>
    <w:p>
      <w:pPr>
        <w:spacing w:after="0" w:before="80"/>
      </w:pPr>
      <w:r>
        <w:t xml:space="preserve"/>
      </w:r>
    </w:p>
    <w:p>
      <w:pPr>
        <w:pStyle w:val="Heading3"/>
        <w:spacing w:after="80" w:before="200"/>
      </w:pPr>
      <w:r>
        <w:rPr>
          <w:rFonts w:ascii="Arial" w:cs="Arial" w:eastAsia="Arial" w:hAnsi="Arial"/>
          <w:b/>
          <w:bCs/>
          <w:color w:val="2563EB"/>
          <w:sz w:val="24"/>
          <w:szCs w:val="24"/>
        </w:rPr>
        <w:t xml:space="preserve">Never Say</w:t>
      </w:r>
    </w:p>
    <w:p>
      <w:pPr>
        <w:pStyle w:val="ListParagraph"/>
        <w:numPr>
          <w:ilvl w:val="0"/>
          <w:numId w:val="2"/>
        </w:numPr>
        <w:spacing w:after="40" w:before="40"/>
      </w:pPr>
      <w:r>
        <w:rPr>
          <w:rFonts w:ascii="Arial" w:cs="Arial" w:eastAsia="Arial" w:hAnsi="Arial"/>
          <w:color w:val="1E293B"/>
          <w:sz w:val="21"/>
          <w:szCs w:val="21"/>
        </w:rPr>
        <w:t xml:space="preserve">'Blockchain explorer' — too generic, sounds like Etherscan</w:t>
      </w:r>
    </w:p>
    <w:p>
      <w:pPr>
        <w:pStyle w:val="ListParagraph"/>
        <w:numPr>
          <w:ilvl w:val="0"/>
          <w:numId w:val="2"/>
        </w:numPr>
        <w:spacing w:after="40" w:before="40"/>
      </w:pPr>
      <w:r>
        <w:rPr>
          <w:rFonts w:ascii="Arial" w:cs="Arial" w:eastAsia="Arial" w:hAnsi="Arial"/>
          <w:color w:val="1E293B"/>
          <w:sz w:val="21"/>
          <w:szCs w:val="21"/>
        </w:rPr>
        <w:t xml:space="preserve">'Cross-chain infrastructure' — too developer-jargon for consumer audience</w:t>
      </w:r>
    </w:p>
    <w:p>
      <w:pPr>
        <w:pStyle w:val="ListParagraph"/>
        <w:numPr>
          <w:ilvl w:val="0"/>
          <w:numId w:val="2"/>
        </w:numPr>
        <w:spacing w:after="40" w:before="40"/>
      </w:pPr>
      <w:r>
        <w:rPr>
          <w:rFonts w:ascii="Arial" w:cs="Arial" w:eastAsia="Arial" w:hAnsi="Arial"/>
          <w:color w:val="1E293B"/>
          <w:sz w:val="21"/>
          <w:szCs w:val="21"/>
        </w:rPr>
        <w:t xml:space="preserve">'We're building the future of...' — every crypto product says this</w:t>
      </w:r>
    </w:p>
    <w:p>
      <w:pPr>
        <w:pStyle w:val="ListParagraph"/>
        <w:numPr>
          <w:ilvl w:val="0"/>
          <w:numId w:val="2"/>
        </w:numPr>
        <w:spacing w:after="40" w:before="40"/>
      </w:pPr>
      <w:r>
        <w:rPr>
          <w:rFonts w:ascii="Arial" w:cs="Arial" w:eastAsia="Arial" w:hAnsi="Arial"/>
          <w:color w:val="1E293B"/>
          <w:sz w:val="21"/>
          <w:szCs w:val="21"/>
        </w:rPr>
        <w:t xml:space="preserve">'Revolutionary' or 'game-changing' — instantly triggers skepticism</w:t>
      </w:r>
    </w:p>
    <w:p>
      <w:pPr>
        <w:pStyle w:val="ListParagraph"/>
        <w:numPr>
          <w:ilvl w:val="0"/>
          <w:numId w:val="2"/>
        </w:numPr>
        <w:spacing w:after="40" w:before="40"/>
      </w:pPr>
      <w:r>
        <w:rPr>
          <w:rFonts w:ascii="Arial" w:cs="Arial" w:eastAsia="Arial" w:hAnsi="Arial"/>
          <w:color w:val="1E293B"/>
          <w:sz w:val="21"/>
          <w:szCs w:val="21"/>
        </w:rPr>
        <w:t xml:space="preserve">'The first [X]' without proof — only use this if clearly true and defensible</w:t>
      </w:r>
    </w:p>
    <w:p>
      <w:pPr>
        <w:pStyle w:val="ListParagraph"/>
        <w:numPr>
          <w:ilvl w:val="0"/>
          <w:numId w:val="2"/>
        </w:numPr>
        <w:spacing w:after="40" w:before="40"/>
      </w:pPr>
      <w:r>
        <w:rPr>
          <w:rFonts w:ascii="Arial" w:cs="Arial" w:eastAsia="Arial" w:hAnsi="Arial"/>
          <w:color w:val="1E293B"/>
          <w:sz w:val="21"/>
          <w:szCs w:val="21"/>
        </w:rPr>
        <w:t xml:space="preserve">Anything about a token, airdrop, or points — this attracts the wrong users</w:t>
      </w:r>
    </w:p>
    <w:p>
      <w:pPr>
        <w:spacing w:after="0" w:before="160"/>
      </w:pPr>
      <w:r>
        <w:t xml:space="preserve"/>
      </w:r>
    </w:p>
    <w:p>
      <w:pPr>
        <w:pStyle w:val="Heading2"/>
        <w:spacing w:after="120" w:before="320"/>
      </w:pPr>
      <w:r>
        <w:rPr>
          <w:rFonts w:ascii="Arial" w:cs="Arial" w:eastAsia="Arial" w:hAnsi="Arial"/>
          <w:b/>
          <w:bCs/>
          <w:color w:val="1E293B"/>
          <w:sz w:val="28"/>
          <w:szCs w:val="28"/>
        </w:rPr>
        <w:t xml:space="preserve">8.3 The 10-Second Pitch (For Every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00"/>
              <w:bottom w:type="dxa" w:w="160"/>
              <w:right w:type="dxa" w:w="200"/>
            </w:tcMar>
          </w:tcPr>
          <w:p>
            <w:pPr>
              <w:spacing w:after="60"/>
            </w:pPr>
            <w:r>
              <w:rPr>
                <w:rFonts w:ascii="Arial" w:cs="Arial" w:eastAsia="Arial" w:hAnsi="Arial"/>
                <w:b/>
                <w:bCs/>
                <w:color w:val="1E293B"/>
                <w:sz w:val="22"/>
                <w:szCs w:val="22"/>
              </w:rPr>
              <w:t xml:space="preserve">"Seraph is a cross-chain transaction explorer.</w:t>
            </w:r>
          </w:p>
          <w:p>
            <w:pPr>
              <w:spacing w:after="60"/>
            </w:pPr>
            <w:r>
              <w:rPr>
                <w:rFonts w:ascii="Arial" w:cs="Arial" w:eastAsia="Arial" w:hAnsi="Arial"/>
                <w:color w:val="1E293B"/>
                <w:sz w:val="22"/>
                <w:szCs w:val="22"/>
              </w:rPr>
              <w:t xml:space="preserve">You know how if you bridge tokens and want to track the transaction, you have to go to the specific bridge's explorer — and half the time it doesn't even show the destination chain?</w:t>
            </w:r>
          </w:p>
          <w:p>
            <w:pPr>
              <w:spacing w:after="60"/>
            </w:pPr>
            <w:r>
              <w:rPr>
                <w:rFonts w:ascii="Arial" w:cs="Arial" w:eastAsia="Arial" w:hAnsi="Arial"/>
                <w:color w:val="1E293B"/>
                <w:sz w:val="22"/>
                <w:szCs w:val="22"/>
              </w:rPr>
              <w:t xml:space="preserve">Seraph fixes that. Paste any bridge transaction hash — LayerZero, Wormhole, Axelar, Across, Stargate, any of them — and we show you the complete picture: where it is, what step it's on, and when it'll finish.</w:t>
            </w:r>
          </w:p>
          <w:p>
            <w:pPr>
              <w:spacing w:after="0"/>
            </w:pPr>
            <w:r>
              <w:rPr>
                <w:rFonts w:ascii="Arial" w:cs="Arial" w:eastAsia="Arial" w:hAnsi="Arial"/>
                <w:b/>
                <w:bCs/>
                <w:color w:val="2563EB"/>
                <w:sz w:val="22"/>
                <w:szCs w:val="22"/>
              </w:rPr>
              <w:t xml:space="preserve">Free, real-time, no login. chainlens.io"</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9. Growth Metrics Dashboard</w:t>
      </w:r>
    </w:p>
    <w:p>
      <w:pPr>
        <w:pStyle w:val="Heading2"/>
        <w:spacing w:after="120" w:before="320"/>
      </w:pPr>
      <w:r>
        <w:rPr>
          <w:rFonts w:ascii="Arial" w:cs="Arial" w:eastAsia="Arial" w:hAnsi="Arial"/>
          <w:b/>
          <w:bCs/>
          <w:color w:val="1E293B"/>
          <w:sz w:val="28"/>
          <w:szCs w:val="28"/>
        </w:rPr>
        <w:t xml:space="preserve">9.1 Weekly Tracking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dxa" w:w="16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 1 Target</w:t>
            </w:r>
          </w:p>
        </w:tc>
        <w:tc>
          <w:tcPr>
            <w:tcW w:type="dxa" w:w="16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 2 Target</w:t>
            </w:r>
          </w:p>
        </w:tc>
        <w:tc>
          <w:tcPr>
            <w:tcW w:type="dxa" w:w="16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 3 Target</w:t>
            </w:r>
          </w:p>
        </w:tc>
        <w:tc>
          <w:tcPr>
            <w:tcW w:type="dxa" w:w="16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Week 4 Target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Unique Visitors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8,000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12,000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Weekly Active Users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350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550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Total Searches (tx hash / address)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Discord Members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Twitter Followers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Newsletter Mentions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API Developer Accounts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30-Day Returning Users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N/A</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N/A</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Protocol Partnerships Confirmed</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0</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w:t>
            </w:r>
          </w:p>
        </w:tc>
        <w:tc>
          <w:tcPr>
            <w:tcW w:type="dxa" w:w="1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 Upvotes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200+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9.2 Acquisition Channel Attribution</w:t>
      </w:r>
    </w:p>
    <w:p>
      <w:pPr>
        <w:spacing w:after="60" w:before="60"/>
      </w:pPr>
      <w:r>
        <w:rPr>
          <w:rFonts w:ascii="Arial" w:cs="Arial" w:eastAsia="Arial" w:hAnsi="Arial"/>
          <w:color w:val="1E293B"/>
          <w:sz w:val="22"/>
          <w:szCs w:val="22"/>
        </w:rPr>
        <w:t xml:space="preserve">Track every user's source from Day 1. Use UTM parameters on every link we share:</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Discord: ?utm_source=discord&amp;utm_medium=community&amp;utm_campaign=layerzero</w:t>
      </w:r>
    </w:p>
    <w:p>
      <w:pPr>
        <w:pStyle w:val="ListParagraph"/>
        <w:numPr>
          <w:ilvl w:val="0"/>
          <w:numId w:val="2"/>
        </w:numPr>
        <w:spacing w:after="40" w:before="40"/>
      </w:pPr>
      <w:r>
        <w:rPr>
          <w:rFonts w:ascii="Arial" w:cs="Arial" w:eastAsia="Arial" w:hAnsi="Arial"/>
          <w:color w:val="1E293B"/>
          <w:sz w:val="21"/>
          <w:szCs w:val="21"/>
        </w:rPr>
        <w:t xml:space="preserve">Twitter: ?utm_source=twitter&amp;utm_medium=social&amp;utm_campaign=launch_thread</w:t>
      </w:r>
    </w:p>
    <w:p>
      <w:pPr>
        <w:pStyle w:val="ListParagraph"/>
        <w:numPr>
          <w:ilvl w:val="0"/>
          <w:numId w:val="2"/>
        </w:numPr>
        <w:spacing w:after="40" w:before="40"/>
      </w:pPr>
      <w:r>
        <w:rPr>
          <w:rFonts w:ascii="Arial" w:cs="Arial" w:eastAsia="Arial" w:hAnsi="Arial"/>
          <w:color w:val="1E293B"/>
          <w:sz w:val="21"/>
          <w:szCs w:val="21"/>
        </w:rPr>
        <w:t xml:space="preserve">Product Hunt: ?utm_source=producthunt&amp;utm_medium=listing</w:t>
      </w:r>
    </w:p>
    <w:p>
      <w:pPr>
        <w:pStyle w:val="ListParagraph"/>
        <w:numPr>
          <w:ilvl w:val="0"/>
          <w:numId w:val="2"/>
        </w:numPr>
        <w:spacing w:after="40" w:before="40"/>
      </w:pPr>
      <w:r>
        <w:rPr>
          <w:rFonts w:ascii="Arial" w:cs="Arial" w:eastAsia="Arial" w:hAnsi="Arial"/>
          <w:color w:val="1E293B"/>
          <w:sz w:val="21"/>
          <w:szCs w:val="21"/>
        </w:rPr>
        <w:t xml:space="preserve">Newsletter: ?utm_source=thedefiant&amp;utm_medium=newsletter</w:t>
      </w:r>
    </w:p>
    <w:p>
      <w:pPr>
        <w:pStyle w:val="ListParagraph"/>
        <w:numPr>
          <w:ilvl w:val="0"/>
          <w:numId w:val="2"/>
        </w:numPr>
        <w:spacing w:after="40" w:before="40"/>
      </w:pPr>
      <w:r>
        <w:rPr>
          <w:rFonts w:ascii="Arial" w:cs="Arial" w:eastAsia="Arial" w:hAnsi="Arial"/>
          <w:color w:val="1E293B"/>
          <w:sz w:val="21"/>
          <w:szCs w:val="21"/>
        </w:rPr>
        <w:t xml:space="preserve">SEO: no UTM needed — Google Search Console will show organic queries</w:t>
      </w:r>
    </w:p>
    <w:p>
      <w:pPr>
        <w:spacing w:after="0" w:before="80"/>
      </w:pPr>
      <w:r>
        <w:t xml:space="preserve"/>
      </w:r>
    </w:p>
    <w:p>
      <w:pPr>
        <w:spacing w:after="60" w:before="60"/>
      </w:pPr>
      <w:r>
        <w:rPr>
          <w:rFonts w:ascii="Arial" w:cs="Arial" w:eastAsia="Arial" w:hAnsi="Arial"/>
          <w:color w:val="1E293B"/>
          <w:sz w:val="22"/>
          <w:szCs w:val="22"/>
        </w:rPr>
        <w:t xml:space="preserve">Weekly analysis: which UTM source has the highest 7-day retention rate? That channel gets more effort. The channel with the highest volume but lowest retention gets less.</w:t>
      </w:r>
    </w:p>
    <w:p>
      <w:pPr>
        <w:spacing w:after="0" w:before="160"/>
      </w:pPr>
      <w:r>
        <w:t xml:space="preserve"/>
      </w:r>
    </w:p>
    <w:p>
      <w:pPr>
        <w:pStyle w:val="Heading2"/>
        <w:spacing w:after="120" w:before="320"/>
      </w:pPr>
      <w:r>
        <w:rPr>
          <w:rFonts w:ascii="Arial" w:cs="Arial" w:eastAsia="Arial" w:hAnsi="Arial"/>
          <w:b/>
          <w:bCs/>
          <w:color w:val="1E293B"/>
          <w:sz w:val="28"/>
          <w:szCs w:val="28"/>
        </w:rPr>
        <w:t xml:space="preserve">9.3 Leading Indicators to Watch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Why It Matters</w:t>
            </w:r>
          </w:p>
        </w:tc>
        <w:tc>
          <w:tcPr>
            <w:tcW w:type="dxa" w:w="28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Red Flag Threshold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Time on tx detail page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High time = users are actually reading the status, not bouncing</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&lt; 30 seconds avg = problem</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Searches per session</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Multiple searches = user is actively using the tool, not just checking once</w:t>
            </w:r>
          </w:p>
        </w:tc>
        <w:tc>
          <w:tcPr>
            <w:tcW w:type="dxa" w:w="2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&lt; 1.2 searches/session = problem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Share button clicks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Sharing = product is solving a real problem worth telling others about</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&lt; 1% of tx views = problem</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Return visits within 7 days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The core retention signal for an explorer product</w:t>
            </w:r>
          </w:p>
        </w:tc>
        <w:tc>
          <w:tcPr>
            <w:tcW w:type="dxa" w:w="2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&lt; 8% = problem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Search-to-result success rate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Did the user find what they were looking for?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&lt; 70% = indexing gap</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10. The 10 Ways This Fails (And How We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Failure Mode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How It Happens</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Prevention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 The 'crickets' launch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launch to nobody. No pre-built audience, no waitlist, no pre-seeded communities.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3-week pre-launch build-in-public campaign. Arrive at launch day with 300 waitlist signups and active presence in 6+ communities.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2. The 1-day spike, then death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Product Hunt spike drives 2,000 visitors on launch day, 20 return the next day. No retention.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Retention is built into the product: WebSocket live updates, shareable links, daily Chain Flow Map, bookmark features. Measure Day 7 return rate from launch day cohort.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3. The wrong users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attract airdrop hunters or token speculators who leave when there's nothing to farm.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Never mention tokens, points, or airdrops. All messaging targets real use cases. First users should be people who have had a bridge problem.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4. The data gap launch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launch but 30% of user searches return 'not found' because our indexing is behind.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Pre-launch data validation: test 100 known mainnet txs across all 8 protocols. Launch only when &gt;99% accuracy confirmed.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5. The spam reputation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post in Discord servers too aggressively and get banned, burning those communities.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Lurk first, help first, mention product only when genuinely relevant. Never post the same message twice in the same community.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6. The wrong message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pitch 'cross-chain infrastructure' to users who just want to find their stuck tx.</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Use the 10-second pitch from Section 8.3. Test with 5 non-crypto friends: do they understand it? Simplify until they do.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7. The solo Twitter strategy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put all eggs in Twitter, get 1,000 impressions on launch day, 3 users.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Run 6 channels simultaneously from Day 1. Twitter is one channel, not the channel.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8. The newsletter pitch that never lands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pitch 10 newsletters, get no responses, and give up on media.</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Lead with data, not product. 'Here's exclusive bridge volume data you can use in your newsletter' gets 10x more responses than 'check out our product.'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9. The protocol team that ghosts us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We reach out to LayerZero, they don't respond, we get nothing from partnerships.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Have a real product to show. Make the ask specific and tiny: 'Can we get a retweet?' not 'Can we be your official explorer?' Build partnerships from small asks up.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10. The premature pivot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After 2 weeks of &lt; 200 WAU, we panic and pivot the product instead of fixing distribution.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jc w:val="left"/>
            </w:pPr>
            <w:r>
              <w:rPr>
                <w:rFonts w:ascii="Arial" w:cs="Arial" w:eastAsia="Arial" w:hAnsi="Arial"/>
                <w:color w:val="1E293B"/>
                <w:sz w:val="19"/>
                <w:szCs w:val="19"/>
              </w:rPr>
              <w:t xml:space="preserve">Give it the full 30 days and all 6 channels before evaluating. Most products see exponential growth only in weeks 3-4 as SEO, newsletters, and word-of-mouth kick in.</w:t>
            </w:r>
          </w:p>
        </w:tc>
      </w:tr>
    </w:tbl>
    <w:p>
      <w:r>
        <w:br w:type="page"/>
      </w:r>
    </w:p>
    <w:p>
      <w:pPr>
        <w:pStyle w:val="Heading1"/>
        <w:pBdr>
          <w:bottom w:val="single" w:color="2563EB" w:sz="8" w:space="4"/>
        </w:pBdr>
        <w:spacing w:after="160" w:before="480"/>
      </w:pPr>
      <w:r>
        <w:rPr>
          <w:rFonts w:ascii="Arial" w:cs="Arial" w:eastAsia="Arial" w:hAnsi="Arial"/>
          <w:b/>
          <w:bCs/>
          <w:color w:val="1E3A5F"/>
          <w:sz w:val="36"/>
          <w:szCs w:val="36"/>
        </w:rPr>
        <w:t xml:space="preserve">11. Case Studies — How Comparable Products Got Their First 1,000 Users</w:t>
      </w:r>
    </w:p>
    <w:p>
      <w:pPr>
        <w:pStyle w:val="Heading2"/>
        <w:spacing w:after="120" w:before="320"/>
      </w:pPr>
      <w:r>
        <w:rPr>
          <w:rFonts w:ascii="Arial" w:cs="Arial" w:eastAsia="Arial" w:hAnsi="Arial"/>
          <w:b/>
          <w:bCs/>
          <w:color w:val="1E293B"/>
          <w:sz w:val="28"/>
          <w:szCs w:val="28"/>
        </w:rPr>
        <w:t xml:space="preserve">Case Study 1: Dune Analytics — Community-Led Growth</w:t>
      </w:r>
    </w:p>
    <w:p>
      <w:pPr>
        <w:spacing w:after="60" w:before="60"/>
      </w:pPr>
      <w:r>
        <w:rPr>
          <w:rFonts w:ascii="Arial" w:cs="Arial" w:eastAsia="Arial" w:hAnsi="Arial"/>
          <w:color w:val="1E293B"/>
          <w:sz w:val="22"/>
          <w:szCs w:val="22"/>
        </w:rPr>
        <w:t xml:space="preserve">Dune Analytics launched in 2020 with a simple value proposition: query Ethereum data with SQL. Their first 1,000 users came entirely from the Ethereum developer community — no ads, no PR. Founders Mats and Frederik spent weeks in Ethereum developer Discords and the Ethereum Magicians forum answering questions about on-chain data analysis. They built example dashboards for popular protocols (Uniswap, Compound) and posted them publicly. The community shared the dashboards, and developers asked 'how did you build this?' — the answer was always Dune.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059669"/>
                <w:sz w:val="20"/>
                <w:szCs w:val="20"/>
              </w:rPr>
              <w:t xml:space="preserve">Lesson for Seraph</w:t>
            </w:r>
          </w:p>
          <w:p>
            <w:r>
              <w:rPr>
                <w:rFonts w:ascii="Arial" w:cs="Arial" w:eastAsia="Arial" w:hAnsi="Arial"/>
                <w:color w:val="1E293B"/>
                <w:sz w:val="21"/>
                <w:szCs w:val="21"/>
              </w:rPr>
              <w:t xml:space="preserve">Dune's first users were attracted by the output (the dashboards), not the product (the SQL editor). Seraph's equivalent: the Chain Flow Map, the weekly bridge data threads, and the tx detail pages. Make the output so good that people seek out the tool that made it.</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Case Study 2: Etherscan — SEO-Led Growth</w:t>
      </w:r>
    </w:p>
    <w:p>
      <w:pPr>
        <w:spacing w:after="60" w:before="60"/>
      </w:pPr>
      <w:r>
        <w:rPr>
          <w:rFonts w:ascii="Arial" w:cs="Arial" w:eastAsia="Arial" w:hAnsi="Arial"/>
          <w:color w:val="1E293B"/>
          <w:sz w:val="22"/>
          <w:szCs w:val="22"/>
        </w:rPr>
        <w:t xml:space="preserve">Etherscan built its 70M monthly visitor base over 10 years primarily through SEO. Every Ethereum address, transaction hash, and block number has its own URL — meaning billions of unique pages that can rank in Google. When someone Googles '0x742d35Cc6634C0532925a3b8D4C9C2D' (an Ethereum address), Etherscan is the first result. This is the 'every tx is a URL' strategy. Etherscan didn't build this for SEO — they built it because it was the right product design. The SEO was a byproduct.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Lesson for Seraph</w:t>
            </w:r>
          </w:p>
          <w:p>
            <w:r>
              <w:rPr>
                <w:rFonts w:ascii="Arial" w:cs="Arial" w:eastAsia="Arial" w:hAnsi="Arial"/>
                <w:color w:val="1E293B"/>
                <w:sz w:val="21"/>
                <w:szCs w:val="21"/>
              </w:rPr>
              <w:t xml:space="preserve">Every indexed transaction should have a permanent, publicly accessible URL: chainlens.io/tx/0x... When users share their tx hash on Twitter or Discord, they should link to Seraph. When they Google their tx hash, Seraph should be the result. Build the product so that every tx indexed is a potential SEO entry point.</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Case Study 3: DefiLlama — Data-Led Authority</w:t>
      </w:r>
    </w:p>
    <w:p>
      <w:pPr>
        <w:spacing w:after="60" w:before="60"/>
      </w:pPr>
      <w:r>
        <w:rPr>
          <w:rFonts w:ascii="Arial" w:cs="Arial" w:eastAsia="Arial" w:hAnsi="Arial"/>
          <w:color w:val="1E293B"/>
          <w:sz w:val="22"/>
          <w:szCs w:val="22"/>
        </w:rPr>
        <w:t xml:space="preserve">DefiLlama built the dominant DeFi TVL tracking tool by making their data freely available, publishing weekly updates on Twitter, and never hiding behind a paywall. The founders (0xngmi and the core team) spent months manually adding protocol data and fixing inaccuracies — they were obsessively accurate. DeFi protocols started referencing DefiLlama TVL data in their own announcements ('We just crossed $1B TVL according to DefiLlama'). This created a massive word-of-mouth flywheel: every protocol that cited DefiLlama was advertising it to their community.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2"/>
              <w:left w:val="single" w:color="7C3AED"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7C3AED"/>
                <w:sz w:val="20"/>
                <w:szCs w:val="20"/>
              </w:rPr>
              <w:t xml:space="preserve">Lesson for Seraph</w:t>
            </w:r>
          </w:p>
          <w:p>
            <w:r>
              <w:rPr>
                <w:rFonts w:ascii="Arial" w:cs="Arial" w:eastAsia="Arial" w:hAnsi="Arial"/>
                <w:color w:val="1E293B"/>
                <w:sz w:val="21"/>
                <w:szCs w:val="21"/>
              </w:rPr>
              <w:t xml:space="preserve">Publish our bridge volume data freely and make it the most accurate available. Invite bridge protocols to verify their own stats. When LayerZero or Wormhole cite 'according to Seraph data' in their announcements, every person in their community becomes aware of Seraph. Accuracy is the growth strategy.</w:t>
            </w:r>
          </w:p>
        </w:tc>
      </w:tr>
    </w:tbl>
    <w:p>
      <w:pPr>
        <w:spacing w:after="0" w:before="240"/>
      </w:pPr>
      <w:r>
        <w:t xml:space="preserve"/>
      </w:r>
    </w:p>
    <w:p>
      <w:pPr>
        <w:pStyle w:val="Heading2"/>
        <w:spacing w:after="120" w:before="320"/>
      </w:pPr>
      <w:r>
        <w:rPr>
          <w:rFonts w:ascii="Arial" w:cs="Arial" w:eastAsia="Arial" w:hAnsi="Arial"/>
          <w:b/>
          <w:bCs/>
          <w:color w:val="1E293B"/>
          <w:sz w:val="28"/>
          <w:szCs w:val="28"/>
        </w:rPr>
        <w:t xml:space="preserve">Case Study 4: Superhuman — High-Touch First Users</w:t>
      </w:r>
    </w:p>
    <w:p>
      <w:pPr>
        <w:spacing w:after="60" w:before="60"/>
      </w:pPr>
      <w:r>
        <w:rPr>
          <w:rFonts w:ascii="Arial" w:cs="Arial" w:eastAsia="Arial" w:hAnsi="Arial"/>
          <w:color w:val="1E293B"/>
          <w:sz w:val="22"/>
          <w:szCs w:val="22"/>
        </w:rPr>
        <w:t xml:space="preserve">Superhuman (premium email client, $30/mo) grew to 1,000 users by doing the opposite of scale: the CEO personally onboarded every early user in a 30-minute Zoom call. This is obviously not scalable — but it revealed exactly what users loved and hated, which informed every product decision. By the time Superhuman opened the gates, they had a product tuned precisely to the desires of their target user. The first 1,000 high-touch users enabled the next 100,000 self-service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EA580C"/>
                <w:sz w:val="20"/>
                <w:szCs w:val="20"/>
              </w:rPr>
              <w:t xml:space="preserve">Lesson for Seraph</w:t>
            </w:r>
          </w:p>
          <w:p>
            <w:r>
              <w:rPr>
                <w:rFonts w:ascii="Arial" w:cs="Arial" w:eastAsia="Arial" w:hAnsi="Arial"/>
                <w:color w:val="1E293B"/>
                <w:sz w:val="21"/>
                <w:szCs w:val="21"/>
              </w:rPr>
              <w:t xml:space="preserve">We won't do 30-minute calls with every user — but we should DM the first 50 power users personally, ask specific questions, and fix what they say is broken within 48 hours. Tell them you fixed it. They become evangelists. The first 100 users should feel like they have a personal relationship with the product team.</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12"/>
              <w:bottom w:val="single" w:color="CBD5E1" w:sz="1"/>
              <w:right w:val="single" w:color="CBD5E1" w:sz="1"/>
            </w:tcBorders>
            <w:shd w:fill="F0F7FF"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Final Word: The 1,000 User Mindset</w:t>
            </w:r>
          </w:p>
          <w:p>
            <w:r>
              <w:rPr>
                <w:rFonts w:ascii="Arial" w:cs="Arial" w:eastAsia="Arial" w:hAnsi="Arial"/>
                <w:color w:val="1E293B"/>
                <w:sz w:val="21"/>
                <w:szCs w:val="21"/>
              </w:rPr>
              <w:t xml:space="preserve">Getting to 1,000 users is a full-contact sport. It requires personal messages, community presence, content creation, SEO work, and media outreach — all simultaneously. There is no single silver bullet. The teams that win are the ones willing to do the unsexy work: answering Discord support questions at 11pm, personalizing 50 DMs, writing 2,000-word SEO articles, replying to every tweet. The product has to be excellent. The distribution has to be relentless. Both, together, get you to 1,000.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6"/>
        <w:szCs w:val="16"/>
      </w:rPr>
      <w:t xml:space="preserve">CONFIDENTIAL — Seraph Growth Team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8"/>
        <w:szCs w:val="18"/>
      </w:rPr>
      <w:t xml:space="preserve">Seraph — Getting Our First 1,000 Users</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2026-04-13T16:35:32.956Z</dcterms:created>
  <dcterms:modified xsi:type="dcterms:W3CDTF">2026-04-13T16:35:32.956Z</dcterms:modified>
</cp:coreProperties>
</file>

<file path=docProps/custom.xml><?xml version="1.0" encoding="utf-8"?>
<Properties xmlns="http://schemas.openxmlformats.org/officeDocument/2006/custom-properties" xmlns:vt="http://schemas.openxmlformats.org/officeDocument/2006/docPropsVTypes"/>
</file>