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ECE700" w14:textId="77777777" w:rsidR="00333A5B" w:rsidRDefault="00000000">
      <w:pPr>
        <w:spacing w:after="40"/>
      </w:pPr>
      <w:r>
        <w:rPr>
          <w:b/>
          <w:bCs/>
          <w:color w:val="3D2566"/>
          <w:sz w:val="56"/>
          <w:szCs w:val="56"/>
        </w:rPr>
        <w:t>DEMRESAI workshop</w:t>
      </w:r>
    </w:p>
    <w:p w14:paraId="2066D22E" w14:textId="77777777" w:rsidR="00333A5B" w:rsidRDefault="00000000">
      <w:pPr>
        <w:spacing w:after="40"/>
      </w:pPr>
      <w:r>
        <w:rPr>
          <w:color w:val="1F6F78"/>
          <w:sz w:val="30"/>
          <w:szCs w:val="30"/>
        </w:rPr>
        <w:t>Democratic resilience in the age of AI</w:t>
      </w:r>
    </w:p>
    <w:p w14:paraId="2399E6C2" w14:textId="77777777" w:rsidR="00333A5B" w:rsidRDefault="00000000">
      <w:pPr>
        <w:spacing w:after="60"/>
      </w:pPr>
      <w:r>
        <w:rPr>
          <w:b/>
          <w:bCs/>
          <w:sz w:val="24"/>
          <w:szCs w:val="24"/>
        </w:rPr>
        <w:t>Wednesday 9 and Thursday 10 December 2026, Old Arts Building, University of Melbourne</w:t>
      </w:r>
    </w:p>
    <w:p w14:paraId="62367538" w14:textId="77777777" w:rsidR="00333A5B" w:rsidRDefault="00000000">
      <w:pPr>
        <w:spacing w:after="160"/>
      </w:pPr>
      <w:r>
        <w:rPr>
          <w:sz w:val="20"/>
          <w:szCs w:val="20"/>
          <w:highlight w:val="yellow"/>
        </w:rPr>
        <w:t>Draft programme, timings and venues marked in yellow are still to be confirmed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7606"/>
      </w:tblGrid>
      <w:tr w:rsidR="00333A5B" w14:paraId="0D4A9966"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3D2566"/>
            <w:tcMar>
              <w:top w:w="70" w:type="dxa"/>
              <w:left w:w="100" w:type="dxa"/>
              <w:bottom w:w="70" w:type="dxa"/>
              <w:right w:w="100" w:type="dxa"/>
            </w:tcMar>
          </w:tcPr>
          <w:p w14:paraId="5E3BCFE4" w14:textId="77777777" w:rsidR="00333A5B" w:rsidRDefault="00000000">
            <w:pPr>
              <w:spacing w:after="30"/>
            </w:pPr>
            <w:proofErr w:type="gramStart"/>
            <w:r>
              <w:rPr>
                <w:b/>
                <w:bCs/>
                <w:color w:val="FFFFFF"/>
                <w:sz w:val="20"/>
                <w:szCs w:val="20"/>
              </w:rPr>
              <w:t>At a glance</w:t>
            </w:r>
            <w:proofErr w:type="gramEnd"/>
          </w:p>
        </w:tc>
        <w:tc>
          <w:tcPr>
            <w:tcW w:w="7606" w:type="dxa"/>
            <w:tcBorders>
              <w:top w:val="single" w:sz="4" w:space="0" w:color="BFBFBF"/>
              <w:left w:val="single" w:sz="4" w:space="0" w:color="BFBFBF"/>
              <w:bottom w:val="single" w:sz="4" w:space="0" w:color="BFBFBF"/>
              <w:right w:val="single" w:sz="4" w:space="0" w:color="BFBFBF"/>
            </w:tcBorders>
            <w:shd w:val="clear" w:color="auto" w:fill="3D2566"/>
            <w:tcMar>
              <w:top w:w="70" w:type="dxa"/>
              <w:left w:w="100" w:type="dxa"/>
              <w:bottom w:w="70" w:type="dxa"/>
              <w:right w:w="100" w:type="dxa"/>
            </w:tcMar>
          </w:tcPr>
          <w:p w14:paraId="37A342E8" w14:textId="77777777" w:rsidR="00333A5B" w:rsidRDefault="00333A5B">
            <w:pPr>
              <w:spacing w:after="30"/>
            </w:pPr>
          </w:p>
        </w:tc>
      </w:tr>
      <w:tr w:rsidR="00333A5B" w14:paraId="6D18BFA7"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1EB8CBD" w14:textId="77777777" w:rsidR="00333A5B" w:rsidRDefault="00000000">
            <w:pPr>
              <w:spacing w:after="30"/>
            </w:pPr>
            <w:r>
              <w:rPr>
                <w:b/>
                <w:bCs/>
                <w:sz w:val="19"/>
                <w:szCs w:val="19"/>
              </w:rPr>
              <w:t>Dates</w:t>
            </w:r>
          </w:p>
        </w:tc>
        <w:tc>
          <w:tcPr>
            <w:tcW w:w="760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82E85B" w14:textId="77777777" w:rsidR="00333A5B" w:rsidRDefault="00000000">
            <w:pPr>
              <w:spacing w:after="30"/>
            </w:pPr>
            <w:r>
              <w:rPr>
                <w:sz w:val="19"/>
                <w:szCs w:val="19"/>
              </w:rPr>
              <w:t>Wednesday 9 and Thursday 10 December 2026, both days start at 9:30</w:t>
            </w:r>
          </w:p>
        </w:tc>
      </w:tr>
      <w:tr w:rsidR="00333A5B" w14:paraId="3AA4B234"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97D5D48" w14:textId="77777777" w:rsidR="00333A5B" w:rsidRDefault="00000000">
            <w:pPr>
              <w:spacing w:after="30"/>
            </w:pPr>
            <w:r>
              <w:rPr>
                <w:b/>
                <w:bCs/>
                <w:sz w:val="19"/>
                <w:szCs w:val="19"/>
              </w:rPr>
              <w:t>Venue</w:t>
            </w:r>
          </w:p>
        </w:tc>
        <w:tc>
          <w:tcPr>
            <w:tcW w:w="760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970777D" w14:textId="77777777" w:rsidR="00333A5B" w:rsidRDefault="00000000">
            <w:pPr>
              <w:spacing w:after="30"/>
            </w:pPr>
            <w:r>
              <w:rPr>
                <w:sz w:val="19"/>
                <w:szCs w:val="19"/>
              </w:rPr>
              <w:t>Old Arts Building, University of Melbourne, Parkville</w:t>
            </w:r>
          </w:p>
        </w:tc>
      </w:tr>
      <w:tr w:rsidR="00333A5B" w14:paraId="384DAB8B"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B554CC8" w14:textId="77777777" w:rsidR="00333A5B" w:rsidRDefault="00000000">
            <w:pPr>
              <w:spacing w:after="30"/>
            </w:pPr>
            <w:r>
              <w:rPr>
                <w:b/>
                <w:bCs/>
                <w:sz w:val="19"/>
                <w:szCs w:val="19"/>
              </w:rPr>
              <w:t>Hotel</w:t>
            </w:r>
          </w:p>
        </w:tc>
        <w:tc>
          <w:tcPr>
            <w:tcW w:w="760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6F70F7" w14:textId="77777777" w:rsidR="00333A5B" w:rsidRDefault="00000000">
            <w:pPr>
              <w:spacing w:after="30"/>
            </w:pPr>
            <w:r>
              <w:rPr>
                <w:sz w:val="19"/>
                <w:szCs w:val="19"/>
              </w:rPr>
              <w:t>Best Western Plus Travel Inn Hotel, corner of Grattan and Drummond Streets, Carlton (about 12 minutes on foot, see the map)</w:t>
            </w:r>
          </w:p>
        </w:tc>
      </w:tr>
      <w:tr w:rsidR="00333A5B" w14:paraId="2324CA73"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BAB80F" w14:textId="77777777" w:rsidR="00333A5B" w:rsidRDefault="00000000">
            <w:pPr>
              <w:spacing w:after="30"/>
            </w:pPr>
            <w:r>
              <w:rPr>
                <w:b/>
                <w:bCs/>
                <w:sz w:val="19"/>
                <w:szCs w:val="19"/>
              </w:rPr>
              <w:t>Day 1</w:t>
            </w:r>
          </w:p>
        </w:tc>
        <w:tc>
          <w:tcPr>
            <w:tcW w:w="760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33D2A5" w14:textId="77777777" w:rsidR="00333A5B" w:rsidRDefault="00000000">
            <w:pPr>
              <w:spacing w:after="30"/>
            </w:pPr>
            <w:r>
              <w:rPr>
                <w:sz w:val="19"/>
                <w:szCs w:val="19"/>
              </w:rPr>
              <w:t xml:space="preserve">Introduction, framework and how to use the two days. Introduction round. Horizon Europe input and formalities (structure of the calls) from the UniMelb Research Office. Public launch of the V-Dem Institute with drinks and finger food. Workshop dinner.</w:t>
            </w:r>
            <w:proofErr w:type="spellStart"/>
            <w:r>
              <w:rPr>
                <w:sz w:val="19"/>
                <w:szCs w:val="19"/>
              </w:rPr>
              <w:t/>
            </w:r>
            <w:proofErr w:type="spellEnd"/>
            <w:r>
              <w:rPr>
                <w:sz w:val="19"/>
                <w:szCs w:val="19"/>
              </w:rPr>
              <w:t/>
            </w:r>
          </w:p>
        </w:tc>
      </w:tr>
      <w:tr w:rsidR="00333A5B" w14:paraId="2C18FC32"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57774B1" w14:textId="77777777" w:rsidR="00333A5B" w:rsidRDefault="00000000">
            <w:pPr>
              <w:spacing w:after="30"/>
            </w:pPr>
            <w:r>
              <w:rPr>
                <w:b/>
                <w:bCs/>
                <w:sz w:val="19"/>
                <w:szCs w:val="19"/>
              </w:rPr>
              <w:t>Day 2</w:t>
            </w:r>
          </w:p>
        </w:tc>
        <w:tc>
          <w:tcPr>
            <w:tcW w:w="760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2C49F1D" w14:textId="77777777" w:rsidR="00333A5B" w:rsidRDefault="00000000">
            <w:pPr>
              <w:spacing w:after="30"/>
            </w:pPr>
            <w:r>
              <w:rPr>
                <w:sz w:val="19"/>
                <w:szCs w:val="19"/>
              </w:rPr>
              <w:t>Group work on the work packages, a session on call 09, and a hybrid wrap-up with European partners on Zoom. Closing dinner.</w:t>
            </w:r>
          </w:p>
        </w:tc>
      </w:tr>
    </w:tbl>
    <w:p w14:paraId="558FC9C7" w14:textId="77777777" w:rsidR="00333A5B" w:rsidRDefault="00000000">
      <w:pPr>
        <w:pStyle w:val="Heading1"/>
        <w:keepNext/>
        <w:pBdr>
          <w:bottom w:val="single" w:sz="8" w:space="4" w:color="3D2566"/>
        </w:pBdr>
        <w:spacing w:before="300" w:after="120"/>
      </w:pPr>
      <w:r>
        <w:rPr>
          <w:b/>
          <w:bCs/>
          <w:color w:val="3D2566"/>
        </w:rPr>
        <w:t>What we want from the two days</w:t>
      </w:r>
    </w:p>
    <w:p w14:paraId="083CB94E" w14:textId="77777777" w:rsidR="00333A5B" w:rsidRDefault="00000000">
      <w:pPr>
        <w:pStyle w:val="ListParagraph"/>
        <w:numPr>
          <w:ilvl w:val="0"/>
          <w:numId w:val="2"/>
        </w:numPr>
        <w:spacing w:after="60"/>
      </w:pPr>
      <w:r>
        <w:t>A shared picture of the project, its aims, the two calls (04 as main target, 09 as second option) and the overarching framework of informational autonomy, integrity and accountability.</w:t>
      </w:r>
    </w:p>
    <w:p w14:paraId="1C9D88EE" w14:textId="77777777" w:rsidR="00333A5B" w:rsidRDefault="00000000">
      <w:pPr>
        <w:pStyle w:val="ListParagraph"/>
        <w:numPr>
          <w:ilvl w:val="0"/>
          <w:numId w:val="2"/>
        </w:numPr>
        <w:spacing w:after="60"/>
      </w:pPr>
      <w:r>
        <w:t xml:space="preserve">Settle the main </w:t>
      </w:r>
      <w:proofErr w:type="gramStart"/>
      <w:r>
        <w:t>call, and</w:t>
      </w:r>
      <w:proofErr w:type="gramEnd"/>
      <w:r>
        <w:t xml:space="preserve"> be clear how we treat the second one.</w:t>
      </w:r>
    </w:p>
    <w:p w14:paraId="629AD0A6" w14:textId="77777777" w:rsidR="00333A5B" w:rsidRDefault="00000000">
      <w:pPr>
        <w:pStyle w:val="ListParagraph"/>
        <w:numPr>
          <w:ilvl w:val="0"/>
          <w:numId w:val="2"/>
        </w:numPr>
        <w:spacing w:after="60"/>
      </w:pPr>
      <w:r>
        <w:t>Agree a limited number of shared empirical problems that several work packages work on together, so the project is more than a set of parallel studies.</w:t>
      </w:r>
    </w:p>
    <w:p w14:paraId="6843675D" w14:textId="77777777" w:rsidR="00333A5B" w:rsidRDefault="00000000">
      <w:pPr>
        <w:pStyle w:val="ListParagraph"/>
        <w:numPr>
          <w:ilvl w:val="0"/>
          <w:numId w:val="2"/>
        </w:numPr>
        <w:spacing w:after="60"/>
      </w:pPr>
      <w:r>
        <w:t>Identify the missing competences and partners.</w:t>
      </w:r>
    </w:p>
    <w:p w14:paraId="7CE14CAC" w14:textId="77777777" w:rsidR="00333A5B" w:rsidRDefault="00000000">
      <w:pPr>
        <w:pStyle w:val="ListParagraph"/>
        <w:numPr>
          <w:ilvl w:val="0"/>
          <w:numId w:val="2"/>
        </w:numPr>
        <w:spacing w:after="60"/>
      </w:pPr>
      <w:r>
        <w:t>Agree a realistic division of resources, staff time and decision rights.</w:t>
      </w:r>
    </w:p>
    <w:p w:rsidR="00333A5B" w:rsidRDefault="00000000">
      <w:pPr>
        <w:pStyle w:val="ListParagraph"/>
        <w:numPr>
          <w:ilvl w:val="0"/>
          <w:numId w:val="2"/>
        </w:numPr>
        <w:spacing w:after="60"/>
      </w:pPr>
      <w:r>
        <w:t xml:space="preserve">Have clear expectations of what is possible and what each commitment means (funding, roles, letters of commitment).</w:t>
      </w:r>
    </w:p>
    <w:p w14:paraId="6A476648" w14:textId="77777777" w:rsidR="00333A5B" w:rsidRDefault="00000000">
      <w:pPr>
        <w:pStyle w:val="ListParagraph"/>
        <w:numPr>
          <w:ilvl w:val="0"/>
          <w:numId w:val="2"/>
        </w:numPr>
        <w:spacing w:after="60"/>
      </w:pPr>
      <w:r>
        <w:t>Decide which work packages to keep, combine or narrow.</w:t>
      </w:r>
    </w:p>
    <w:p w14:paraId="3A43B3AF" w14:textId="77777777" w:rsidR="00333A5B" w:rsidRDefault="00000000">
      <w:pPr>
        <w:pStyle w:val="ListParagraph"/>
        <w:numPr>
          <w:ilvl w:val="0"/>
          <w:numId w:val="2"/>
        </w:numPr>
        <w:spacing w:after="60"/>
      </w:pPr>
      <w:r>
        <w:t>Make sure every work package is aligned with the outcomes the call asks for and has a clear impact.</w:t>
      </w:r>
    </w:p>
    <w:p w14:paraId="0CC5624E" w14:textId="77777777" w:rsidR="00333A5B" w:rsidRDefault="00000000">
      <w:pPr>
        <w:pStyle w:val="ListParagraph"/>
        <w:numPr>
          <w:ilvl w:val="0"/>
          <w:numId w:val="2"/>
        </w:numPr>
        <w:spacing w:after="140"/>
      </w:pPr>
      <w:r>
        <w:t>Notes in a form we can reuse when we write the bid.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6"/>
      </w:tblGrid>
      <w:tr w:rsidR="00333A5B" w14:paraId="7BDF1867" w14:textId="77777777">
        <w:tc>
          <w:tcPr>
            <w:tcW w:w="9906" w:type="dxa"/>
            <w:tcBorders>
              <w:top w:val="single" w:sz="12" w:space="0" w:color="E0A800"/>
              <w:left w:val="single" w:sz="12" w:space="0" w:color="E0A800"/>
              <w:bottom w:val="single" w:sz="12" w:space="0" w:color="E0A800"/>
              <w:right w:val="single" w:sz="12" w:space="0" w:color="E0A800"/>
            </w:tcBorders>
            <w:shd w:val="clear" w:color="auto" w:fill="FFF1CC"/>
            <w:tcMar>
              <w:top w:w="100" w:type="dxa"/>
              <w:left w:w="160" w:type="dxa"/>
              <w:bottom w:w="100" w:type="dxa"/>
              <w:right w:w="160" w:type="dxa"/>
            </w:tcMar>
          </w:tcPr>
          <w:p w14:paraId="0B58F4D3" w14:textId="77777777" w:rsidR="00333A5B" w:rsidRDefault="00000000">
            <w:pPr>
              <w:spacing w:after="50"/>
            </w:pPr>
            <w:r>
              <w:rPr>
                <w:b/>
                <w:bCs/>
                <w:sz w:val="22"/>
                <w:szCs w:val="22"/>
              </w:rPr>
              <w:t>Two checks for every work package, all through the workshop</w:t>
            </w:r>
          </w:p>
          <w:p w14:paraId="6EB4F5C0" w14:textId="77777777" w:rsidR="00333A5B" w:rsidRDefault="00000000">
            <w:pPr>
              <w:spacing w:after="30"/>
            </w:pPr>
            <w:r>
              <w:rPr>
                <w:sz w:val="20"/>
                <w:szCs w:val="20"/>
              </w:rPr>
              <w:t>1. Alignment with the call: does the work package deliver what the call asks for (the outcomes O1 to O4 and the call keywords)?</w:t>
            </w:r>
          </w:p>
          <w:p w14:paraId="2F44C24F" w14:textId="77777777" w:rsidR="00333A5B" w:rsidRDefault="00000000">
            <w:pPr>
              <w:spacing w:after="30"/>
            </w:pPr>
            <w:r>
              <w:rPr>
                <w:sz w:val="20"/>
                <w:szCs w:val="20"/>
              </w:rPr>
              <w:t>2. Impact: who will use the results, what changes for them, and how will we measure it?</w:t>
            </w:r>
          </w:p>
        </w:tc>
      </w:tr>
    </w:tbl>
    <w:p w14:paraId="38B8211A" w14:textId="77777777" w:rsidR="00333A5B" w:rsidRDefault="00000000">
      <w:pPr>
        <w:pStyle w:val="Heading1"/>
        <w:keepNext/>
        <w:pBdr>
          <w:bottom w:val="single" w:sz="8" w:space="4" w:color="3D2566"/>
        </w:pBdr>
        <w:spacing w:before="300" w:after="120"/>
      </w:pPr>
      <w:r>
        <w:rPr>
          <w:b/>
          <w:bCs/>
          <w:color w:val="3D2566"/>
        </w:rPr>
        <w:t>Rooms</w:t>
      </w:r>
    </w:p>
    <w:p w14:paraId="0ADABBB0" w14:textId="77777777" w:rsidR="00333A5B" w:rsidRDefault="00000000">
      <w:pPr>
        <w:spacing w:after="100"/>
      </w:pPr>
      <w:r>
        <w:t>All rooms are in the Old Arts Building.</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300"/>
        <w:gridCol w:w="4306"/>
      </w:tblGrid>
      <w:tr w:rsidR="00333A5B" w14:paraId="4F42AA58"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3D2566"/>
            <w:tcMar>
              <w:top w:w="70" w:type="dxa"/>
              <w:left w:w="100" w:type="dxa"/>
              <w:bottom w:w="70" w:type="dxa"/>
              <w:right w:w="100" w:type="dxa"/>
            </w:tcMar>
          </w:tcPr>
          <w:p w14:paraId="045F0F3B" w14:textId="77777777" w:rsidR="00333A5B" w:rsidRDefault="00000000">
            <w:pPr>
              <w:spacing w:after="30"/>
            </w:pPr>
            <w:r>
              <w:rPr>
                <w:b/>
                <w:bCs/>
                <w:color w:val="FFFFFF"/>
                <w:sz w:val="20"/>
                <w:szCs w:val="20"/>
              </w:rPr>
              <w:t>Room</w:t>
            </w:r>
          </w:p>
        </w:tc>
        <w:tc>
          <w:tcPr>
            <w:tcW w:w="3300" w:type="dxa"/>
            <w:tcBorders>
              <w:top w:val="single" w:sz="4" w:space="0" w:color="BFBFBF"/>
              <w:left w:val="single" w:sz="4" w:space="0" w:color="BFBFBF"/>
              <w:bottom w:val="single" w:sz="4" w:space="0" w:color="BFBFBF"/>
              <w:right w:val="single" w:sz="4" w:space="0" w:color="BFBFBF"/>
            </w:tcBorders>
            <w:shd w:val="clear" w:color="auto" w:fill="3D2566"/>
            <w:tcMar>
              <w:top w:w="70" w:type="dxa"/>
              <w:left w:w="100" w:type="dxa"/>
              <w:bottom w:w="70" w:type="dxa"/>
              <w:right w:w="100" w:type="dxa"/>
            </w:tcMar>
          </w:tcPr>
          <w:p w14:paraId="4DD7F810" w14:textId="77777777" w:rsidR="00333A5B" w:rsidRDefault="00000000">
            <w:pPr>
              <w:spacing w:after="30"/>
            </w:pPr>
            <w:r>
              <w:rPr>
                <w:b/>
                <w:bCs/>
                <w:color w:val="FFFFFF"/>
                <w:sz w:val="20"/>
                <w:szCs w:val="20"/>
              </w:rPr>
              <w:t>Use</w:t>
            </w:r>
          </w:p>
        </w:tc>
        <w:tc>
          <w:tcPr>
            <w:tcW w:w="4306" w:type="dxa"/>
            <w:tcBorders>
              <w:top w:val="single" w:sz="4" w:space="0" w:color="BFBFBF"/>
              <w:left w:val="single" w:sz="4" w:space="0" w:color="BFBFBF"/>
              <w:bottom w:val="single" w:sz="4" w:space="0" w:color="BFBFBF"/>
              <w:right w:val="single" w:sz="4" w:space="0" w:color="BFBFBF"/>
            </w:tcBorders>
            <w:shd w:val="clear" w:color="auto" w:fill="3D2566"/>
            <w:tcMar>
              <w:top w:w="70" w:type="dxa"/>
              <w:left w:w="100" w:type="dxa"/>
              <w:bottom w:w="70" w:type="dxa"/>
              <w:right w:w="100" w:type="dxa"/>
            </w:tcMar>
          </w:tcPr>
          <w:p w14:paraId="71546F67" w14:textId="77777777" w:rsidR="00333A5B" w:rsidRDefault="00000000">
            <w:pPr>
              <w:spacing w:after="30"/>
            </w:pPr>
            <w:r>
              <w:rPr>
                <w:b/>
                <w:bCs/>
                <w:color w:val="FFFFFF"/>
                <w:sz w:val="20"/>
                <w:szCs w:val="20"/>
              </w:rPr>
              <w:t>Notes</w:t>
            </w:r>
          </w:p>
        </w:tc>
      </w:tr>
      <w:tr w:rsidR="00333A5B" w14:paraId="5D3EE827"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8DC969" w14:textId="77777777" w:rsidR="00333A5B" w:rsidRDefault="00000000">
            <w:pPr>
              <w:spacing w:after="30"/>
            </w:pPr>
            <w:r>
              <w:rPr>
                <w:b/>
                <w:bCs/>
                <w:sz w:val="19"/>
                <w:szCs w:val="19"/>
              </w:rPr>
              <w:t>Old Arts Hall</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9749A03" w14:textId="77777777" w:rsidR="00333A5B" w:rsidRDefault="00000000">
            <w:pPr>
              <w:spacing w:after="30"/>
            </w:pPr>
            <w:r>
              <w:rPr>
                <w:sz w:val="19"/>
                <w:szCs w:val="19"/>
              </w:rPr>
              <w:t>Plenary sessions, public events (V-Dem Institute launch), meals and group work</w:t>
            </w:r>
          </w:p>
        </w:tc>
        <w:tc>
          <w:tcPr>
            <w:tcW w:w="430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4528E7" w14:textId="77777777" w:rsidR="00333A5B" w:rsidRDefault="00000000">
            <w:pPr>
              <w:spacing w:after="30"/>
            </w:pPr>
            <w:r>
              <w:rPr>
                <w:sz w:val="19"/>
                <w:szCs w:val="19"/>
              </w:rPr>
              <w:t>Larger room with nice corners and sofas for small group conversations</w:t>
            </w:r>
          </w:p>
        </w:tc>
      </w:tr>
      <w:tr w:rsidR="00333A5B" w14:paraId="7B0128EB"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5D0FE3" w14:textId="77777777" w:rsidR="00333A5B" w:rsidRDefault="00000000">
            <w:pPr>
              <w:spacing w:after="30"/>
            </w:pPr>
            <w:r>
              <w:rPr>
                <w:b/>
                <w:bCs/>
                <w:sz w:val="19"/>
                <w:szCs w:val="19"/>
              </w:rPr>
              <w:t>Room 257</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374AA2" w14:textId="77777777" w:rsidR="00333A5B" w:rsidRDefault="00000000">
            <w:pPr>
              <w:spacing w:after="30"/>
            </w:pPr>
            <w:r>
              <w:rPr>
                <w:sz w:val="19"/>
                <w:szCs w:val="19"/>
              </w:rPr>
              <w:t xml:space="preserve">Opening sessions on Day 1, group work and meetings</w:t>
            </w:r>
          </w:p>
        </w:tc>
        <w:tc>
          <w:tcPr>
            <w:tcW w:w="430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371A85" w14:textId="77777777" w:rsidR="00333A5B" w:rsidRDefault="00000000">
            <w:pPr>
              <w:spacing w:after="30"/>
            </w:pPr>
            <w:r>
              <w:rPr>
                <w:sz w:val="19"/>
                <w:szCs w:val="19"/>
              </w:rPr>
              <w:t>Directly next to the Old Arts Hall</w:t>
            </w:r>
          </w:p>
        </w:tc>
      </w:tr>
      <w:tr w:rsidR="00333A5B" w14:paraId="2F3C425B"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8BBFF2" w14:textId="77777777" w:rsidR="00333A5B" w:rsidRDefault="00000000">
            <w:pPr>
              <w:spacing w:after="30"/>
            </w:pPr>
            <w:r>
              <w:rPr>
                <w:b/>
                <w:bCs/>
                <w:sz w:val="19"/>
                <w:szCs w:val="19"/>
              </w:rPr>
              <w:t>Rooms 219 and 220</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4F9B6D" w14:textId="77777777" w:rsidR="00333A5B" w:rsidRDefault="00000000">
            <w:pPr>
              <w:spacing w:after="30"/>
            </w:pPr>
            <w:r>
              <w:rPr>
                <w:sz w:val="19"/>
                <w:szCs w:val="19"/>
              </w:rPr>
              <w:t>Meeting rooms for breakout groups</w:t>
            </w:r>
          </w:p>
        </w:tc>
        <w:tc>
          <w:tcPr>
            <w:tcW w:w="430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0A8FD3" w14:textId="5424A607" w:rsidR="00333A5B" w:rsidRDefault="00F7107C">
            <w:pPr>
              <w:spacing w:after="30"/>
            </w:pPr>
            <w:r>
              <w:rPr>
                <w:sz w:val="19"/>
                <w:szCs w:val="19"/>
              </w:rPr>
              <w:t>Directly next to the Old Arts Hall</w:t>
            </w:r>
            <w:r>
              <w:rPr>
                <w:sz w:val="19"/>
                <w:szCs w:val="19"/>
              </w:rPr>
              <w:t>, o</w:t>
            </w:r>
            <w:r w:rsidR="00000000">
              <w:rPr>
                <w:sz w:val="19"/>
                <w:szCs w:val="19"/>
              </w:rPr>
              <w:t>pposite room 257</w:t>
            </w:r>
          </w:p>
        </w:tc>
      </w:tr>
    </w:tbl>
    <w:p w14:paraId="35CA7972" w14:textId="77777777" w:rsidR="00333A5B" w:rsidRDefault="00000000">
      <w:pPr>
        <w:pStyle w:val="Heading1"/>
        <w:keepNext/>
        <w:pageBreakBefore/>
        <w:pBdr>
          <w:bottom w:val="single" w:sz="8" w:space="4" w:color="3D2566"/>
        </w:pBdr>
        <w:spacing w:after="120"/>
      </w:pPr>
      <w:r>
        <w:rPr>
          <w:b/>
          <w:bCs/>
          <w:color w:val="3D2566"/>
        </w:rPr>
        <w:lastRenderedPageBreak/>
        <w:t>Getting there on foot</w:t>
      </w:r>
    </w:p>
    <w:p w14:paraId="33A1E2D5" w14:textId="77777777" w:rsidR="00333A5B" w:rsidRDefault="00000000">
      <w:pPr>
        <w:spacing w:after="100"/>
      </w:pPr>
      <w:r>
        <w:t>From the Best Western Plus Travel Inn (corner of Grattan and Drummond Streets) to the Old Arts Building it is about 930 m, roughly 12 to 15 minutes. The route runs west along Grattan Street and then north through the campus. Red numbers on the map show the distance walked. The two dinner venues are marked in purple.</w:t>
      </w:r>
    </w:p>
    <w:p w14:paraId="6487C5BE" w14:textId="77777777" w:rsidR="00333A5B" w:rsidRDefault="00000000">
      <w:pPr>
        <w:spacing w:after="80"/>
        <w:jc w:val="center"/>
      </w:pPr>
      <w:r>
        <w:rPr>
          <w:noProof/>
        </w:rPr>
        <w:drawing>
          <wp:inline distT="0" distB="0" distL="0" distR="0" wp14:anchorId="23434499" wp14:editId="66AB7114">
            <wp:extent cx="6096000" cy="4019550"/>
            <wp:effectExtent l="0" t="0" r="0" b="0"/>
            <wp:docPr id="1" name="walkmap" descr="Walking route from the hotel to the Old Arts Building with the two dinner venues" title="Walking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4019550"/>
                    </a:xfrm>
                    <a:prstGeom prst="rect">
                      <a:avLst/>
                    </a:prstGeom>
                  </pic:spPr>
                </pic:pic>
              </a:graphicData>
            </a:graphic>
          </wp:inline>
        </w:drawing>
      </w:r>
    </w:p>
    <w:p w14:paraId="47B9E4FC" w14:textId="77777777" w:rsidR="00333A5B" w:rsidRDefault="00000000">
      <w:pPr>
        <w:pStyle w:val="Heading2"/>
        <w:keepNext/>
        <w:spacing w:before="200" w:after="80"/>
      </w:pPr>
      <w:r>
        <w:rPr>
          <w:b/>
          <w:bCs/>
          <w:color w:val="1F6F78"/>
          <w:sz w:val="25"/>
          <w:szCs w:val="25"/>
        </w:rPr>
        <w:t>Route</w:t>
      </w:r>
    </w:p>
    <w:p w14:paraId="41928504" w14:textId="77777777" w:rsidR="00333A5B" w:rsidRDefault="00000000">
      <w:pPr>
        <w:pStyle w:val="ListParagraph"/>
        <w:numPr>
          <w:ilvl w:val="0"/>
          <w:numId w:val="2"/>
        </w:numPr>
        <w:spacing w:after="60"/>
      </w:pPr>
      <w:r>
        <w:t>Leave the hotel and walk west along Grattan Street.</w:t>
      </w:r>
    </w:p>
    <w:p w14:paraId="2D05D2C1" w14:textId="77777777" w:rsidR="00333A5B" w:rsidRDefault="00000000">
      <w:pPr>
        <w:pStyle w:val="ListParagraph"/>
        <w:numPr>
          <w:ilvl w:val="0"/>
          <w:numId w:val="2"/>
        </w:numPr>
        <w:spacing w:after="60"/>
      </w:pPr>
      <w:r>
        <w:t>Cross Lygon Street, Dorrit Street and Cardigan Street (about 260 m), then Swanston Street (about 390 m).</w:t>
      </w:r>
    </w:p>
    <w:p w14:paraId="537309F5" w14:textId="77777777" w:rsidR="00333A5B" w:rsidRDefault="00000000">
      <w:pPr>
        <w:pStyle w:val="ListParagraph"/>
        <w:numPr>
          <w:ilvl w:val="0"/>
          <w:numId w:val="2"/>
        </w:numPr>
        <w:spacing w:after="60"/>
      </w:pPr>
      <w:r>
        <w:t>Keep going west along Grattan Street for about 280 m, then turn right (north) into the campus at Engineering Lane (about 670 m).</w:t>
      </w:r>
    </w:p>
    <w:p w14:paraId="7F51DFA8" w14:textId="77777777" w:rsidR="00333A5B" w:rsidRDefault="00000000">
      <w:pPr>
        <w:pStyle w:val="ListParagraph"/>
        <w:numPr>
          <w:ilvl w:val="0"/>
          <w:numId w:val="2"/>
        </w:numPr>
        <w:spacing w:after="60"/>
      </w:pPr>
      <w:r>
        <w:t>Follow the paths north past Wilson Avenue to the Old Arts Building (about 930 m in total).</w:t>
      </w:r>
    </w:p>
    <w:p w14:paraId="02FE2034" w14:textId="77777777" w:rsidR="00333A5B" w:rsidRDefault="00000000">
      <w:pPr>
        <w:spacing w:before="60" w:after="100"/>
      </w:pPr>
      <w:r>
        <w:rPr>
          <w:i/>
          <w:iCs/>
          <w:sz w:val="19"/>
          <w:szCs w:val="19"/>
        </w:rPr>
        <w:t>The route was calculated from OpenStreetMap data. Please check it on your phone map, campus paths can be closed for building work.</w:t>
      </w:r>
    </w:p>
    <w:p w14:paraId="6A261B38" w14:textId="77777777" w:rsidR="00333A5B" w:rsidRDefault="00000000">
      <w:pPr>
        <w:pStyle w:val="Heading2"/>
        <w:keepNext/>
        <w:spacing w:before="200" w:after="80"/>
      </w:pPr>
      <w:r>
        <w:rPr>
          <w:b/>
          <w:bCs/>
          <w:color w:val="1F6F78"/>
          <w:sz w:val="25"/>
          <w:szCs w:val="25"/>
        </w:rPr>
        <w:t>Dinner venues</w:t>
      </w:r>
    </w:p>
    <w:p w14:paraId="52EF1341" w14:textId="77777777" w:rsidR="00333A5B" w:rsidRDefault="00000000">
      <w:pPr>
        <w:pStyle w:val="ListParagraph"/>
        <w:numPr>
          <w:ilvl w:val="0"/>
          <w:numId w:val="2"/>
        </w:numPr>
        <w:spacing w:after="60"/>
      </w:pPr>
      <w:r>
        <w:rPr>
          <w:highlight w:val="yellow"/>
        </w:rPr>
        <w:t>Green Man's Arms, 418 Lygon Street (9 December, to be confirmed)</w:t>
      </w:r>
      <w:r>
        <w:t>, about 400 m north of the hotel.</w:t>
      </w:r>
    </w:p>
    <w:p w14:paraId="38C28246" w14:textId="77777777" w:rsidR="00333A5B" w:rsidRDefault="00000000">
      <w:pPr>
        <w:pStyle w:val="ListParagraph"/>
        <w:numPr>
          <w:ilvl w:val="0"/>
          <w:numId w:val="2"/>
        </w:numPr>
        <w:spacing w:after="60"/>
      </w:pPr>
      <w:r>
        <w:rPr>
          <w:highlight w:val="yellow"/>
        </w:rPr>
        <w:t>Carlton Wine Room, 172 to 174 Faraday Street (10 December, to be confirmed)</w:t>
      </w:r>
      <w:r>
        <w:t>, about 200 m from the hotel.</w:t>
      </w:r>
    </w:p>
    <w:p w14:paraId="190C9338" w14:textId="77777777" w:rsidR="00333A5B" w:rsidRDefault="00000000">
      <w:pPr>
        <w:pStyle w:val="Heading1"/>
        <w:keepNext/>
        <w:pageBreakBefore/>
        <w:pBdr>
          <w:bottom w:val="single" w:sz="8" w:space="4" w:color="3D2566"/>
        </w:pBdr>
        <w:spacing w:after="120"/>
      </w:pPr>
      <w:r>
        <w:rPr>
          <w:b/>
          <w:bCs/>
          <w:color w:val="3D2566"/>
        </w:rPr>
        <w:lastRenderedPageBreak/>
        <w:t>Day 1, Wednesday 9 December</w:t>
      </w:r>
    </w:p>
    <w:p w14:paraId="12789261" w14:textId="77777777" w:rsidR="00333A5B" w:rsidRDefault="00000000">
      <w:pPr>
        <w:spacing w:after="100"/>
      </w:pPr>
      <w:r>
        <w:rPr>
          <w:i/>
          <w:iCs/>
          <w:color w:val="1F6F78"/>
        </w:rPr>
        <w:t>Theme: getting started together.</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0"/>
        <w:gridCol w:w="2350"/>
        <w:gridCol w:w="2300"/>
        <w:gridCol w:w="3806"/>
      </w:tblGrid>
      <w:tr w:rsidR="00333A5B" w14:paraId="490CABDF" w14:textId="77777777">
        <w:trPr>
          <w:tblHeader/>
        </w:trPr>
        <w:tc>
          <w:tcPr>
            <w:tcW w:w="1450" w:type="dxa"/>
            <w:tcBorders>
              <w:top w:val="single" w:sz="4" w:space="0" w:color="BFBFBF"/>
              <w:left w:val="single" w:sz="4" w:space="0" w:color="BFBFBF"/>
              <w:bottom w:val="single" w:sz="4" w:space="0" w:color="BFBFBF"/>
              <w:right w:val="single" w:sz="4" w:space="0" w:color="BFBFBF"/>
            </w:tcBorders>
            <w:shd w:val="clear" w:color="auto" w:fill="3D2566"/>
            <w:tcMar>
              <w:top w:w="70" w:type="dxa"/>
              <w:left w:w="100" w:type="dxa"/>
              <w:bottom w:w="70" w:type="dxa"/>
              <w:right w:w="100" w:type="dxa"/>
            </w:tcMar>
          </w:tcPr>
          <w:p w14:paraId="36944E35" w14:textId="77777777" w:rsidR="00333A5B" w:rsidRDefault="00000000">
            <w:pPr>
              <w:spacing w:after="30"/>
            </w:pPr>
            <w:r>
              <w:rPr>
                <w:b/>
                <w:bCs/>
                <w:color w:val="FFFFFF"/>
                <w:sz w:val="20"/>
                <w:szCs w:val="20"/>
              </w:rPr>
              <w:t>Time</w:t>
            </w:r>
          </w:p>
        </w:tc>
        <w:tc>
          <w:tcPr>
            <w:tcW w:w="2350" w:type="dxa"/>
            <w:tcBorders>
              <w:top w:val="single" w:sz="4" w:space="0" w:color="BFBFBF"/>
              <w:left w:val="single" w:sz="4" w:space="0" w:color="BFBFBF"/>
              <w:bottom w:val="single" w:sz="4" w:space="0" w:color="BFBFBF"/>
              <w:right w:val="single" w:sz="4" w:space="0" w:color="BFBFBF"/>
            </w:tcBorders>
            <w:shd w:val="clear" w:color="auto" w:fill="3D2566"/>
            <w:tcMar>
              <w:top w:w="70" w:type="dxa"/>
              <w:left w:w="100" w:type="dxa"/>
              <w:bottom w:w="70" w:type="dxa"/>
              <w:right w:w="100" w:type="dxa"/>
            </w:tcMar>
          </w:tcPr>
          <w:p w14:paraId="72891F38" w14:textId="77777777" w:rsidR="00333A5B" w:rsidRDefault="00000000">
            <w:pPr>
              <w:spacing w:after="30"/>
            </w:pPr>
            <w:r>
              <w:rPr>
                <w:b/>
                <w:bCs/>
                <w:color w:val="FFFFFF"/>
                <w:sz w:val="20"/>
                <w:szCs w:val="20"/>
              </w:rPr>
              <w:t>Session</w:t>
            </w:r>
          </w:p>
        </w:tc>
        <w:tc>
          <w:tcPr>
            <w:tcW w:w="2300" w:type="dxa"/>
            <w:tcBorders>
              <w:top w:val="single" w:sz="4" w:space="0" w:color="BFBFBF"/>
              <w:left w:val="single" w:sz="4" w:space="0" w:color="BFBFBF"/>
              <w:bottom w:val="single" w:sz="4" w:space="0" w:color="BFBFBF"/>
              <w:right w:val="single" w:sz="4" w:space="0" w:color="BFBFBF"/>
            </w:tcBorders>
            <w:shd w:val="clear" w:color="auto" w:fill="3D2566"/>
            <w:tcMar>
              <w:top w:w="70" w:type="dxa"/>
              <w:left w:w="100" w:type="dxa"/>
              <w:bottom w:w="70" w:type="dxa"/>
              <w:right w:w="100" w:type="dxa"/>
            </w:tcMar>
          </w:tcPr>
          <w:p w14:paraId="117F8AA0" w14:textId="77777777" w:rsidR="00333A5B" w:rsidRDefault="00000000">
            <w:pPr>
              <w:spacing w:after="30"/>
            </w:pPr>
            <w:r>
              <w:rPr>
                <w:b/>
                <w:bCs/>
                <w:color w:val="FFFFFF"/>
                <w:sz w:val="20"/>
                <w:szCs w:val="20"/>
              </w:rPr>
              <w:t>Who and where</w:t>
            </w:r>
          </w:p>
        </w:tc>
        <w:tc>
          <w:tcPr>
            <w:tcW w:w="3806" w:type="dxa"/>
            <w:tcBorders>
              <w:top w:val="single" w:sz="4" w:space="0" w:color="BFBFBF"/>
              <w:left w:val="single" w:sz="4" w:space="0" w:color="BFBFBF"/>
              <w:bottom w:val="single" w:sz="4" w:space="0" w:color="BFBFBF"/>
              <w:right w:val="single" w:sz="4" w:space="0" w:color="BFBFBF"/>
            </w:tcBorders>
            <w:shd w:val="clear" w:color="auto" w:fill="3D2566"/>
            <w:tcMar>
              <w:top w:w="70" w:type="dxa"/>
              <w:left w:w="100" w:type="dxa"/>
              <w:bottom w:w="70" w:type="dxa"/>
              <w:right w:w="100" w:type="dxa"/>
            </w:tcMar>
          </w:tcPr>
          <w:p w14:paraId="64F5E986" w14:textId="77777777" w:rsidR="00333A5B" w:rsidRDefault="00000000">
            <w:pPr>
              <w:spacing w:after="30"/>
            </w:pPr>
            <w:r>
              <w:rPr>
                <w:b/>
                <w:bCs/>
                <w:color w:val="FFFFFF"/>
                <w:sz w:val="20"/>
                <w:szCs w:val="20"/>
              </w:rPr>
              <w:t>What happens</w:t>
            </w:r>
          </w:p>
        </w:tc>
      </w:tr>
      <w:tr w:rsidR="00333A5B" w14:paraId="2D8F23BA" w14:textId="77777777">
        <w:trPr>
          <w:cantSplit/>
        </w:trPr>
        <w:tc>
          <w:tcPr>
            <w:tcW w:w="14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62A5CF6" w14:textId="77777777" w:rsidR="00333A5B" w:rsidRDefault="00000000">
            <w:pPr>
              <w:spacing w:after="30"/>
            </w:pPr>
            <w:r>
              <w:rPr>
                <w:b/>
                <w:bCs/>
                <w:sz w:val="19"/>
                <w:szCs w:val="19"/>
              </w:rPr>
              <w:t>9:30 to 10:00</w:t>
            </w:r>
          </w:p>
        </w:tc>
        <w:tc>
          <w:tcPr>
            <w:tcW w:w="23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23CFFC4" w14:textId="77777777" w:rsidR="00333A5B" w:rsidRDefault="00000000">
            <w:pPr>
              <w:spacing w:after="30"/>
            </w:pPr>
            <w:r>
              <w:rPr>
                <w:sz w:val="19"/>
                <w:szCs w:val="19"/>
              </w:rPr>
              <w:t>Arrival, coffee and name tags</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92CD719" w14:textId="77777777" w:rsidR="00333A5B" w:rsidRDefault="00000000">
            <w:pPr>
              <w:spacing w:after="30"/>
            </w:pPr>
            <w:r>
              <w:rPr>
                <w:sz w:val="19"/>
                <w:szCs w:val="19"/>
              </w:rPr>
              <w:t xml:space="preserve">Room 257</w:t>
            </w:r>
          </w:p>
        </w:tc>
        <w:tc>
          <w:tcPr>
            <w:tcW w:w="380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844AC34" w14:textId="27F6C643" w:rsidR="00333A5B" w:rsidRDefault="00F7107C">
            <w:pPr>
              <w:spacing w:after="30"/>
            </w:pPr>
            <w:r>
              <w:rPr>
                <w:sz w:val="19"/>
                <w:szCs w:val="19"/>
              </w:rPr>
              <w:t>Welcoming all participants.</w:t>
            </w:r>
          </w:p>
        </w:tc>
      </w:tr>
      <w:tr w:rsidR="00333A5B" w14:paraId="2D3309F2" w14:textId="77777777">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CE6F5"/>
            <w:tcMar>
              <w:top w:w="70" w:type="dxa"/>
              <w:left w:w="100" w:type="dxa"/>
              <w:bottom w:w="70" w:type="dxa"/>
              <w:right w:w="100" w:type="dxa"/>
            </w:tcMar>
          </w:tcPr>
          <w:p w14:paraId="675A726E" w14:textId="77777777" w:rsidR="00333A5B" w:rsidRDefault="00000000">
            <w:pPr>
              <w:spacing w:after="30"/>
            </w:pPr>
            <w:r>
              <w:rPr>
                <w:b/>
                <w:bCs/>
                <w:sz w:val="19"/>
                <w:szCs w:val="19"/>
              </w:rPr>
              <w:t>10:00 to 11:15</w:t>
            </w:r>
          </w:p>
        </w:tc>
        <w:tc>
          <w:tcPr>
            <w:tcW w:w="2350" w:type="dxa"/>
            <w:tcBorders>
              <w:top w:val="single" w:sz="4" w:space="0" w:color="BFBFBF"/>
              <w:left w:val="single" w:sz="4" w:space="0" w:color="BFBFBF"/>
              <w:bottom w:val="single" w:sz="4" w:space="0" w:color="BFBFBF"/>
              <w:right w:val="single" w:sz="4" w:space="0" w:color="BFBFBF"/>
            </w:tcBorders>
            <w:shd w:val="clear" w:color="auto" w:fill="ECE6F5"/>
            <w:tcMar>
              <w:top w:w="70" w:type="dxa"/>
              <w:left w:w="100" w:type="dxa"/>
              <w:bottom w:w="70" w:type="dxa"/>
              <w:right w:w="100" w:type="dxa"/>
            </w:tcMar>
          </w:tcPr>
          <w:p w14:paraId="13E4DA54" w14:textId="1F2A0178" w:rsidR="00333A5B" w:rsidRDefault="00F7107C">
            <w:pPr>
              <w:spacing w:after="30"/>
            </w:pPr>
            <w:r>
              <w:rPr>
                <w:sz w:val="19"/>
                <w:szCs w:val="19"/>
              </w:rPr>
              <w:t>Acknowledgement of Country</w:t>
            </w:r>
            <w:r w:rsidR="00000000">
              <w:rPr>
                <w:sz w:val="19"/>
                <w:szCs w:val="19"/>
              </w:rPr>
              <w:t xml:space="preserve"> and project introduction</w:t>
            </w:r>
          </w:p>
        </w:tc>
        <w:tc>
          <w:tcPr>
            <w:tcW w:w="2300" w:type="dxa"/>
            <w:tcBorders>
              <w:top w:val="single" w:sz="4" w:space="0" w:color="BFBFBF"/>
              <w:left w:val="single" w:sz="4" w:space="0" w:color="BFBFBF"/>
              <w:bottom w:val="single" w:sz="4" w:space="0" w:color="BFBFBF"/>
              <w:right w:val="single" w:sz="4" w:space="0" w:color="BFBFBF"/>
            </w:tcBorders>
            <w:shd w:val="clear" w:color="auto" w:fill="ECE6F5"/>
            <w:tcMar>
              <w:top w:w="70" w:type="dxa"/>
              <w:left w:w="100" w:type="dxa"/>
              <w:bottom w:w="70" w:type="dxa"/>
              <w:right w:w="100" w:type="dxa"/>
            </w:tcMar>
          </w:tcPr>
          <w:p w14:paraId="4D987F5D" w14:textId="77777777" w:rsidR="00333A5B" w:rsidRDefault="00000000">
            <w:pPr>
              <w:spacing w:after="30"/>
            </w:pPr>
            <w:r>
              <w:rPr>
                <w:sz w:val="19"/>
                <w:szCs w:val="19"/>
              </w:rPr>
              <w:t xml:space="preserve">Seraphine Maerz, Constanza Sanhueza Petrarca and Max </w:t>
            </w:r>
            <w:proofErr w:type="spellStart"/>
            <w:r>
              <w:rPr>
                <w:sz w:val="19"/>
                <w:szCs w:val="19"/>
              </w:rPr>
              <w:t>Groemping</w:t>
            </w:r>
            <w:proofErr w:type="spellEnd"/>
          </w:p>
          <w:p w14:paraId="6E5AEB20" w14:textId="77777777" w:rsidR="00333A5B" w:rsidRDefault="00000000">
            <w:pPr>
              <w:spacing w:after="30"/>
            </w:pPr>
            <w:r>
              <w:rPr>
                <w:sz w:val="19"/>
                <w:szCs w:val="19"/>
              </w:rPr>
              <w:t xml:space="preserve">Room 257</w:t>
            </w:r>
          </w:p>
        </w:tc>
        <w:tc>
          <w:tcPr>
            <w:tcW w:w="3806" w:type="dxa"/>
            <w:tcBorders>
              <w:top w:val="single" w:sz="4" w:space="0" w:color="BFBFBF"/>
              <w:left w:val="single" w:sz="4" w:space="0" w:color="BFBFBF"/>
              <w:bottom w:val="single" w:sz="4" w:space="0" w:color="BFBFBF"/>
              <w:right w:val="single" w:sz="4" w:space="0" w:color="BFBFBF"/>
            </w:tcBorders>
            <w:shd w:val="clear" w:color="auto" w:fill="ECE6F5"/>
            <w:tcMar>
              <w:top w:w="70" w:type="dxa"/>
              <w:left w:w="100" w:type="dxa"/>
              <w:bottom w:w="70" w:type="dxa"/>
              <w:right w:w="100" w:type="dxa"/>
            </w:tcMar>
          </w:tcPr>
          <w:p w14:paraId="30FB0A62" w14:textId="77777777" w:rsidR="00333A5B" w:rsidRDefault="00000000">
            <w:pPr>
              <w:spacing w:after="30"/>
            </w:pPr>
            <w:r>
              <w:rPr>
                <w:sz w:val="19"/>
                <w:szCs w:val="19"/>
              </w:rPr>
              <w:t>The project and its aims, targeting both calls (04 and 09).</w:t>
            </w:r>
          </w:p>
          <w:p w14:paraId="29CA30B0" w14:textId="77777777" w:rsidR="00333A5B" w:rsidRDefault="00000000">
            <w:pPr>
              <w:spacing w:after="30"/>
            </w:pPr>
            <w:r>
              <w:rPr>
                <w:sz w:val="19"/>
                <w:szCs w:val="19"/>
              </w:rPr>
              <w:t>The overarching theoretical framework: informational autonomy, integrity and accountability, and AI as disruption.</w:t>
            </w:r>
          </w:p>
          <w:p w14:paraId="4CBA96AB" w14:textId="40145B9D" w:rsidR="00333A5B" w:rsidRDefault="00000000">
            <w:pPr>
              <w:spacing w:after="30"/>
            </w:pPr>
            <w:r>
              <w:rPr>
                <w:sz w:val="19"/>
                <w:szCs w:val="19"/>
              </w:rPr>
              <w:t xml:space="preserve">How we suggest </w:t>
            </w:r>
            <w:r w:rsidR="00F7107C">
              <w:rPr>
                <w:sz w:val="19"/>
                <w:szCs w:val="19"/>
              </w:rPr>
              <w:t>using</w:t>
            </w:r>
            <w:r>
              <w:rPr>
                <w:sz w:val="19"/>
                <w:szCs w:val="19"/>
              </w:rPr>
              <w:t xml:space="preserve"> the next two days.</w:t>
            </w:r>
          </w:p>
        </w:tc>
      </w:tr>
      <w:tr w:rsidR="00333A5B" w14:paraId="7CDDB0F3" w14:textId="77777777">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CE6F5"/>
            <w:tcMar>
              <w:top w:w="70" w:type="dxa"/>
              <w:left w:w="100" w:type="dxa"/>
              <w:bottom w:w="70" w:type="dxa"/>
              <w:right w:w="100" w:type="dxa"/>
            </w:tcMar>
          </w:tcPr>
          <w:p w14:paraId="3D874457" w14:textId="77777777" w:rsidR="00333A5B" w:rsidRDefault="00000000">
            <w:pPr>
              <w:spacing w:after="30"/>
            </w:pPr>
            <w:r>
              <w:rPr>
                <w:b/>
                <w:bCs/>
                <w:sz w:val="19"/>
                <w:szCs w:val="19"/>
              </w:rPr>
              <w:t xml:space="preserve">11:15 to 12:30</w:t>
            </w:r>
          </w:p>
        </w:tc>
        <w:tc>
          <w:tcPr>
            <w:tcW w:w="2350" w:type="dxa"/>
            <w:tcBorders>
              <w:top w:val="single" w:sz="4" w:space="0" w:color="BFBFBF"/>
              <w:left w:val="single" w:sz="4" w:space="0" w:color="BFBFBF"/>
              <w:bottom w:val="single" w:sz="4" w:space="0" w:color="BFBFBF"/>
              <w:right w:val="single" w:sz="4" w:space="0" w:color="BFBFBF"/>
            </w:tcBorders>
            <w:shd w:val="clear" w:color="auto" w:fill="ECE6F5"/>
            <w:tcMar>
              <w:top w:w="70" w:type="dxa"/>
              <w:left w:w="100" w:type="dxa"/>
              <w:bottom w:w="70" w:type="dxa"/>
              <w:right w:w="100" w:type="dxa"/>
            </w:tcMar>
          </w:tcPr>
          <w:p w14:paraId="09558C23" w14:textId="77777777" w:rsidR="00333A5B" w:rsidRDefault="00000000">
            <w:pPr>
              <w:spacing w:after="30"/>
            </w:pPr>
            <w:r>
              <w:rPr>
                <w:sz w:val="19"/>
                <w:szCs w:val="19"/>
              </w:rPr>
              <w:t>Introduction round</w:t>
            </w:r>
          </w:p>
        </w:tc>
        <w:tc>
          <w:tcPr>
            <w:tcW w:w="2300" w:type="dxa"/>
            <w:tcBorders>
              <w:top w:val="single" w:sz="4" w:space="0" w:color="BFBFBF"/>
              <w:left w:val="single" w:sz="4" w:space="0" w:color="BFBFBF"/>
              <w:bottom w:val="single" w:sz="4" w:space="0" w:color="BFBFBF"/>
              <w:right w:val="single" w:sz="4" w:space="0" w:color="BFBFBF"/>
            </w:tcBorders>
            <w:shd w:val="clear" w:color="auto" w:fill="ECE6F5"/>
            <w:tcMar>
              <w:top w:w="70" w:type="dxa"/>
              <w:left w:w="100" w:type="dxa"/>
              <w:bottom w:w="70" w:type="dxa"/>
              <w:right w:w="100" w:type="dxa"/>
            </w:tcMar>
          </w:tcPr>
          <w:p w14:paraId="31EDCC9E" w14:textId="77777777" w:rsidR="00333A5B" w:rsidRDefault="00000000">
            <w:pPr>
              <w:spacing w:after="30"/>
            </w:pPr>
            <w:r>
              <w:rPr>
                <w:sz w:val="19"/>
                <w:szCs w:val="19"/>
              </w:rPr>
              <w:t>Everyone</w:t>
            </w:r>
          </w:p>
          <w:p w14:paraId="0ACFA231" w14:textId="77777777" w:rsidR="00333A5B" w:rsidRDefault="00000000">
            <w:pPr>
              <w:spacing w:after="30"/>
            </w:pPr>
            <w:r>
              <w:rPr>
                <w:sz w:val="19"/>
                <w:szCs w:val="19"/>
              </w:rPr>
              <w:t xml:space="preserve">Room 257</w:t>
            </w:r>
          </w:p>
        </w:tc>
        <w:tc>
          <w:tcPr>
            <w:tcW w:w="3806" w:type="dxa"/>
            <w:tcBorders>
              <w:top w:val="single" w:sz="4" w:space="0" w:color="BFBFBF"/>
              <w:left w:val="single" w:sz="4" w:space="0" w:color="BFBFBF"/>
              <w:bottom w:val="single" w:sz="4" w:space="0" w:color="BFBFBF"/>
              <w:right w:val="single" w:sz="4" w:space="0" w:color="BFBFBF"/>
            </w:tcBorders>
            <w:shd w:val="clear" w:color="auto" w:fill="ECE6F5"/>
            <w:tcMar>
              <w:top w:w="70" w:type="dxa"/>
              <w:left w:w="100" w:type="dxa"/>
              <w:bottom w:w="70" w:type="dxa"/>
              <w:right w:w="100" w:type="dxa"/>
            </w:tcMar>
          </w:tcPr>
          <w:p w14:paraId="5A8DEEA4" w14:textId="77777777" w:rsidR="00333A5B" w:rsidRDefault="00000000">
            <w:pPr>
              <w:spacing w:after="30"/>
            </w:pPr>
            <w:r>
              <w:rPr>
                <w:sz w:val="19"/>
                <w:szCs w:val="19"/>
              </w:rPr>
              <w:t>About 3 minutes each: name and institution, and the question your work package answers and what you bring.</w:t>
            </w:r>
          </w:p>
          <w:p w14:paraId="1208F64D" w14:textId="77777777" w:rsidR="00333A5B" w:rsidRDefault="00000000">
            <w:pPr>
              <w:spacing w:after="30"/>
            </w:pPr>
            <w:r>
              <w:rPr>
                <w:sz w:val="19"/>
                <w:szCs w:val="19"/>
              </w:rPr>
              <w:t>(Optional) sharing a fun fact.</w:t>
            </w:r>
          </w:p>
        </w:tc>
      </w:tr>
      <w:tr w:rsidR="00333A5B" w14:paraId="3DC8A4D2" w14:textId="77777777">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5FDA5755" w14:textId="77777777" w:rsidR="00333A5B" w:rsidRDefault="00000000">
            <w:pPr>
              <w:spacing w:after="30"/>
            </w:pPr>
            <w:r>
              <w:rPr>
                <w:b/>
                <w:bCs/>
                <w:sz w:val="19"/>
                <w:szCs w:val="19"/>
              </w:rPr>
              <w:t xml:space="preserve">12:30 to 13:30</w:t>
            </w:r>
          </w:p>
        </w:tc>
        <w:tc>
          <w:tcPr>
            <w:tcW w:w="23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565537DC" w14:textId="77777777" w:rsidR="00333A5B" w:rsidRDefault="00000000">
            <w:pPr>
              <w:spacing w:after="30"/>
            </w:pPr>
            <w:r>
              <w:rPr>
                <w:sz w:val="19"/>
                <w:szCs w:val="19"/>
              </w:rPr>
              <w:t>Lunch</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1E4CE6EA" w14:textId="77777777" w:rsidR="00333A5B" w:rsidRDefault="00000000">
            <w:pPr>
              <w:spacing w:after="30"/>
            </w:pPr>
            <w:r>
              <w:rPr>
                <w:sz w:val="19"/>
                <w:szCs w:val="19"/>
              </w:rPr>
              <w:t>Old Arts Hall</w:t>
            </w:r>
          </w:p>
        </w:tc>
        <w:tc>
          <w:tcPr>
            <w:tcW w:w="380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07435961" w14:textId="77777777" w:rsidR="00333A5B" w:rsidRDefault="00000000">
            <w:pPr>
              <w:spacing w:after="30"/>
            </w:pPr>
            <w:r>
              <w:rPr>
                <w:sz w:val="19"/>
                <w:szCs w:val="19"/>
                <w:highlight w:val="yellow"/>
              </w:rPr>
              <w:t>Catering to be confirmed</w:t>
            </w:r>
          </w:p>
        </w:tc>
      </w:tr>
      <w:tr w:rsidR="00333A5B" w14:paraId="1A48B6F7" w14:textId="77777777">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3ECF8"/>
            <w:tcMar>
              <w:top w:w="70" w:type="dxa"/>
              <w:left w:w="100" w:type="dxa"/>
              <w:bottom w:w="70" w:type="dxa"/>
              <w:right w:w="100" w:type="dxa"/>
            </w:tcMar>
          </w:tcPr>
          <w:p w14:paraId="5567EA2C" w14:textId="77777777" w:rsidR="00333A5B" w:rsidRDefault="00000000">
            <w:pPr>
              <w:spacing w:after="30"/>
            </w:pPr>
            <w:r>
              <w:rPr>
                <w:b/>
                <w:bCs/>
                <w:sz w:val="19"/>
                <w:szCs w:val="19"/>
              </w:rPr>
              <w:t xml:space="preserve">13:30 to 15:00</w:t>
            </w:r>
          </w:p>
        </w:tc>
        <w:tc>
          <w:tcPr>
            <w:tcW w:w="2350" w:type="dxa"/>
            <w:tcBorders>
              <w:top w:val="single" w:sz="4" w:space="0" w:color="BFBFBF"/>
              <w:left w:val="single" w:sz="4" w:space="0" w:color="BFBFBF"/>
              <w:bottom w:val="single" w:sz="4" w:space="0" w:color="BFBFBF"/>
              <w:right w:val="single" w:sz="4" w:space="0" w:color="BFBFBF"/>
            </w:tcBorders>
            <w:shd w:val="clear" w:color="auto" w:fill="E3ECF8"/>
            <w:tcMar>
              <w:top w:w="70" w:type="dxa"/>
              <w:left w:w="100" w:type="dxa"/>
              <w:bottom w:w="70" w:type="dxa"/>
              <w:right w:w="100" w:type="dxa"/>
            </w:tcMar>
          </w:tcPr>
          <w:p w14:paraId="0E8F8AAE" w14:textId="77777777" w:rsidR="00333A5B" w:rsidRDefault="00000000">
            <w:pPr>
              <w:spacing w:after="30"/>
            </w:pPr>
            <w:r>
              <w:rPr>
                <w:sz w:val="19"/>
                <w:szCs w:val="19"/>
              </w:rPr>
              <w:t xml:space="preserve">Horizon Europe led by Australian institutions and formalities</w:t>
            </w:r>
          </w:p>
        </w:tc>
        <w:tc>
          <w:tcPr>
            <w:tcW w:w="2300" w:type="dxa"/>
            <w:tcBorders>
              <w:top w:val="single" w:sz="4" w:space="0" w:color="BFBFBF"/>
              <w:left w:val="single" w:sz="4" w:space="0" w:color="BFBFBF"/>
              <w:bottom w:val="single" w:sz="4" w:space="0" w:color="BFBFBF"/>
              <w:right w:val="single" w:sz="4" w:space="0" w:color="BFBFBF"/>
            </w:tcBorders>
            <w:shd w:val="clear" w:color="auto" w:fill="E3ECF8"/>
            <w:tcMar>
              <w:top w:w="70" w:type="dxa"/>
              <w:left w:w="100" w:type="dxa"/>
              <w:bottom w:w="70" w:type="dxa"/>
              <w:right w:w="100" w:type="dxa"/>
            </w:tcMar>
          </w:tcPr>
          <w:p w14:paraId="33C7EFE2" w14:textId="77777777" w:rsidR="00333A5B" w:rsidRDefault="00000000">
            <w:pPr>
              <w:spacing w:after="30"/>
            </w:pPr>
            <w:proofErr w:type="spellStart"/>
            <w:r>
              <w:rPr>
                <w:sz w:val="19"/>
                <w:szCs w:val="19"/>
              </w:rPr>
              <w:t>UniMelb</w:t>
            </w:r>
            <w:proofErr w:type="spellEnd"/>
            <w:r>
              <w:rPr>
                <w:sz w:val="19"/>
                <w:szCs w:val="19"/>
              </w:rPr>
              <w:t xml:space="preserve"> Research Office</w:t>
            </w:r>
          </w:p>
          <w:p w14:paraId="184A6D32" w14:textId="77777777" w:rsidR="00333A5B" w:rsidRDefault="00000000">
            <w:pPr>
              <w:spacing w:after="30"/>
            </w:pPr>
            <w:r>
              <w:rPr>
                <w:sz w:val="19"/>
                <w:szCs w:val="19"/>
              </w:rPr>
              <w:t xml:space="preserve">Room 257</w:t>
            </w:r>
          </w:p>
        </w:tc>
        <w:tc>
          <w:tcPr>
            <w:tcW w:w="3806" w:type="dxa"/>
            <w:tcBorders>
              <w:top w:val="single" w:sz="4" w:space="0" w:color="BFBFBF"/>
              <w:left w:val="single" w:sz="4" w:space="0" w:color="BFBFBF"/>
              <w:bottom w:val="single" w:sz="4" w:space="0" w:color="BFBFBF"/>
              <w:right w:val="single" w:sz="4" w:space="0" w:color="BFBFBF"/>
            </w:tcBorders>
            <w:shd w:val="clear" w:color="auto" w:fill="E3ECF8"/>
            <w:tcMar>
              <w:top w:w="70" w:type="dxa"/>
              <w:left w:w="100" w:type="dxa"/>
              <w:bottom w:w="70" w:type="dxa"/>
              <w:right w:w="100" w:type="dxa"/>
            </w:tcMar>
          </w:tcPr>
          <w:p w14:paraId="7A4BE490" w14:textId="77777777" w:rsidR="00333A5B" w:rsidRDefault="00000000">
            <w:pPr>
              <w:spacing w:after="30"/>
            </w:pPr>
            <w:r>
              <w:rPr>
                <w:sz w:val="19"/>
                <w:szCs w:val="19"/>
              </w:rPr>
              <w:t xml:space="preserve">What it means for the project when Australian institutions take part: association, funding, coordination, lump sum rules and budget. The structure of the calls and other formalities to be aware of.</w:t>
            </w:r>
          </w:p>
          <w:p w:rsidR="00333A5B" w:rsidRDefault="00000000">
            <w:pPr>
              <w:spacing w:after="30"/>
            </w:pPr>
            <w:r>
              <w:t xml:space="preserve">Letters of commitment: what partners are asked to sign and what each letter means. Drafts are at the end of this document.</w:t>
            </w:r>
          </w:p>
          <w:p w:rsidR="00333A5B" w:rsidRDefault="00000000">
            <w:pPr>
              <w:spacing w:after="30"/>
            </w:pPr>
            <w:r>
              <w:t xml:space="preserve">Aim: clear expectations of what is possible and what each commitment means.</w:t>
            </w:r>
          </w:p>
          <w:p w14:paraId="4C8C5A81" w14:textId="77777777" w:rsidR="00333A5B" w:rsidRDefault="00000000">
            <w:pPr>
              <w:spacing w:after="30"/>
            </w:pPr>
            <w:r>
              <w:rPr>
                <w:sz w:val="19"/>
                <w:szCs w:val="19"/>
              </w:rPr>
              <w:t>Time for questions.</w:t>
            </w:r>
          </w:p>
          <w:p w14:paraId="3F78D9CF" w14:textId="77777777" w:rsidR="00333A5B" w:rsidRDefault="00000000">
            <w:pPr>
              <w:spacing w:after="30"/>
            </w:pPr>
            <w:r>
              <w:rPr>
                <w:sz w:val="19"/>
                <w:szCs w:val="19"/>
                <w:highlight w:val="yellow"/>
              </w:rPr>
              <w:t>Speakers and topics to be confirmed with the Research Office</w:t>
            </w:r>
          </w:p>
        </w:tc>
      </w:tr>
      <w:tr w:rsidR="00333A5B" w14:paraId="07450B7E" w14:textId="77777777">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729FD042" w14:textId="77777777" w:rsidR="00333A5B" w:rsidRDefault="00000000">
            <w:pPr>
              <w:spacing w:after="30"/>
            </w:pPr>
            <w:r>
              <w:rPr>
                <w:b/>
                <w:bCs/>
                <w:sz w:val="19"/>
                <w:szCs w:val="19"/>
              </w:rPr>
              <w:t>15:00 to 15:45</w:t>
            </w:r>
          </w:p>
        </w:tc>
        <w:tc>
          <w:tcPr>
            <w:tcW w:w="23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78056C75" w14:textId="77777777" w:rsidR="00333A5B" w:rsidRDefault="00000000">
            <w:pPr>
              <w:spacing w:after="30"/>
            </w:pPr>
            <w:r>
              <w:rPr>
                <w:sz w:val="19"/>
                <w:szCs w:val="19"/>
              </w:rPr>
              <w:t>Break and room set-up</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031EC7B5" w14:textId="77777777" w:rsidR="00333A5B" w:rsidRDefault="00000000">
            <w:pPr>
              <w:spacing w:after="30"/>
            </w:pPr>
            <w:r>
              <w:rPr>
                <w:sz w:val="19"/>
                <w:szCs w:val="19"/>
              </w:rPr>
              <w:t>Old Arts Hall</w:t>
            </w:r>
          </w:p>
        </w:tc>
        <w:tc>
          <w:tcPr>
            <w:tcW w:w="380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EE02054" w14:textId="77777777" w:rsidR="00333A5B" w:rsidRDefault="00000000">
            <w:pPr>
              <w:spacing w:after="30"/>
            </w:pPr>
            <w:r>
              <w:rPr>
                <w:sz w:val="19"/>
                <w:szCs w:val="19"/>
              </w:rPr>
              <w:t>Setting up the hall for the public launch.</w:t>
            </w:r>
          </w:p>
        </w:tc>
      </w:tr>
      <w:tr w:rsidR="00333A5B" w14:paraId="17861F19" w14:textId="77777777">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4F1E6"/>
            <w:tcMar>
              <w:top w:w="70" w:type="dxa"/>
              <w:left w:w="100" w:type="dxa"/>
              <w:bottom w:w="70" w:type="dxa"/>
              <w:right w:w="100" w:type="dxa"/>
            </w:tcMar>
          </w:tcPr>
          <w:p w14:paraId="7ED68423" w14:textId="77777777" w:rsidR="00333A5B" w:rsidRDefault="00000000">
            <w:pPr>
              <w:spacing w:after="30"/>
            </w:pPr>
            <w:r>
              <w:rPr>
                <w:b/>
                <w:bCs/>
                <w:sz w:val="19"/>
                <w:szCs w:val="19"/>
              </w:rPr>
              <w:t>16:00 to 17:30</w:t>
            </w:r>
          </w:p>
        </w:tc>
        <w:tc>
          <w:tcPr>
            <w:tcW w:w="2350" w:type="dxa"/>
            <w:tcBorders>
              <w:top w:val="single" w:sz="4" w:space="0" w:color="BFBFBF"/>
              <w:left w:val="single" w:sz="4" w:space="0" w:color="BFBFBF"/>
              <w:bottom w:val="single" w:sz="4" w:space="0" w:color="BFBFBF"/>
              <w:right w:val="single" w:sz="4" w:space="0" w:color="BFBFBF"/>
            </w:tcBorders>
            <w:shd w:val="clear" w:color="auto" w:fill="E4F1E6"/>
            <w:tcMar>
              <w:top w:w="70" w:type="dxa"/>
              <w:left w:w="100" w:type="dxa"/>
              <w:bottom w:w="70" w:type="dxa"/>
              <w:right w:w="100" w:type="dxa"/>
            </w:tcMar>
          </w:tcPr>
          <w:p w14:paraId="069828BB" w14:textId="77777777" w:rsidR="00333A5B" w:rsidRDefault="00000000">
            <w:pPr>
              <w:spacing w:after="30"/>
            </w:pPr>
            <w:r>
              <w:rPr>
                <w:sz w:val="19"/>
                <w:szCs w:val="19"/>
              </w:rPr>
              <w:t>Public launch of the V-Dem Institute</w:t>
            </w:r>
          </w:p>
        </w:tc>
        <w:tc>
          <w:tcPr>
            <w:tcW w:w="2300" w:type="dxa"/>
            <w:tcBorders>
              <w:top w:val="single" w:sz="4" w:space="0" w:color="BFBFBF"/>
              <w:left w:val="single" w:sz="4" w:space="0" w:color="BFBFBF"/>
              <w:bottom w:val="single" w:sz="4" w:space="0" w:color="BFBFBF"/>
              <w:right w:val="single" w:sz="4" w:space="0" w:color="BFBFBF"/>
            </w:tcBorders>
            <w:shd w:val="clear" w:color="auto" w:fill="E4F1E6"/>
            <w:tcMar>
              <w:top w:w="70" w:type="dxa"/>
              <w:left w:w="100" w:type="dxa"/>
              <w:bottom w:w="70" w:type="dxa"/>
              <w:right w:w="100" w:type="dxa"/>
            </w:tcMar>
          </w:tcPr>
          <w:p w14:paraId="165F44B6" w14:textId="77777777" w:rsidR="00333A5B" w:rsidRDefault="00000000">
            <w:pPr>
              <w:spacing w:after="30"/>
            </w:pPr>
            <w:r>
              <w:rPr>
                <w:sz w:val="19"/>
                <w:szCs w:val="19"/>
              </w:rPr>
              <w:t>Panel: Steven Wilson, Carl-Henrik Knutsen, Andrea Carson, Bec Strating</w:t>
            </w:r>
          </w:p>
          <w:p w14:paraId="5FDBA520" w14:textId="77777777" w:rsidR="00333A5B" w:rsidRDefault="00000000">
            <w:pPr>
              <w:spacing w:after="30"/>
            </w:pPr>
            <w:r>
              <w:rPr>
                <w:sz w:val="19"/>
                <w:szCs w:val="19"/>
              </w:rPr>
              <w:t>Chairs: Constanza Sanhueza Petrarca and Seraphine Maerz</w:t>
            </w:r>
          </w:p>
          <w:p w14:paraId="085AA082" w14:textId="77777777" w:rsidR="00333A5B" w:rsidRDefault="00000000">
            <w:pPr>
              <w:spacing w:after="30"/>
            </w:pPr>
            <w:r>
              <w:rPr>
                <w:sz w:val="19"/>
                <w:szCs w:val="19"/>
              </w:rPr>
              <w:t>Old Arts Hall, open to the public</w:t>
            </w:r>
          </w:p>
        </w:tc>
        <w:tc>
          <w:tcPr>
            <w:tcW w:w="3806" w:type="dxa"/>
            <w:tcBorders>
              <w:top w:val="single" w:sz="4" w:space="0" w:color="BFBFBF"/>
              <w:left w:val="single" w:sz="4" w:space="0" w:color="BFBFBF"/>
              <w:bottom w:val="single" w:sz="4" w:space="0" w:color="BFBFBF"/>
              <w:right w:val="single" w:sz="4" w:space="0" w:color="BFBFBF"/>
            </w:tcBorders>
            <w:shd w:val="clear" w:color="auto" w:fill="E4F1E6"/>
            <w:tcMar>
              <w:top w:w="70" w:type="dxa"/>
              <w:left w:w="100" w:type="dxa"/>
              <w:bottom w:w="70" w:type="dxa"/>
              <w:right w:w="100" w:type="dxa"/>
            </w:tcMar>
          </w:tcPr>
          <w:p w14:paraId="17CC5393" w14:textId="77777777" w:rsidR="00333A5B" w:rsidRDefault="00000000">
            <w:pPr>
              <w:spacing w:after="30"/>
            </w:pPr>
            <w:r>
              <w:rPr>
                <w:sz w:val="19"/>
                <w:szCs w:val="19"/>
              </w:rPr>
              <w:t>Panel discussion with questions from the audience.</w:t>
            </w:r>
          </w:p>
        </w:tc>
      </w:tr>
      <w:tr w:rsidR="00333A5B" w14:paraId="16F721AD" w14:textId="77777777">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0F63C24D" w14:textId="77777777" w:rsidR="00333A5B" w:rsidRDefault="00000000">
            <w:pPr>
              <w:spacing w:after="30"/>
            </w:pPr>
            <w:r>
              <w:rPr>
                <w:b/>
                <w:bCs/>
                <w:sz w:val="19"/>
                <w:szCs w:val="19"/>
              </w:rPr>
              <w:t>17:30 to 18:30</w:t>
            </w:r>
          </w:p>
        </w:tc>
        <w:tc>
          <w:tcPr>
            <w:tcW w:w="23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0121AAA4" w14:textId="77777777" w:rsidR="00333A5B" w:rsidRDefault="00000000">
            <w:pPr>
              <w:spacing w:after="30"/>
            </w:pPr>
            <w:r>
              <w:rPr>
                <w:sz w:val="19"/>
                <w:szCs w:val="19"/>
              </w:rPr>
              <w:t>Reception with drinks and finger food</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039BFE91" w14:textId="77777777" w:rsidR="00333A5B" w:rsidRDefault="00000000">
            <w:pPr>
              <w:spacing w:after="30"/>
            </w:pPr>
            <w:r>
              <w:rPr>
                <w:sz w:val="19"/>
                <w:szCs w:val="19"/>
              </w:rPr>
              <w:t>Old Arts Hall</w:t>
            </w:r>
          </w:p>
        </w:tc>
        <w:tc>
          <w:tcPr>
            <w:tcW w:w="380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1281C1DE" w14:textId="77777777" w:rsidR="00333A5B" w:rsidRDefault="00000000">
            <w:pPr>
              <w:spacing w:after="30"/>
            </w:pPr>
            <w:r>
              <w:rPr>
                <w:sz w:val="19"/>
                <w:szCs w:val="19"/>
                <w:highlight w:val="yellow"/>
              </w:rPr>
              <w:t>Catering to be confirmed</w:t>
            </w:r>
          </w:p>
        </w:tc>
      </w:tr>
      <w:tr w:rsidR="00333A5B" w14:paraId="6E483A64" w14:textId="77777777">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CE6F5"/>
            <w:tcMar>
              <w:top w:w="70" w:type="dxa"/>
              <w:left w:w="100" w:type="dxa"/>
              <w:bottom w:w="70" w:type="dxa"/>
              <w:right w:w="100" w:type="dxa"/>
            </w:tcMar>
          </w:tcPr>
          <w:p w14:paraId="21D3B8A3" w14:textId="77777777" w:rsidR="00333A5B" w:rsidRDefault="00000000">
            <w:pPr>
              <w:spacing w:after="30"/>
            </w:pPr>
            <w:r>
              <w:rPr>
                <w:b/>
                <w:bCs/>
                <w:sz w:val="19"/>
                <w:szCs w:val="19"/>
              </w:rPr>
              <w:t>19:00</w:t>
            </w:r>
          </w:p>
        </w:tc>
        <w:tc>
          <w:tcPr>
            <w:tcW w:w="2350" w:type="dxa"/>
            <w:tcBorders>
              <w:top w:val="single" w:sz="4" w:space="0" w:color="BFBFBF"/>
              <w:left w:val="single" w:sz="4" w:space="0" w:color="BFBFBF"/>
              <w:bottom w:val="single" w:sz="4" w:space="0" w:color="BFBFBF"/>
              <w:right w:val="single" w:sz="4" w:space="0" w:color="BFBFBF"/>
            </w:tcBorders>
            <w:shd w:val="clear" w:color="auto" w:fill="ECE6F5"/>
            <w:tcMar>
              <w:top w:w="70" w:type="dxa"/>
              <w:left w:w="100" w:type="dxa"/>
              <w:bottom w:w="70" w:type="dxa"/>
              <w:right w:w="100" w:type="dxa"/>
            </w:tcMar>
          </w:tcPr>
          <w:p w14:paraId="525F0BAF" w14:textId="77777777" w:rsidR="00333A5B" w:rsidRDefault="00000000">
            <w:pPr>
              <w:spacing w:after="30"/>
            </w:pPr>
            <w:r>
              <w:rPr>
                <w:sz w:val="19"/>
                <w:szCs w:val="19"/>
              </w:rPr>
              <w:t>Workshop dinner</w:t>
            </w:r>
          </w:p>
        </w:tc>
        <w:tc>
          <w:tcPr>
            <w:tcW w:w="2300" w:type="dxa"/>
            <w:tcBorders>
              <w:top w:val="single" w:sz="4" w:space="0" w:color="BFBFBF"/>
              <w:left w:val="single" w:sz="4" w:space="0" w:color="BFBFBF"/>
              <w:bottom w:val="single" w:sz="4" w:space="0" w:color="BFBFBF"/>
              <w:right w:val="single" w:sz="4" w:space="0" w:color="BFBFBF"/>
            </w:tcBorders>
            <w:shd w:val="clear" w:color="auto" w:fill="ECE6F5"/>
            <w:tcMar>
              <w:top w:w="70" w:type="dxa"/>
              <w:left w:w="100" w:type="dxa"/>
              <w:bottom w:w="70" w:type="dxa"/>
              <w:right w:w="100" w:type="dxa"/>
            </w:tcMar>
          </w:tcPr>
          <w:p w14:paraId="23501F31" w14:textId="77777777" w:rsidR="00333A5B" w:rsidRDefault="00000000">
            <w:pPr>
              <w:spacing w:after="30"/>
            </w:pPr>
            <w:r>
              <w:rPr>
                <w:sz w:val="19"/>
                <w:szCs w:val="19"/>
                <w:highlight w:val="yellow"/>
              </w:rPr>
              <w:t>Green Man's Arms, 418 Lygon Street (to be confirmed)</w:t>
            </w:r>
          </w:p>
        </w:tc>
        <w:tc>
          <w:tcPr>
            <w:tcW w:w="3806" w:type="dxa"/>
            <w:tcBorders>
              <w:top w:val="single" w:sz="4" w:space="0" w:color="BFBFBF"/>
              <w:left w:val="single" w:sz="4" w:space="0" w:color="BFBFBF"/>
              <w:bottom w:val="single" w:sz="4" w:space="0" w:color="BFBFBF"/>
              <w:right w:val="single" w:sz="4" w:space="0" w:color="BFBFBF"/>
            </w:tcBorders>
            <w:shd w:val="clear" w:color="auto" w:fill="ECE6F5"/>
            <w:tcMar>
              <w:top w:w="70" w:type="dxa"/>
              <w:left w:w="100" w:type="dxa"/>
              <w:bottom w:w="70" w:type="dxa"/>
              <w:right w:w="100" w:type="dxa"/>
            </w:tcMar>
          </w:tcPr>
          <w:p w14:paraId="53C9582B" w14:textId="77777777" w:rsidR="00333A5B" w:rsidRDefault="00000000">
            <w:pPr>
              <w:spacing w:after="30"/>
            </w:pPr>
            <w:r>
              <w:rPr>
                <w:sz w:val="19"/>
                <w:szCs w:val="19"/>
              </w:rPr>
              <w:t>About 400 m north of the hotel, roughly 10 to 15 minutes on foot from the Old Arts Building.</w:t>
            </w:r>
          </w:p>
        </w:tc>
      </w:tr>
    </w:tbl>
    <w:p w14:paraId="63F50730" w14:textId="77777777" w:rsidR="00333A5B" w:rsidRDefault="00000000">
      <w:pPr>
        <w:pStyle w:val="Heading1"/>
        <w:keepNext/>
        <w:pageBreakBefore/>
        <w:pBdr>
          <w:bottom w:val="single" w:sz="8" w:space="4" w:color="3D2566"/>
        </w:pBdr>
        <w:spacing w:after="120"/>
      </w:pPr>
      <w:r>
        <w:rPr>
          <w:b/>
          <w:bCs/>
          <w:color w:val="3D2566"/>
        </w:rPr>
        <w:lastRenderedPageBreak/>
        <w:t>Day 2, Thursday 10 December</w:t>
      </w:r>
    </w:p>
    <w:p w14:paraId="4A2195D4" w14:textId="77777777" w:rsidR="00333A5B" w:rsidRDefault="00000000">
      <w:pPr>
        <w:spacing w:after="100"/>
      </w:pPr>
      <w:r>
        <w:rPr>
          <w:i/>
          <w:iCs/>
          <w:color w:val="1F6F78"/>
        </w:rPr>
        <w:t>Theme: working on the work packages and taking notes for the bid.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6"/>
      </w:tblGrid>
      <w:tr w:rsidR="00333A5B" w14:paraId="15D18374" w14:textId="77777777">
        <w:tc>
          <w:tcPr>
            <w:tcW w:w="9906" w:type="dxa"/>
            <w:tcBorders>
              <w:top w:val="single" w:sz="12" w:space="0" w:color="E0A800"/>
              <w:left w:val="single" w:sz="12" w:space="0" w:color="E0A800"/>
              <w:bottom w:val="single" w:sz="12" w:space="0" w:color="E0A800"/>
              <w:right w:val="single" w:sz="12" w:space="0" w:color="E0A800"/>
            </w:tcBorders>
            <w:shd w:val="clear" w:color="auto" w:fill="FFF1CC"/>
            <w:tcMar>
              <w:top w:w="100" w:type="dxa"/>
              <w:left w:w="160" w:type="dxa"/>
              <w:bottom w:w="100" w:type="dxa"/>
              <w:right w:w="160" w:type="dxa"/>
            </w:tcMar>
          </w:tcPr>
          <w:p w14:paraId="057DB43F" w14:textId="77777777" w:rsidR="00333A5B" w:rsidRDefault="00000000">
            <w:pPr>
              <w:spacing w:after="50"/>
            </w:pPr>
            <w:r>
              <w:rPr>
                <w:b/>
                <w:bCs/>
                <w:sz w:val="22"/>
                <w:szCs w:val="22"/>
              </w:rPr>
              <w:t>Two checks for every work package, all through the workshop</w:t>
            </w:r>
          </w:p>
          <w:p w14:paraId="42787A47" w14:textId="77777777" w:rsidR="00333A5B" w:rsidRDefault="00000000">
            <w:pPr>
              <w:spacing w:after="30"/>
            </w:pPr>
            <w:r>
              <w:rPr>
                <w:sz w:val="20"/>
                <w:szCs w:val="20"/>
              </w:rPr>
              <w:t>1. Alignment with the call: does the work package deliver what the call asks for (the outcomes O1 to O4 and the call keywords)?</w:t>
            </w:r>
          </w:p>
          <w:p w14:paraId="22F7C1C6" w14:textId="77777777" w:rsidR="00333A5B" w:rsidRDefault="00000000">
            <w:pPr>
              <w:spacing w:after="30"/>
            </w:pPr>
            <w:r>
              <w:rPr>
                <w:sz w:val="20"/>
                <w:szCs w:val="20"/>
              </w:rPr>
              <w:t>2. Impact: who will use the results, what changes for them, and how will we measure it?</w:t>
            </w:r>
          </w:p>
        </w:tc>
      </w:tr>
    </w:tbl>
    <w:p w14:paraId="21ACA74C" w14:textId="77777777" w:rsidR="00333A5B" w:rsidRDefault="00333A5B">
      <w:pPr>
        <w:spacing w:after="1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0"/>
        <w:gridCol w:w="2350"/>
        <w:gridCol w:w="2300"/>
        <w:gridCol w:w="3806"/>
      </w:tblGrid>
      <w:tr w:rsidR="00333A5B" w14:paraId="36033CEC" w14:textId="77777777">
        <w:trPr>
          <w:tblHeader/>
        </w:trPr>
        <w:tc>
          <w:tcPr>
            <w:tcW w:w="1450" w:type="dxa"/>
            <w:tcBorders>
              <w:top w:val="single" w:sz="4" w:space="0" w:color="BFBFBF"/>
              <w:left w:val="single" w:sz="4" w:space="0" w:color="BFBFBF"/>
              <w:bottom w:val="single" w:sz="4" w:space="0" w:color="BFBFBF"/>
              <w:right w:val="single" w:sz="4" w:space="0" w:color="BFBFBF"/>
            </w:tcBorders>
            <w:shd w:val="clear" w:color="auto" w:fill="3D2566"/>
            <w:tcMar>
              <w:top w:w="70" w:type="dxa"/>
              <w:left w:w="100" w:type="dxa"/>
              <w:bottom w:w="70" w:type="dxa"/>
              <w:right w:w="100" w:type="dxa"/>
            </w:tcMar>
          </w:tcPr>
          <w:p w14:paraId="779AE440" w14:textId="77777777" w:rsidR="00333A5B" w:rsidRDefault="00000000">
            <w:pPr>
              <w:spacing w:after="30"/>
            </w:pPr>
            <w:r>
              <w:rPr>
                <w:b/>
                <w:bCs/>
                <w:color w:val="FFFFFF"/>
                <w:sz w:val="20"/>
                <w:szCs w:val="20"/>
              </w:rPr>
              <w:t>Time</w:t>
            </w:r>
          </w:p>
        </w:tc>
        <w:tc>
          <w:tcPr>
            <w:tcW w:w="2350" w:type="dxa"/>
            <w:tcBorders>
              <w:top w:val="single" w:sz="4" w:space="0" w:color="BFBFBF"/>
              <w:left w:val="single" w:sz="4" w:space="0" w:color="BFBFBF"/>
              <w:bottom w:val="single" w:sz="4" w:space="0" w:color="BFBFBF"/>
              <w:right w:val="single" w:sz="4" w:space="0" w:color="BFBFBF"/>
            </w:tcBorders>
            <w:shd w:val="clear" w:color="auto" w:fill="3D2566"/>
            <w:tcMar>
              <w:top w:w="70" w:type="dxa"/>
              <w:left w:w="100" w:type="dxa"/>
              <w:bottom w:w="70" w:type="dxa"/>
              <w:right w:w="100" w:type="dxa"/>
            </w:tcMar>
          </w:tcPr>
          <w:p w14:paraId="0C335CB2" w14:textId="77777777" w:rsidR="00333A5B" w:rsidRDefault="00000000">
            <w:pPr>
              <w:spacing w:after="30"/>
            </w:pPr>
            <w:r>
              <w:rPr>
                <w:b/>
                <w:bCs/>
                <w:color w:val="FFFFFF"/>
                <w:sz w:val="20"/>
                <w:szCs w:val="20"/>
              </w:rPr>
              <w:t>Session</w:t>
            </w:r>
          </w:p>
        </w:tc>
        <w:tc>
          <w:tcPr>
            <w:tcW w:w="2300" w:type="dxa"/>
            <w:tcBorders>
              <w:top w:val="single" w:sz="4" w:space="0" w:color="BFBFBF"/>
              <w:left w:val="single" w:sz="4" w:space="0" w:color="BFBFBF"/>
              <w:bottom w:val="single" w:sz="4" w:space="0" w:color="BFBFBF"/>
              <w:right w:val="single" w:sz="4" w:space="0" w:color="BFBFBF"/>
            </w:tcBorders>
            <w:shd w:val="clear" w:color="auto" w:fill="3D2566"/>
            <w:tcMar>
              <w:top w:w="70" w:type="dxa"/>
              <w:left w:w="100" w:type="dxa"/>
              <w:bottom w:w="70" w:type="dxa"/>
              <w:right w:w="100" w:type="dxa"/>
            </w:tcMar>
          </w:tcPr>
          <w:p w14:paraId="2977CC4B" w14:textId="77777777" w:rsidR="00333A5B" w:rsidRDefault="00000000">
            <w:pPr>
              <w:spacing w:after="30"/>
            </w:pPr>
            <w:r>
              <w:rPr>
                <w:b/>
                <w:bCs/>
                <w:color w:val="FFFFFF"/>
                <w:sz w:val="20"/>
                <w:szCs w:val="20"/>
              </w:rPr>
              <w:t>Who and where</w:t>
            </w:r>
          </w:p>
        </w:tc>
        <w:tc>
          <w:tcPr>
            <w:tcW w:w="3806" w:type="dxa"/>
            <w:tcBorders>
              <w:top w:val="single" w:sz="4" w:space="0" w:color="BFBFBF"/>
              <w:left w:val="single" w:sz="4" w:space="0" w:color="BFBFBF"/>
              <w:bottom w:val="single" w:sz="4" w:space="0" w:color="BFBFBF"/>
              <w:right w:val="single" w:sz="4" w:space="0" w:color="BFBFBF"/>
            </w:tcBorders>
            <w:shd w:val="clear" w:color="auto" w:fill="3D2566"/>
            <w:tcMar>
              <w:top w:w="70" w:type="dxa"/>
              <w:left w:w="100" w:type="dxa"/>
              <w:bottom w:w="70" w:type="dxa"/>
              <w:right w:w="100" w:type="dxa"/>
            </w:tcMar>
          </w:tcPr>
          <w:p w14:paraId="73E5127D" w14:textId="77777777" w:rsidR="00333A5B" w:rsidRDefault="00000000">
            <w:pPr>
              <w:spacing w:after="30"/>
            </w:pPr>
            <w:r>
              <w:rPr>
                <w:b/>
                <w:bCs/>
                <w:color w:val="FFFFFF"/>
                <w:sz w:val="20"/>
                <w:szCs w:val="20"/>
              </w:rPr>
              <w:t>What happens</w:t>
            </w:r>
          </w:p>
        </w:tc>
      </w:tr>
      <w:tr w:rsidR="00333A5B" w14:paraId="2B833993" w14:textId="77777777">
        <w:trPr>
          <w:cantSplit/>
        </w:trPr>
        <w:tc>
          <w:tcPr>
            <w:tcW w:w="14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44F8C9" w14:textId="77777777" w:rsidR="00333A5B" w:rsidRDefault="00000000">
            <w:pPr>
              <w:spacing w:after="30"/>
            </w:pPr>
            <w:r>
              <w:rPr>
                <w:b/>
                <w:bCs/>
                <w:sz w:val="19"/>
                <w:szCs w:val="19"/>
              </w:rPr>
              <w:t>9:30 to 9:45</w:t>
            </w:r>
          </w:p>
        </w:tc>
        <w:tc>
          <w:tcPr>
            <w:tcW w:w="23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0902B3" w14:textId="77777777" w:rsidR="00333A5B" w:rsidRDefault="00000000">
            <w:pPr>
              <w:spacing w:after="30"/>
            </w:pPr>
            <w:r>
              <w:rPr>
                <w:sz w:val="19"/>
                <w:szCs w:val="19"/>
              </w:rPr>
              <w:t>Arrival and coffee</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EB9520A" w14:textId="77777777" w:rsidR="00333A5B" w:rsidRDefault="00000000">
            <w:pPr>
              <w:spacing w:after="30"/>
            </w:pPr>
            <w:r>
              <w:rPr>
                <w:sz w:val="19"/>
                <w:szCs w:val="19"/>
              </w:rPr>
              <w:t>Old Arts Hall</w:t>
            </w:r>
          </w:p>
        </w:tc>
        <w:tc>
          <w:tcPr>
            <w:tcW w:w="380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68D0846" w14:textId="77777777" w:rsidR="00333A5B" w:rsidRDefault="00333A5B">
            <w:pPr>
              <w:spacing w:after="30"/>
            </w:pPr>
          </w:p>
        </w:tc>
      </w:tr>
      <w:tr w:rsidR="00333A5B" w14:paraId="5FBC3A3F" w14:textId="77777777">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CE6F5"/>
            <w:tcMar>
              <w:top w:w="70" w:type="dxa"/>
              <w:left w:w="100" w:type="dxa"/>
              <w:bottom w:w="70" w:type="dxa"/>
              <w:right w:w="100" w:type="dxa"/>
            </w:tcMar>
          </w:tcPr>
          <w:p w14:paraId="64449591" w14:textId="77777777" w:rsidR="00333A5B" w:rsidRDefault="00000000">
            <w:pPr>
              <w:spacing w:after="30"/>
            </w:pPr>
            <w:r>
              <w:rPr>
                <w:b/>
                <w:bCs/>
                <w:sz w:val="19"/>
                <w:szCs w:val="19"/>
              </w:rPr>
              <w:t>9:45 to 10:00</w:t>
            </w:r>
          </w:p>
        </w:tc>
        <w:tc>
          <w:tcPr>
            <w:tcW w:w="2350" w:type="dxa"/>
            <w:tcBorders>
              <w:top w:val="single" w:sz="4" w:space="0" w:color="BFBFBF"/>
              <w:left w:val="single" w:sz="4" w:space="0" w:color="BFBFBF"/>
              <w:bottom w:val="single" w:sz="4" w:space="0" w:color="BFBFBF"/>
              <w:right w:val="single" w:sz="4" w:space="0" w:color="BFBFBF"/>
            </w:tcBorders>
            <w:shd w:val="clear" w:color="auto" w:fill="ECE6F5"/>
            <w:tcMar>
              <w:top w:w="70" w:type="dxa"/>
              <w:left w:w="100" w:type="dxa"/>
              <w:bottom w:w="70" w:type="dxa"/>
              <w:right w:w="100" w:type="dxa"/>
            </w:tcMar>
          </w:tcPr>
          <w:p w14:paraId="362ABB5C" w14:textId="77777777" w:rsidR="00333A5B" w:rsidRDefault="00000000">
            <w:pPr>
              <w:spacing w:after="30"/>
            </w:pPr>
            <w:r>
              <w:rPr>
                <w:sz w:val="19"/>
                <w:szCs w:val="19"/>
              </w:rPr>
              <w:t>Plan for the day</w:t>
            </w:r>
          </w:p>
        </w:tc>
        <w:tc>
          <w:tcPr>
            <w:tcW w:w="2300" w:type="dxa"/>
            <w:tcBorders>
              <w:top w:val="single" w:sz="4" w:space="0" w:color="BFBFBF"/>
              <w:left w:val="single" w:sz="4" w:space="0" w:color="BFBFBF"/>
              <w:bottom w:val="single" w:sz="4" w:space="0" w:color="BFBFBF"/>
              <w:right w:val="single" w:sz="4" w:space="0" w:color="BFBFBF"/>
            </w:tcBorders>
            <w:shd w:val="clear" w:color="auto" w:fill="ECE6F5"/>
            <w:tcMar>
              <w:top w:w="70" w:type="dxa"/>
              <w:left w:w="100" w:type="dxa"/>
              <w:bottom w:w="70" w:type="dxa"/>
              <w:right w:w="100" w:type="dxa"/>
            </w:tcMar>
          </w:tcPr>
          <w:p w14:paraId="2062908A" w14:textId="77777777" w:rsidR="00333A5B" w:rsidRDefault="00000000">
            <w:pPr>
              <w:spacing w:after="30"/>
            </w:pPr>
            <w:r>
              <w:rPr>
                <w:sz w:val="19"/>
                <w:szCs w:val="19"/>
              </w:rPr>
              <w:t>Seraphine Maerz</w:t>
            </w:r>
          </w:p>
          <w:p w14:paraId="004FC8FE" w14:textId="77777777" w:rsidR="00333A5B" w:rsidRDefault="00000000">
            <w:pPr>
              <w:spacing w:after="30"/>
            </w:pPr>
            <w:r>
              <w:rPr>
                <w:sz w:val="19"/>
                <w:szCs w:val="19"/>
              </w:rPr>
              <w:t>Old Arts Hall</w:t>
            </w:r>
          </w:p>
        </w:tc>
        <w:tc>
          <w:tcPr>
            <w:tcW w:w="3806" w:type="dxa"/>
            <w:tcBorders>
              <w:top w:val="single" w:sz="4" w:space="0" w:color="BFBFBF"/>
              <w:left w:val="single" w:sz="4" w:space="0" w:color="BFBFBF"/>
              <w:bottom w:val="single" w:sz="4" w:space="0" w:color="BFBFBF"/>
              <w:right w:val="single" w:sz="4" w:space="0" w:color="BFBFBF"/>
            </w:tcBorders>
            <w:shd w:val="clear" w:color="auto" w:fill="ECE6F5"/>
            <w:tcMar>
              <w:top w:w="70" w:type="dxa"/>
              <w:left w:w="100" w:type="dxa"/>
              <w:bottom w:w="70" w:type="dxa"/>
              <w:right w:w="100" w:type="dxa"/>
            </w:tcMar>
          </w:tcPr>
          <w:p w14:paraId="0FDE56FF" w14:textId="77777777" w:rsidR="00333A5B" w:rsidRDefault="00000000">
            <w:pPr>
              <w:spacing w:after="30"/>
            </w:pPr>
            <w:r>
              <w:rPr>
                <w:sz w:val="19"/>
                <w:szCs w:val="19"/>
              </w:rPr>
              <w:t>Groups, rooms and note-taking (see the box below).</w:t>
            </w:r>
          </w:p>
        </w:tc>
      </w:tr>
      <w:tr w:rsidR="00333A5B" w14:paraId="482811AC" w14:textId="77777777">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3ECF8"/>
            <w:tcMar>
              <w:top w:w="70" w:type="dxa"/>
              <w:left w:w="100" w:type="dxa"/>
              <w:bottom w:w="70" w:type="dxa"/>
              <w:right w:w="100" w:type="dxa"/>
            </w:tcMar>
          </w:tcPr>
          <w:p w14:paraId="53136147" w14:textId="77777777" w:rsidR="00333A5B" w:rsidRDefault="00000000">
            <w:pPr>
              <w:spacing w:after="30"/>
            </w:pPr>
            <w:r>
              <w:rPr>
                <w:b/>
                <w:bCs/>
                <w:sz w:val="19"/>
                <w:szCs w:val="19"/>
              </w:rPr>
              <w:t>10:00 to 12:15</w:t>
            </w:r>
          </w:p>
        </w:tc>
        <w:tc>
          <w:tcPr>
            <w:tcW w:w="2350" w:type="dxa"/>
            <w:tcBorders>
              <w:top w:val="single" w:sz="4" w:space="0" w:color="BFBFBF"/>
              <w:left w:val="single" w:sz="4" w:space="0" w:color="BFBFBF"/>
              <w:bottom w:val="single" w:sz="4" w:space="0" w:color="BFBFBF"/>
              <w:right w:val="single" w:sz="4" w:space="0" w:color="BFBFBF"/>
            </w:tcBorders>
            <w:shd w:val="clear" w:color="auto" w:fill="E3ECF8"/>
            <w:tcMar>
              <w:top w:w="70" w:type="dxa"/>
              <w:left w:w="100" w:type="dxa"/>
              <w:bottom w:w="70" w:type="dxa"/>
              <w:right w:w="100" w:type="dxa"/>
            </w:tcMar>
          </w:tcPr>
          <w:p w14:paraId="2987BD68" w14:textId="77777777" w:rsidR="00333A5B" w:rsidRDefault="00000000">
            <w:pPr>
              <w:spacing w:after="30"/>
            </w:pPr>
            <w:r>
              <w:rPr>
                <w:sz w:val="19"/>
                <w:szCs w:val="19"/>
              </w:rPr>
              <w:t>Session 1: work package canvas</w:t>
            </w:r>
          </w:p>
        </w:tc>
        <w:tc>
          <w:tcPr>
            <w:tcW w:w="2300" w:type="dxa"/>
            <w:tcBorders>
              <w:top w:val="single" w:sz="4" w:space="0" w:color="BFBFBF"/>
              <w:left w:val="single" w:sz="4" w:space="0" w:color="BFBFBF"/>
              <w:bottom w:val="single" w:sz="4" w:space="0" w:color="BFBFBF"/>
              <w:right w:val="single" w:sz="4" w:space="0" w:color="BFBFBF"/>
            </w:tcBorders>
            <w:shd w:val="clear" w:color="auto" w:fill="E3ECF8"/>
            <w:tcMar>
              <w:top w:w="70" w:type="dxa"/>
              <w:left w:w="100" w:type="dxa"/>
              <w:bottom w:w="70" w:type="dxa"/>
              <w:right w:w="100" w:type="dxa"/>
            </w:tcMar>
          </w:tcPr>
          <w:p w14:paraId="577A05BD" w14:textId="77777777" w:rsidR="00333A5B" w:rsidRDefault="00000000">
            <w:pPr>
              <w:spacing w:after="30"/>
            </w:pPr>
            <w:r>
              <w:rPr>
                <w:sz w:val="19"/>
                <w:szCs w:val="19"/>
              </w:rPr>
              <w:t xml:space="preserve">Groups by area: information environment (WP2, WP3, WP4), citizens (WP5, WP6), institutions (WP7, WP8), </w:t>
            </w:r>
            <w:proofErr w:type="gramStart"/>
            <w:r>
              <w:rPr>
                <w:sz w:val="19"/>
                <w:szCs w:val="19"/>
              </w:rPr>
              <w:t>cross-cutting</w:t>
            </w:r>
            <w:proofErr w:type="gramEnd"/>
            <w:r>
              <w:rPr>
                <w:sz w:val="19"/>
                <w:szCs w:val="19"/>
              </w:rPr>
              <w:t xml:space="preserve"> (WP1, WP9, WP10, WP11)</w:t>
            </w:r>
          </w:p>
          <w:p w14:paraId="7F3AFE05" w14:textId="77777777" w:rsidR="00333A5B" w:rsidRDefault="00000000">
            <w:pPr>
              <w:spacing w:after="30"/>
            </w:pPr>
            <w:r>
              <w:rPr>
                <w:sz w:val="19"/>
                <w:szCs w:val="19"/>
              </w:rPr>
              <w:t>Room 257, rooms 219 and 220 and the Old Arts Hall corners</w:t>
            </w:r>
          </w:p>
        </w:tc>
        <w:tc>
          <w:tcPr>
            <w:tcW w:w="3806" w:type="dxa"/>
            <w:tcBorders>
              <w:top w:val="single" w:sz="4" w:space="0" w:color="BFBFBF"/>
              <w:left w:val="single" w:sz="4" w:space="0" w:color="BFBFBF"/>
              <w:bottom w:val="single" w:sz="4" w:space="0" w:color="BFBFBF"/>
              <w:right w:val="single" w:sz="4" w:space="0" w:color="BFBFBF"/>
            </w:tcBorders>
            <w:shd w:val="clear" w:color="auto" w:fill="E3ECF8"/>
            <w:tcMar>
              <w:top w:w="70" w:type="dxa"/>
              <w:left w:w="100" w:type="dxa"/>
              <w:bottom w:w="70" w:type="dxa"/>
              <w:right w:w="100" w:type="dxa"/>
            </w:tcMar>
          </w:tcPr>
          <w:p w14:paraId="15300845" w14:textId="77777777" w:rsidR="00333A5B" w:rsidRDefault="00000000">
            <w:pPr>
              <w:spacing w:after="30"/>
            </w:pPr>
            <w:r>
              <w:rPr>
                <w:sz w:val="19"/>
                <w:szCs w:val="19"/>
              </w:rPr>
              <w:t>Each group fills in a one-page canvas: research question, tasks and outputs, data and methods, partners and gaps, risks, links to other work packages.</w:t>
            </w:r>
          </w:p>
          <w:p w14:paraId="6EB9FBAE" w14:textId="77777777" w:rsidR="00333A5B" w:rsidRDefault="00000000">
            <w:pPr>
              <w:spacing w:after="30"/>
            </w:pPr>
            <w:r>
              <w:rPr>
                <w:sz w:val="19"/>
                <w:szCs w:val="19"/>
              </w:rPr>
              <w:t>Two fixed fields on every canvas: alignment with the call outcomes (O1 to O4 and call keywords) and impact (who uses the results, what changes, how we measure it).</w:t>
            </w:r>
          </w:p>
          <w:p w14:paraId="6FF94063" w14:textId="77777777" w:rsidR="00333A5B" w:rsidRDefault="00000000">
            <w:pPr>
              <w:spacing w:after="30"/>
            </w:pPr>
            <w:r>
              <w:rPr>
                <w:sz w:val="19"/>
                <w:szCs w:val="19"/>
              </w:rPr>
              <w:t>One note-taker per group.</w:t>
            </w:r>
          </w:p>
        </w:tc>
      </w:tr>
      <w:tr w:rsidR="00333A5B" w14:paraId="25A337CD" w14:textId="77777777">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43AC921" w14:textId="77777777" w:rsidR="00333A5B" w:rsidRDefault="00000000">
            <w:pPr>
              <w:spacing w:after="30"/>
            </w:pPr>
            <w:r>
              <w:rPr>
                <w:b/>
                <w:bCs/>
                <w:sz w:val="19"/>
                <w:szCs w:val="19"/>
              </w:rPr>
              <w:t>12:15 to 13:15</w:t>
            </w:r>
          </w:p>
        </w:tc>
        <w:tc>
          <w:tcPr>
            <w:tcW w:w="23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1E42C212" w14:textId="77777777" w:rsidR="00333A5B" w:rsidRDefault="00000000">
            <w:pPr>
              <w:spacing w:after="30"/>
            </w:pPr>
            <w:r>
              <w:rPr>
                <w:sz w:val="19"/>
                <w:szCs w:val="19"/>
              </w:rPr>
              <w:t>Lunch</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021BE02B" w14:textId="77777777" w:rsidR="00333A5B" w:rsidRDefault="00000000">
            <w:pPr>
              <w:spacing w:after="30"/>
            </w:pPr>
            <w:r>
              <w:rPr>
                <w:sz w:val="19"/>
                <w:szCs w:val="19"/>
              </w:rPr>
              <w:t>Old Arts Hall</w:t>
            </w:r>
          </w:p>
        </w:tc>
        <w:tc>
          <w:tcPr>
            <w:tcW w:w="380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02738ADF" w14:textId="77777777" w:rsidR="00333A5B" w:rsidRDefault="00000000">
            <w:pPr>
              <w:spacing w:after="30"/>
            </w:pPr>
            <w:r>
              <w:rPr>
                <w:sz w:val="19"/>
                <w:szCs w:val="19"/>
                <w:highlight w:val="yellow"/>
              </w:rPr>
              <w:t>Catering to be confirmed</w:t>
            </w:r>
          </w:p>
        </w:tc>
      </w:tr>
      <w:tr w:rsidR="00333A5B" w14:paraId="679B7649" w14:textId="77777777">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4F1E6"/>
            <w:tcMar>
              <w:top w:w="70" w:type="dxa"/>
              <w:left w:w="100" w:type="dxa"/>
              <w:bottom w:w="70" w:type="dxa"/>
              <w:right w:w="100" w:type="dxa"/>
            </w:tcMar>
          </w:tcPr>
          <w:p w14:paraId="01A07316" w14:textId="77777777" w:rsidR="00333A5B" w:rsidRDefault="00000000">
            <w:pPr>
              <w:spacing w:after="30"/>
            </w:pPr>
            <w:r>
              <w:rPr>
                <w:b/>
                <w:bCs/>
                <w:sz w:val="19"/>
                <w:szCs w:val="19"/>
              </w:rPr>
              <w:t>13:15 to 14:15</w:t>
            </w:r>
          </w:p>
        </w:tc>
        <w:tc>
          <w:tcPr>
            <w:tcW w:w="2350" w:type="dxa"/>
            <w:tcBorders>
              <w:top w:val="single" w:sz="4" w:space="0" w:color="BFBFBF"/>
              <w:left w:val="single" w:sz="4" w:space="0" w:color="BFBFBF"/>
              <w:bottom w:val="single" w:sz="4" w:space="0" w:color="BFBFBF"/>
              <w:right w:val="single" w:sz="4" w:space="0" w:color="BFBFBF"/>
            </w:tcBorders>
            <w:shd w:val="clear" w:color="auto" w:fill="E4F1E6"/>
            <w:tcMar>
              <w:top w:w="70" w:type="dxa"/>
              <w:left w:w="100" w:type="dxa"/>
              <w:bottom w:w="70" w:type="dxa"/>
              <w:right w:w="100" w:type="dxa"/>
            </w:tcMar>
          </w:tcPr>
          <w:p w14:paraId="036BC6FF" w14:textId="77777777" w:rsidR="00333A5B" w:rsidRDefault="00000000">
            <w:pPr>
              <w:spacing w:after="30"/>
            </w:pPr>
            <w:r>
              <w:rPr>
                <w:sz w:val="19"/>
                <w:szCs w:val="19"/>
              </w:rPr>
              <w:t>Session 2: call 09</w:t>
            </w:r>
          </w:p>
        </w:tc>
        <w:tc>
          <w:tcPr>
            <w:tcW w:w="2300" w:type="dxa"/>
            <w:tcBorders>
              <w:top w:val="single" w:sz="4" w:space="0" w:color="BFBFBF"/>
              <w:left w:val="single" w:sz="4" w:space="0" w:color="BFBFBF"/>
              <w:bottom w:val="single" w:sz="4" w:space="0" w:color="BFBFBF"/>
              <w:right w:val="single" w:sz="4" w:space="0" w:color="BFBFBF"/>
            </w:tcBorders>
            <w:shd w:val="clear" w:color="auto" w:fill="E4F1E6"/>
            <w:tcMar>
              <w:top w:w="70" w:type="dxa"/>
              <w:left w:w="100" w:type="dxa"/>
              <w:bottom w:w="70" w:type="dxa"/>
              <w:right w:w="100" w:type="dxa"/>
            </w:tcMar>
          </w:tcPr>
          <w:p w14:paraId="58BDDA5C" w14:textId="77777777" w:rsidR="00333A5B" w:rsidRDefault="00000000">
            <w:pPr>
              <w:spacing w:after="30"/>
            </w:pPr>
            <w:r>
              <w:rPr>
                <w:sz w:val="19"/>
                <w:szCs w:val="19"/>
              </w:rPr>
              <w:t>Everyone</w:t>
            </w:r>
          </w:p>
          <w:p w14:paraId="066EE9D5" w14:textId="77777777" w:rsidR="00333A5B" w:rsidRDefault="00000000">
            <w:pPr>
              <w:spacing w:after="30"/>
            </w:pPr>
            <w:r>
              <w:rPr>
                <w:sz w:val="19"/>
                <w:szCs w:val="19"/>
              </w:rPr>
              <w:t>Old Arts Hall</w:t>
            </w:r>
          </w:p>
        </w:tc>
        <w:tc>
          <w:tcPr>
            <w:tcW w:w="3806" w:type="dxa"/>
            <w:tcBorders>
              <w:top w:val="single" w:sz="4" w:space="0" w:color="BFBFBF"/>
              <w:left w:val="single" w:sz="4" w:space="0" w:color="BFBFBF"/>
              <w:bottom w:val="single" w:sz="4" w:space="0" w:color="BFBFBF"/>
              <w:right w:val="single" w:sz="4" w:space="0" w:color="BFBFBF"/>
            </w:tcBorders>
            <w:shd w:val="clear" w:color="auto" w:fill="E4F1E6"/>
            <w:tcMar>
              <w:top w:w="70" w:type="dxa"/>
              <w:left w:w="100" w:type="dxa"/>
              <w:bottom w:w="70" w:type="dxa"/>
              <w:right w:w="100" w:type="dxa"/>
            </w:tcMar>
          </w:tcPr>
          <w:p w14:paraId="680D498C" w14:textId="77777777" w:rsidR="00333A5B" w:rsidRDefault="00000000">
            <w:pPr>
              <w:spacing w:after="30"/>
            </w:pPr>
            <w:r>
              <w:rPr>
                <w:sz w:val="19"/>
                <w:szCs w:val="19"/>
              </w:rPr>
              <w:t>What a bid for call 09 would need: a public body with a policy role and a civil society organisation as partners, a blind first stage, a smaller budget.</w:t>
            </w:r>
          </w:p>
          <w:p w14:paraId="60CB7066" w14:textId="77777777" w:rsidR="00333A5B" w:rsidRDefault="00000000">
            <w:pPr>
              <w:spacing w:after="30"/>
            </w:pPr>
            <w:r>
              <w:rPr>
                <w:sz w:val="19"/>
                <w:szCs w:val="19"/>
              </w:rPr>
              <w:t>Which work packages carry over, and how we avoid two near-identical applications.</w:t>
            </w:r>
          </w:p>
          <w:p w14:paraId="77A3F283" w14:textId="77777777" w:rsidR="00333A5B" w:rsidRDefault="00000000">
            <w:pPr>
              <w:spacing w:after="30"/>
            </w:pPr>
            <w:r>
              <w:rPr>
                <w:sz w:val="19"/>
                <w:szCs w:val="19"/>
              </w:rPr>
              <w:t>Aim: a proposal for how we proceed.</w:t>
            </w:r>
          </w:p>
        </w:tc>
      </w:tr>
      <w:tr w:rsidR="00333A5B" w14:paraId="675A71CA" w14:textId="77777777">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5215C189" w14:textId="77777777" w:rsidR="00333A5B" w:rsidRDefault="00000000">
            <w:pPr>
              <w:spacing w:after="30"/>
            </w:pPr>
            <w:r>
              <w:rPr>
                <w:b/>
                <w:bCs/>
                <w:sz w:val="19"/>
                <w:szCs w:val="19"/>
              </w:rPr>
              <w:t>14:15 to 14:30</w:t>
            </w:r>
          </w:p>
        </w:tc>
        <w:tc>
          <w:tcPr>
            <w:tcW w:w="23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27AE77A4" w14:textId="77777777" w:rsidR="00333A5B" w:rsidRDefault="00000000">
            <w:pPr>
              <w:spacing w:after="30"/>
            </w:pPr>
            <w:r>
              <w:rPr>
                <w:sz w:val="19"/>
                <w:szCs w:val="19"/>
              </w:rPr>
              <w:t>Coffee break</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6B30A45E" w14:textId="77777777" w:rsidR="00333A5B" w:rsidRDefault="00000000">
            <w:pPr>
              <w:spacing w:after="30"/>
            </w:pPr>
            <w:r>
              <w:rPr>
                <w:sz w:val="19"/>
                <w:szCs w:val="19"/>
              </w:rPr>
              <w:t>Old Arts Hall</w:t>
            </w:r>
          </w:p>
        </w:tc>
        <w:tc>
          <w:tcPr>
            <w:tcW w:w="380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41EA987" w14:textId="77777777" w:rsidR="00333A5B" w:rsidRDefault="00333A5B">
            <w:pPr>
              <w:spacing w:after="30"/>
            </w:pPr>
          </w:p>
        </w:tc>
      </w:tr>
      <w:tr w:rsidR="00333A5B" w14:paraId="3525C4AF" w14:textId="77777777">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3ECF8"/>
            <w:tcMar>
              <w:top w:w="70" w:type="dxa"/>
              <w:left w:w="100" w:type="dxa"/>
              <w:bottom w:w="70" w:type="dxa"/>
              <w:right w:w="100" w:type="dxa"/>
            </w:tcMar>
          </w:tcPr>
          <w:p w14:paraId="13CC32BE" w14:textId="77777777" w:rsidR="00333A5B" w:rsidRDefault="00000000">
            <w:pPr>
              <w:spacing w:after="30"/>
            </w:pPr>
            <w:r>
              <w:rPr>
                <w:b/>
                <w:bCs/>
                <w:sz w:val="19"/>
                <w:szCs w:val="19"/>
              </w:rPr>
              <w:t>14:30 to 16:00</w:t>
            </w:r>
          </w:p>
        </w:tc>
        <w:tc>
          <w:tcPr>
            <w:tcW w:w="2350" w:type="dxa"/>
            <w:tcBorders>
              <w:top w:val="single" w:sz="4" w:space="0" w:color="BFBFBF"/>
              <w:left w:val="single" w:sz="4" w:space="0" w:color="BFBFBF"/>
              <w:bottom w:val="single" w:sz="4" w:space="0" w:color="BFBFBF"/>
              <w:right w:val="single" w:sz="4" w:space="0" w:color="BFBFBF"/>
            </w:tcBorders>
            <w:shd w:val="clear" w:color="auto" w:fill="E3ECF8"/>
            <w:tcMar>
              <w:top w:w="70" w:type="dxa"/>
              <w:left w:w="100" w:type="dxa"/>
              <w:bottom w:w="70" w:type="dxa"/>
              <w:right w:w="100" w:type="dxa"/>
            </w:tcMar>
          </w:tcPr>
          <w:p w14:paraId="1BC36D21" w14:textId="77777777" w:rsidR="00333A5B" w:rsidRDefault="00000000">
            <w:pPr>
              <w:spacing w:after="30"/>
            </w:pPr>
            <w:r>
              <w:rPr>
                <w:sz w:val="19"/>
                <w:szCs w:val="19"/>
              </w:rPr>
              <w:t>Session 3: links between work packages and a stress test</w:t>
            </w:r>
          </w:p>
        </w:tc>
        <w:tc>
          <w:tcPr>
            <w:tcW w:w="2300" w:type="dxa"/>
            <w:tcBorders>
              <w:top w:val="single" w:sz="4" w:space="0" w:color="BFBFBF"/>
              <w:left w:val="single" w:sz="4" w:space="0" w:color="BFBFBF"/>
              <w:bottom w:val="single" w:sz="4" w:space="0" w:color="BFBFBF"/>
              <w:right w:val="single" w:sz="4" w:space="0" w:color="BFBFBF"/>
            </w:tcBorders>
            <w:shd w:val="clear" w:color="auto" w:fill="E3ECF8"/>
            <w:tcMar>
              <w:top w:w="70" w:type="dxa"/>
              <w:left w:w="100" w:type="dxa"/>
              <w:bottom w:w="70" w:type="dxa"/>
              <w:right w:w="100" w:type="dxa"/>
            </w:tcMar>
          </w:tcPr>
          <w:p w14:paraId="333E571E" w14:textId="77777777" w:rsidR="00333A5B" w:rsidRDefault="00000000">
            <w:pPr>
              <w:spacing w:after="30"/>
            </w:pPr>
            <w:r>
              <w:rPr>
                <w:sz w:val="19"/>
                <w:szCs w:val="19"/>
              </w:rPr>
              <w:t>Mixed groups</w:t>
            </w:r>
          </w:p>
          <w:p w14:paraId="79A0E25A" w14:textId="77777777" w:rsidR="00333A5B" w:rsidRDefault="00000000">
            <w:pPr>
              <w:spacing w:after="30"/>
            </w:pPr>
            <w:r>
              <w:rPr>
                <w:sz w:val="19"/>
                <w:szCs w:val="19"/>
              </w:rPr>
              <w:t>Old Arts Hall corners, rooms 219, 220 and 257</w:t>
            </w:r>
          </w:p>
        </w:tc>
        <w:tc>
          <w:tcPr>
            <w:tcW w:w="3806" w:type="dxa"/>
            <w:tcBorders>
              <w:top w:val="single" w:sz="4" w:space="0" w:color="BFBFBF"/>
              <w:left w:val="single" w:sz="4" w:space="0" w:color="BFBFBF"/>
              <w:bottom w:val="single" w:sz="4" w:space="0" w:color="BFBFBF"/>
              <w:right w:val="single" w:sz="4" w:space="0" w:color="BFBFBF"/>
            </w:tcBorders>
            <w:shd w:val="clear" w:color="auto" w:fill="E3ECF8"/>
            <w:tcMar>
              <w:top w:w="70" w:type="dxa"/>
              <w:left w:w="100" w:type="dxa"/>
              <w:bottom w:w="70" w:type="dxa"/>
              <w:right w:w="100" w:type="dxa"/>
            </w:tcMar>
          </w:tcPr>
          <w:p w14:paraId="2C188956" w14:textId="77777777" w:rsidR="00333A5B" w:rsidRDefault="00000000">
            <w:pPr>
              <w:spacing w:after="30"/>
            </w:pPr>
            <w:r>
              <w:rPr>
                <w:sz w:val="19"/>
                <w:szCs w:val="19"/>
              </w:rPr>
              <w:t>Interface speed-dating: 10 minutes per pair of work packages on what we need from you and what we give you.</w:t>
            </w:r>
          </w:p>
          <w:p w14:paraId="44597EA2" w14:textId="77777777" w:rsidR="00333A5B" w:rsidRDefault="00000000">
            <w:pPr>
              <w:spacing w:after="30"/>
            </w:pPr>
            <w:r>
              <w:rPr>
                <w:sz w:val="19"/>
                <w:szCs w:val="19"/>
              </w:rPr>
              <w:t>Red-team round: why Europe, why this team, why lead from Australia (how does Australian leadership improve the outcomes for Europe), what is new compared with earlier EU projects, and is the impact clear.</w:t>
            </w:r>
          </w:p>
          <w:p w14:paraId="385BF740" w14:textId="77777777" w:rsidR="00333A5B" w:rsidRDefault="00000000">
            <w:pPr>
              <w:spacing w:after="30"/>
            </w:pPr>
            <w:r>
              <w:rPr>
                <w:sz w:val="19"/>
                <w:szCs w:val="19"/>
              </w:rPr>
              <w:t>Milestones per work package in short periods (lump sum rules).</w:t>
            </w:r>
          </w:p>
          <w:p w14:paraId="3B292964" w14:textId="77777777" w:rsidR="00333A5B" w:rsidRDefault="00000000">
            <w:pPr>
              <w:spacing w:after="30"/>
            </w:pPr>
            <w:r>
              <w:rPr>
                <w:sz w:val="19"/>
                <w:szCs w:val="19"/>
              </w:rPr>
              <w:t>Gap wall: missing expertise and partners.</w:t>
            </w:r>
          </w:p>
        </w:tc>
      </w:tr>
      <w:tr w:rsidR="00333A5B" w14:paraId="1014760B" w14:textId="77777777">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FFF1CC"/>
            <w:tcMar>
              <w:top w:w="70" w:type="dxa"/>
              <w:left w:w="100" w:type="dxa"/>
              <w:bottom w:w="70" w:type="dxa"/>
              <w:right w:w="100" w:type="dxa"/>
            </w:tcMar>
          </w:tcPr>
          <w:p w14:paraId="04F741DF" w14:textId="77777777" w:rsidR="00333A5B" w:rsidRDefault="00000000">
            <w:pPr>
              <w:spacing w:after="30"/>
            </w:pPr>
            <w:r>
              <w:rPr>
                <w:b/>
                <w:bCs/>
                <w:sz w:val="19"/>
                <w:szCs w:val="19"/>
              </w:rPr>
              <w:t>16:00 to 17:45</w:t>
            </w:r>
          </w:p>
        </w:tc>
        <w:tc>
          <w:tcPr>
            <w:tcW w:w="2350" w:type="dxa"/>
            <w:tcBorders>
              <w:top w:val="single" w:sz="4" w:space="0" w:color="BFBFBF"/>
              <w:left w:val="single" w:sz="4" w:space="0" w:color="BFBFBF"/>
              <w:bottom w:val="single" w:sz="4" w:space="0" w:color="BFBFBF"/>
              <w:right w:val="single" w:sz="4" w:space="0" w:color="BFBFBF"/>
            </w:tcBorders>
            <w:shd w:val="clear" w:color="auto" w:fill="FFF1CC"/>
            <w:tcMar>
              <w:top w:w="70" w:type="dxa"/>
              <w:left w:w="100" w:type="dxa"/>
              <w:bottom w:w="70" w:type="dxa"/>
              <w:right w:w="100" w:type="dxa"/>
            </w:tcMar>
          </w:tcPr>
          <w:p w14:paraId="1CA6C8C1" w14:textId="77777777" w:rsidR="00333A5B" w:rsidRDefault="00000000">
            <w:pPr>
              <w:spacing w:after="30"/>
            </w:pPr>
            <w:r>
              <w:rPr>
                <w:sz w:val="19"/>
                <w:szCs w:val="19"/>
              </w:rPr>
              <w:t>Syntheses</w:t>
            </w:r>
          </w:p>
        </w:tc>
        <w:tc>
          <w:tcPr>
            <w:tcW w:w="2300" w:type="dxa"/>
            <w:tcBorders>
              <w:top w:val="single" w:sz="4" w:space="0" w:color="BFBFBF"/>
              <w:left w:val="single" w:sz="4" w:space="0" w:color="BFBFBF"/>
              <w:bottom w:val="single" w:sz="4" w:space="0" w:color="BFBFBF"/>
              <w:right w:val="single" w:sz="4" w:space="0" w:color="BFBFBF"/>
            </w:tcBorders>
            <w:shd w:val="clear" w:color="auto" w:fill="FFF1CC"/>
            <w:tcMar>
              <w:top w:w="70" w:type="dxa"/>
              <w:left w:w="100" w:type="dxa"/>
              <w:bottom w:w="70" w:type="dxa"/>
              <w:right w:w="100" w:type="dxa"/>
            </w:tcMar>
          </w:tcPr>
          <w:p w14:paraId="45704531" w14:textId="77777777" w:rsidR="00333A5B" w:rsidRDefault="00000000">
            <w:pPr>
              <w:spacing w:after="30"/>
            </w:pPr>
            <w:r>
              <w:rPr>
                <w:sz w:val="19"/>
                <w:szCs w:val="19"/>
              </w:rPr>
              <w:t xml:space="preserve">Work package groups, spread across all rooms (Old Arts Hall, rooms 257, 219 and 220)</w:t>
            </w:r>
          </w:p>
          <w:p w14:paraId="7F1B41AA" w14:textId="11CD4931" w:rsidR="00333A5B" w:rsidRDefault="00000000">
            <w:pPr>
              <w:spacing w:after="30"/>
            </w:pPr>
            <w:r>
              <w:rPr>
                <w:sz w:val="19"/>
                <w:szCs w:val="19"/>
              </w:rPr>
              <w:t xml:space="preserve">Snacks served </w:t>
            </w:r>
            <w:r w:rsidR="00D33591">
              <w:rPr>
                <w:sz w:val="19"/>
                <w:szCs w:val="19"/>
              </w:rPr>
              <w:t xml:space="preserve">in Old Arts Hall </w:t>
            </w:r>
            <w:r>
              <w:rPr>
                <w:sz w:val="19"/>
                <w:szCs w:val="19"/>
              </w:rPr>
              <w:t>during this session</w:t>
            </w:r>
          </w:p>
        </w:tc>
        <w:tc>
          <w:tcPr>
            <w:tcW w:w="3806" w:type="dxa"/>
            <w:tcBorders>
              <w:top w:val="single" w:sz="4" w:space="0" w:color="BFBFBF"/>
              <w:left w:val="single" w:sz="4" w:space="0" w:color="BFBFBF"/>
              <w:bottom w:val="single" w:sz="4" w:space="0" w:color="BFBFBF"/>
              <w:right w:val="single" w:sz="4" w:space="0" w:color="BFBFBF"/>
            </w:tcBorders>
            <w:shd w:val="clear" w:color="auto" w:fill="FFF1CC"/>
            <w:tcMar>
              <w:top w:w="70" w:type="dxa"/>
              <w:left w:w="100" w:type="dxa"/>
              <w:bottom w:w="70" w:type="dxa"/>
              <w:right w:w="100" w:type="dxa"/>
            </w:tcMar>
          </w:tcPr>
          <w:p w14:paraId="53B300EE" w14:textId="77777777" w:rsidR="00333A5B" w:rsidRDefault="00000000">
            <w:pPr>
              <w:spacing w:after="30"/>
            </w:pPr>
            <w:r>
              <w:rPr>
                <w:sz w:val="19"/>
                <w:szCs w:val="19"/>
              </w:rPr>
              <w:t>Each group prepares its slide (one per work package): main question, key tasks, alignment with the call outcomes, impact, open issues, what we need from others.</w:t>
            </w:r>
          </w:p>
          <w:p w14:paraId="15379324" w14:textId="77777777" w:rsidR="00333A5B" w:rsidRDefault="00000000">
            <w:pPr>
              <w:spacing w:after="30"/>
            </w:pPr>
            <w:r>
              <w:rPr>
                <w:sz w:val="19"/>
                <w:szCs w:val="19"/>
              </w:rPr>
              <w:t>Time to test the slide with another group.</w:t>
            </w:r>
          </w:p>
          <w:p w:rsidR="00333A5B" w:rsidRDefault="00000000">
            <w:pPr>
              <w:spacing w:after="30"/>
            </w:pPr>
            <w:r>
              <w:rPr>
                <w:sz w:val="19"/>
                <w:szCs w:val="19"/>
              </w:rPr>
              <w:t xml:space="preserve">Written documentation for the bid (canvas and notes) is finalized and submitted to the shared folder before the hybrid session.</w:t>
            </w:r>
          </w:p>
        </w:tc>
      </w:tr>
      <w:tr w:rsidR="00333A5B" w14:paraId="23CB225A" w14:textId="77777777">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7C012CAE" w14:textId="77777777" w:rsidR="00333A5B" w:rsidRDefault="00000000">
            <w:pPr>
              <w:spacing w:after="30"/>
            </w:pPr>
            <w:r>
              <w:rPr>
                <w:b/>
                <w:bCs/>
                <w:sz w:val="19"/>
                <w:szCs w:val="19"/>
              </w:rPr>
              <w:t>17:45 to 18:00</w:t>
            </w:r>
          </w:p>
        </w:tc>
        <w:tc>
          <w:tcPr>
            <w:tcW w:w="23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541C0140" w14:textId="77777777" w:rsidR="00333A5B" w:rsidRDefault="00000000">
            <w:pPr>
              <w:spacing w:after="30"/>
            </w:pPr>
            <w:r>
              <w:rPr>
                <w:sz w:val="19"/>
                <w:szCs w:val="19"/>
              </w:rPr>
              <w:t>Break and technical check</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5168DF9F" w14:textId="77777777" w:rsidR="00333A5B" w:rsidRDefault="00000000">
            <w:pPr>
              <w:spacing w:after="30"/>
            </w:pPr>
            <w:r>
              <w:rPr>
                <w:sz w:val="19"/>
                <w:szCs w:val="19"/>
              </w:rPr>
              <w:t>Old Arts Hall</w:t>
            </w:r>
          </w:p>
        </w:tc>
        <w:tc>
          <w:tcPr>
            <w:tcW w:w="380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3F57BBC4" w14:textId="77777777" w:rsidR="00333A5B" w:rsidRDefault="00000000">
            <w:pPr>
              <w:spacing w:after="30"/>
            </w:pPr>
            <w:r>
              <w:rPr>
                <w:sz w:val="19"/>
                <w:szCs w:val="19"/>
              </w:rPr>
              <w:t>Zoom check with the partners joining online.</w:t>
            </w:r>
          </w:p>
        </w:tc>
      </w:tr>
      <w:tr w:rsidR="00333A5B" w14:paraId="5FD702B5" w14:textId="77777777">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ECE6F5"/>
            <w:tcMar>
              <w:top w:w="70" w:type="dxa"/>
              <w:left w:w="100" w:type="dxa"/>
              <w:bottom w:w="70" w:type="dxa"/>
              <w:right w:w="100" w:type="dxa"/>
            </w:tcMar>
          </w:tcPr>
          <w:p w14:paraId="42F1897F" w14:textId="77777777" w:rsidR="00333A5B" w:rsidRDefault="00000000">
            <w:pPr>
              <w:spacing w:after="30"/>
            </w:pPr>
            <w:r>
              <w:rPr>
                <w:b/>
                <w:bCs/>
                <w:sz w:val="19"/>
                <w:szCs w:val="19"/>
              </w:rPr>
              <w:lastRenderedPageBreak/>
              <w:t>18:00 to 19:30</w:t>
            </w:r>
          </w:p>
        </w:tc>
        <w:tc>
          <w:tcPr>
            <w:tcW w:w="2350" w:type="dxa"/>
            <w:tcBorders>
              <w:top w:val="single" w:sz="4" w:space="0" w:color="BFBFBF"/>
              <w:left w:val="single" w:sz="4" w:space="0" w:color="BFBFBF"/>
              <w:bottom w:val="single" w:sz="4" w:space="0" w:color="BFBFBF"/>
              <w:right w:val="single" w:sz="4" w:space="0" w:color="BFBFBF"/>
            </w:tcBorders>
            <w:shd w:val="clear" w:color="auto" w:fill="ECE6F5"/>
            <w:tcMar>
              <w:top w:w="70" w:type="dxa"/>
              <w:left w:w="100" w:type="dxa"/>
              <w:bottom w:w="70" w:type="dxa"/>
              <w:right w:w="100" w:type="dxa"/>
            </w:tcMar>
          </w:tcPr>
          <w:p w14:paraId="4734ACD2" w14:textId="77777777" w:rsidR="00333A5B" w:rsidRDefault="00000000">
            <w:pPr>
              <w:spacing w:after="30"/>
            </w:pPr>
            <w:r>
              <w:rPr>
                <w:sz w:val="19"/>
                <w:szCs w:val="19"/>
              </w:rPr>
              <w:t>Hybrid session with European partners</w:t>
            </w:r>
          </w:p>
        </w:tc>
        <w:tc>
          <w:tcPr>
            <w:tcW w:w="2300" w:type="dxa"/>
            <w:tcBorders>
              <w:top w:val="single" w:sz="4" w:space="0" w:color="BFBFBF"/>
              <w:left w:val="single" w:sz="4" w:space="0" w:color="BFBFBF"/>
              <w:bottom w:val="single" w:sz="4" w:space="0" w:color="BFBFBF"/>
              <w:right w:val="single" w:sz="4" w:space="0" w:color="BFBFBF"/>
            </w:tcBorders>
            <w:shd w:val="clear" w:color="auto" w:fill="ECE6F5"/>
            <w:tcMar>
              <w:top w:w="70" w:type="dxa"/>
              <w:left w:w="100" w:type="dxa"/>
              <w:bottom w:w="70" w:type="dxa"/>
              <w:right w:w="100" w:type="dxa"/>
            </w:tcMar>
          </w:tcPr>
          <w:p w14:paraId="4AD6CC68" w14:textId="77777777" w:rsidR="00333A5B" w:rsidRDefault="00000000">
            <w:pPr>
              <w:spacing w:after="30"/>
            </w:pPr>
            <w:r>
              <w:rPr>
                <w:sz w:val="19"/>
                <w:szCs w:val="19"/>
              </w:rPr>
              <w:t>Old Arts Hall and Zoom</w:t>
            </w:r>
          </w:p>
          <w:p w14:paraId="2D6C7CA3" w14:textId="77777777" w:rsidR="00333A5B" w:rsidRDefault="00000000">
            <w:pPr>
              <w:spacing w:after="30"/>
            </w:pPr>
            <w:r>
              <w:rPr>
                <w:sz w:val="19"/>
                <w:szCs w:val="19"/>
                <w:highlight w:val="yellow"/>
              </w:rPr>
              <w:t>Zoom link to be added</w:t>
            </w:r>
          </w:p>
        </w:tc>
        <w:tc>
          <w:tcPr>
            <w:tcW w:w="3806" w:type="dxa"/>
            <w:tcBorders>
              <w:top w:val="single" w:sz="4" w:space="0" w:color="BFBFBF"/>
              <w:left w:val="single" w:sz="4" w:space="0" w:color="BFBFBF"/>
              <w:bottom w:val="single" w:sz="4" w:space="0" w:color="BFBFBF"/>
              <w:right w:val="single" w:sz="4" w:space="0" w:color="BFBFBF"/>
            </w:tcBorders>
            <w:shd w:val="clear" w:color="auto" w:fill="ECE6F5"/>
            <w:tcMar>
              <w:top w:w="70" w:type="dxa"/>
              <w:left w:w="100" w:type="dxa"/>
              <w:bottom w:w="70" w:type="dxa"/>
              <w:right w:w="100" w:type="dxa"/>
            </w:tcMar>
          </w:tcPr>
          <w:p w14:paraId="35F63E4D" w14:textId="77777777" w:rsidR="00333A5B" w:rsidRDefault="00000000">
            <w:pPr>
              <w:spacing w:after="30"/>
            </w:pPr>
            <w:r>
              <w:rPr>
                <w:sz w:val="19"/>
                <w:szCs w:val="19"/>
              </w:rPr>
              <w:t>Each work package presents its slide (3 to 4 minutes).</w:t>
            </w:r>
          </w:p>
          <w:p w14:paraId="42C0D595" w14:textId="77777777" w:rsidR="00333A5B" w:rsidRDefault="00000000">
            <w:pPr>
              <w:spacing w:after="30"/>
            </w:pPr>
            <w:r>
              <w:rPr>
                <w:sz w:val="19"/>
                <w:szCs w:val="19"/>
              </w:rPr>
              <w:t>Discussion of how the pieces fit the overall picture, open issues and next steps, including the deadlines (call 09 first stage 4 May 2027, call 04 on 23 September 2027).</w:t>
            </w:r>
          </w:p>
          <w:p w14:paraId="7ACE8526" w14:textId="77777777" w:rsidR="00333A5B" w:rsidRDefault="00000000">
            <w:pPr>
              <w:spacing w:after="30"/>
            </w:pPr>
            <w:r>
              <w:rPr>
                <w:sz w:val="19"/>
                <w:szCs w:val="19"/>
              </w:rPr>
              <w:t>18:00 in Melbourne is 08:00 in Berlin, Rome, Warsaw, Stockholm and Oslo and 07:00 in London.</w:t>
            </w:r>
          </w:p>
        </w:tc>
      </w:tr>
      <w:tr w:rsidR="00333A5B" w14:paraId="70030199" w14:textId="77777777">
        <w:trPr>
          <w:cantSplit/>
        </w:trPr>
        <w:tc>
          <w:tcPr>
            <w:tcW w:w="14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8FB5FD" w14:textId="77777777" w:rsidR="00333A5B" w:rsidRDefault="00000000">
            <w:pPr>
              <w:spacing w:after="30"/>
            </w:pPr>
            <w:r>
              <w:rPr>
                <w:b/>
                <w:bCs/>
                <w:sz w:val="19"/>
                <w:szCs w:val="19"/>
              </w:rPr>
              <w:t>20:00</w:t>
            </w:r>
          </w:p>
        </w:tc>
        <w:tc>
          <w:tcPr>
            <w:tcW w:w="23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2459BC0" w14:textId="77777777" w:rsidR="00333A5B" w:rsidRDefault="00000000">
            <w:pPr>
              <w:spacing w:after="30"/>
            </w:pPr>
            <w:r>
              <w:rPr>
                <w:sz w:val="19"/>
                <w:szCs w:val="19"/>
              </w:rPr>
              <w:t>Closing dinner</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7503B9" w14:textId="77777777" w:rsidR="00333A5B" w:rsidRDefault="00000000">
            <w:pPr>
              <w:spacing w:after="30"/>
            </w:pPr>
            <w:r>
              <w:rPr>
                <w:sz w:val="19"/>
                <w:szCs w:val="19"/>
                <w:highlight w:val="yellow"/>
              </w:rPr>
              <w:t>Carlton Wine Room, 172 to 174 Faraday Street (to be confirmed)</w:t>
            </w:r>
          </w:p>
        </w:tc>
        <w:tc>
          <w:tcPr>
            <w:tcW w:w="380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B1C840E" w14:textId="77777777" w:rsidR="00333A5B" w:rsidRDefault="00000000">
            <w:pPr>
              <w:spacing w:after="30"/>
            </w:pPr>
            <w:r>
              <w:rPr>
                <w:sz w:val="19"/>
                <w:szCs w:val="19"/>
              </w:rPr>
              <w:t>About 200 m from the hotel.</w:t>
            </w:r>
          </w:p>
        </w:tc>
      </w:tr>
    </w:tbl>
    <w:p w14:paraId="3E6135BB" w14:textId="77777777" w:rsidR="00333A5B" w:rsidRDefault="00000000">
      <w:pPr>
        <w:pStyle w:val="Heading2"/>
        <w:keepNext/>
        <w:spacing w:before="200" w:after="80"/>
      </w:pPr>
      <w:r>
        <w:rPr>
          <w:b/>
          <w:bCs/>
          <w:color w:val="1F6F78"/>
          <w:sz w:val="25"/>
          <w:szCs w:val="25"/>
        </w:rPr>
        <w:t>Taking notes so they are useful for the bid</w:t>
      </w:r>
    </w:p>
    <w:p w14:paraId="32571708" w14:textId="77777777" w:rsidR="00333A5B" w:rsidRDefault="00000000">
      <w:pPr>
        <w:pStyle w:val="ListParagraph"/>
        <w:numPr>
          <w:ilvl w:val="0"/>
          <w:numId w:val="2"/>
        </w:numPr>
        <w:spacing w:after="60"/>
      </w:pPr>
      <w:r>
        <w:t>Every group has a note-taker, rotating between sessions.</w:t>
      </w:r>
    </w:p>
    <w:p w14:paraId="521B6E6A" w14:textId="77777777" w:rsidR="00333A5B" w:rsidRDefault="00000000">
      <w:pPr>
        <w:pStyle w:val="ListParagraph"/>
        <w:numPr>
          <w:ilvl w:val="0"/>
          <w:numId w:val="2"/>
        </w:numPr>
        <w:spacing w:after="60"/>
      </w:pPr>
      <w:r>
        <w:t>One shared template with fixed headings: decisions, open questions, tasks and owners, partners to contact, alignment with the call outcomes, impact, text for the bid.</w:t>
      </w:r>
    </w:p>
    <w:p w14:paraId="0167B08D" w14:textId="77777777" w:rsidR="00333A5B" w:rsidRDefault="00000000">
      <w:pPr>
        <w:pStyle w:val="ListParagraph"/>
        <w:numPr>
          <w:ilvl w:val="0"/>
          <w:numId w:val="2"/>
        </w:numPr>
        <w:spacing w:after="60"/>
      </w:pPr>
      <w:r>
        <w:t xml:space="preserve">All notes go into one shared folder at the end of each session. </w:t>
      </w:r>
      <w:r>
        <w:rPr>
          <w:highlight w:val="yellow"/>
        </w:rPr>
        <w:t>Folder to be set up</w:t>
      </w:r>
    </w:p>
    <w:p w:rsidR="00333A5B" w:rsidRDefault="00000000">
      <w:pPr>
        <w:pStyle w:val="Heading1"/>
        <w:keepNext/>
        <w:pageBreakBefore/>
        <w:pBdr>
          <w:bottom w:val="single" w:sz="8" w:space="4" w:color="3D2566"/>
        </w:pBdr>
        <w:spacing w:before="300" w:after="120"/>
      </w:pPr>
      <w:r>
        <w:t xml:space="preserve">Draft letters of commitment</w:t>
      </w:r>
    </w:p>
    <w:p w:rsidR="00333A5B" w:rsidRDefault="00000000">
      <w:pPr>
        <w:spacing w:after="100"/>
      </w:pPr>
      <w:r>
        <w:t xml:space="preserve">Two drafts, one for partner institutions and one for external organisations such as public bodies, civil society organisations and industry partners. Both are drafts. </w:t>
      </w:r>
      <w:r>
        <w:rPr>
          <w:highlight w:val="yellow"/>
        </w:rPr>
        <w:t xml:space="preserve">The Research Office checks the wording and tells us what is possible and what each letter means.</w:t>
      </w:r>
    </w:p>
    <w:p w:rsidR="00333A5B" w:rsidRDefault="00000000">
      <w:pPr>
        <w:pStyle w:val="Heading2"/>
        <w:keepNext/>
        <w:spacing w:before="200" w:after="80"/>
      </w:pPr>
      <w:r>
        <w:t xml:space="preserve">Draft A: partner institution</w:t>
      </w:r>
    </w:p>
    <w:p w:rsidR="00333A5B" w:rsidRDefault="00000000">
      <w:pPr>
        <w:spacing w:after="100"/>
      </w:pPr>
      <w:r>
        <w:rPr>
          <w:highlight w:val="yellow"/>
        </w:rPr>
        <w:t xml:space="preserve">Letterhead of the institution</w:t>
      </w:r>
    </w:p>
    <w:p w:rsidR="00333A5B" w:rsidRDefault="00000000">
      <w:pPr>
        <w:spacing w:after="100"/>
      </w:pPr>
      <w:r>
        <w:rPr>
          <w:highlight w:val="yellow"/>
        </w:rPr>
        <w:t xml:space="preserve">Date</w:t>
      </w:r>
    </w:p>
    <w:p w:rsidR="00333A5B" w:rsidRDefault="00000000">
      <w:pPr>
        <w:spacing w:after="100"/>
      </w:pPr>
      <w:r>
        <w:t xml:space="preserve">To the coordinator of the DEMRESAI proposal, </w:t>
      </w:r>
      <w:r>
        <w:rPr>
          <w:highlight w:val="yellow"/>
        </w:rPr>
        <w:t xml:space="preserve">name and coordinating institution</w:t>
      </w:r>
    </w:p>
    <w:p w:rsidR="00333A5B" w:rsidRDefault="00000000">
      <w:pPr>
        <w:spacing w:after="100"/>
      </w:pPr>
      <w:r>
        <w:t xml:space="preserve">Subject: Letter of commitment, proposal "Democratic resilience in the age of AI (DEMRESAI)", Horizon Europe call HORIZON-CL2-2027-01-DEMOCRACY-04</w:t>
      </w:r>
    </w:p>
    <w:p w:rsidR="00333A5B" w:rsidRDefault="00000000">
      <w:pPr>
        <w:spacing w:after="100"/>
      </w:pPr>
      <w:r>
        <w:t xml:space="preserve">Dear </w:t>
      </w:r>
      <w:r>
        <w:rPr>
          <w:highlight w:val="yellow"/>
        </w:rPr>
        <w:t xml:space="preserve">name</w:t>
      </w:r>
      <w:r>
        <w:t xml:space="preserve">,</w:t>
      </w:r>
    </w:p>
    <w:p w:rsidR="00333A5B" w:rsidRDefault="00000000">
      <w:pPr>
        <w:spacing w:after="100"/>
      </w:pPr>
      <w:r>
        <w:rPr>
          <w:highlight w:val="yellow"/>
        </w:rPr>
        <w:t xml:space="preserve">Institution</w:t>
      </w:r>
      <w:r>
        <w:t xml:space="preserve"> confirms its intention to take part in the proposal as a </w:t>
      </w:r>
      <w:r>
        <w:rPr>
          <w:highlight w:val="yellow"/>
        </w:rPr>
        <w:t xml:space="preserve">beneficiary / affiliated entity / associated partner</w:t>
      </w:r>
      <w:r>
        <w:t xml:space="preserve">.</w:t>
      </w:r>
    </w:p>
    <w:p w:rsidR="00333A5B" w:rsidRDefault="00000000">
      <w:pPr>
        <w:spacing w:after="100"/>
      </w:pPr>
      <w:r>
        <w:rPr>
          <w:highlight w:val="yellow"/>
        </w:rPr>
        <w:t xml:space="preserve">Name and position</w:t>
      </w:r>
      <w:r>
        <w:t xml:space="preserve"> will </w:t>
      </w:r>
      <w:r>
        <w:rPr>
          <w:highlight w:val="yellow"/>
        </w:rPr>
        <w:t xml:space="preserve">lead / co-lead / contribute to</w:t>
      </w:r>
      <w:r>
        <w:t xml:space="preserve"> work package </w:t>
      </w:r>
      <w:r>
        <w:rPr>
          <w:highlight w:val="yellow"/>
        </w:rPr>
        <w:t xml:space="preserve">number and title</w:t>
      </w:r>
      <w:r>
        <w:t xml:space="preserve">. </w:t>
      </w:r>
      <w:r>
        <w:rPr>
          <w:highlight w:val="yellow"/>
        </w:rPr>
        <w:t xml:space="preserve">Institution</w:t>
      </w:r>
      <w:r>
        <w:t xml:space="preserve"> will contribute </w:t>
      </w:r>
      <w:r>
        <w:rPr>
          <w:highlight w:val="yellow"/>
        </w:rPr>
        <w:t xml:space="preserve">number</w:t>
      </w:r>
      <w:r>
        <w:t xml:space="preserve"> person-months and the following resources: </w:t>
      </w:r>
      <w:r>
        <w:rPr>
          <w:highlight w:val="yellow"/>
        </w:rPr>
        <w:t xml:space="preserve">list, for example staff, data, infrastructure</w:t>
      </w:r>
      <w:r>
        <w:t xml:space="preserve">.</w:t>
      </w:r>
    </w:p>
    <w:p w:rsidR="00333A5B" w:rsidRDefault="00000000">
      <w:pPr>
        <w:spacing w:after="100"/>
      </w:pPr>
      <w:r>
        <w:t xml:space="preserve">This commitment has the support of </w:t>
      </w:r>
      <w:r>
        <w:rPr>
          <w:highlight w:val="yellow"/>
        </w:rPr>
        <w:t xml:space="preserve">faculty / department / research office</w:t>
      </w:r>
      <w:r>
        <w:t xml:space="preserve">. We will work with the consortium on the consortium agreement and the lump sum budget structure.</w:t>
      </w:r>
    </w:p>
    <w:p w:rsidR="00333A5B" w:rsidRDefault="00000000">
      <w:pPr>
        <w:spacing w:after="100"/>
      </w:pPr>
      <w:r>
        <w:t xml:space="preserve">This letter does not replace the grant agreement and the consortium agreement, which will be signed if the proposal is funded.</w:t>
      </w:r>
    </w:p>
    <w:p w:rsidR="00333A5B" w:rsidRDefault="00000000">
      <w:pPr>
        <w:spacing w:after="100"/>
      </w:pPr>
      <w:r>
        <w:t xml:space="preserve">Yours sincerely, </w:t>
      </w:r>
      <w:r>
        <w:rPr>
          <w:highlight w:val="yellow"/>
        </w:rPr>
        <w:t xml:space="preserve">name, position, signature</w:t>
      </w:r>
    </w:p>
    <w:p w:rsidR="00333A5B" w:rsidRDefault="00000000">
      <w:pPr>
        <w:pStyle w:val="Heading2"/>
        <w:keepNext/>
        <w:spacing w:before="200" w:after="80"/>
      </w:pPr>
      <w:r>
        <w:t xml:space="preserve">Draft B: external organisation (public body, civil society organisation, industry partner)</w:t>
      </w:r>
    </w:p>
    <w:p w:rsidR="00333A5B" w:rsidRDefault="00000000">
      <w:pPr>
        <w:spacing w:after="100"/>
      </w:pPr>
      <w:r>
        <w:rPr>
          <w:highlight w:val="yellow"/>
        </w:rPr>
        <w:t xml:space="preserve">Letterhead of the organisation</w:t>
      </w:r>
    </w:p>
    <w:p w:rsidR="00333A5B" w:rsidRDefault="00000000">
      <w:pPr>
        <w:spacing w:after="100"/>
      </w:pPr>
      <w:r>
        <w:rPr>
          <w:highlight w:val="yellow"/>
        </w:rPr>
        <w:t xml:space="preserve">Date</w:t>
      </w:r>
    </w:p>
    <w:p w:rsidR="00333A5B" w:rsidRDefault="00000000">
      <w:pPr>
        <w:spacing w:after="100"/>
      </w:pPr>
      <w:r>
        <w:t xml:space="preserve">To the coordinator of the DEMRESAI proposal, </w:t>
      </w:r>
      <w:r>
        <w:rPr>
          <w:highlight w:val="yellow"/>
        </w:rPr>
        <w:t xml:space="preserve">name and coordinating institution</w:t>
      </w:r>
    </w:p>
    <w:p w:rsidR="00333A5B" w:rsidRDefault="00000000">
      <w:pPr>
        <w:spacing w:after="100"/>
      </w:pPr>
      <w:r>
        <w:t xml:space="preserve">Subject: Letter of commitment, proposal "Democratic resilience in the age of AI (DEMRESAI)", Horizon Europe call HORIZON-CL2-2027-01-DEMOCRACY-04</w:t>
      </w:r>
    </w:p>
    <w:p w:rsidR="00333A5B" w:rsidRDefault="00000000">
      <w:pPr>
        <w:spacing w:after="100"/>
      </w:pPr>
      <w:r>
        <w:t xml:space="preserve">Dear </w:t>
      </w:r>
      <w:r>
        <w:rPr>
          <w:highlight w:val="yellow"/>
        </w:rPr>
        <w:t xml:space="preserve">name</w:t>
      </w:r>
      <w:r>
        <w:t xml:space="preserve">,</w:t>
      </w:r>
    </w:p>
    <w:p w:rsidR="00333A5B" w:rsidRDefault="00000000">
      <w:pPr>
        <w:spacing w:after="100"/>
      </w:pPr>
      <w:r>
        <w:rPr>
          <w:highlight w:val="yellow"/>
        </w:rPr>
        <w:t xml:space="preserve">Organisation</w:t>
      </w:r>
      <w:r>
        <w:t xml:space="preserve"> confirms its commitment to take part in the proposal as a </w:t>
      </w:r>
      <w:r>
        <w:rPr>
          <w:highlight w:val="yellow"/>
        </w:rPr>
        <w:t xml:space="preserve">beneficiary / affiliated entity / associated partner / user partner</w:t>
      </w:r>
      <w:r>
        <w:t xml:space="preserve">.</w:t>
      </w:r>
    </w:p>
    <w:p w:rsidR="00333A5B" w:rsidRDefault="00000000">
      <w:pPr>
        <w:spacing w:after="100"/>
      </w:pPr>
      <w:r>
        <w:t xml:space="preserve">We will </w:t>
      </w:r>
      <w:r>
        <w:rPr>
          <w:highlight w:val="yellow"/>
        </w:rPr>
        <w:t xml:space="preserve">test / host / co-design / provide access to ...</w:t>
      </w:r>
      <w:r>
        <w:t xml:space="preserve"> in work package </w:t>
      </w:r>
      <w:r>
        <w:rPr>
          <w:highlight w:val="yellow"/>
        </w:rPr>
        <w:t xml:space="preserve">number and title</w:t>
      </w:r>
      <w:r>
        <w:t xml:space="preserve">, with </w:t>
      </w:r>
      <w:r>
        <w:rPr>
          <w:highlight w:val="yellow"/>
        </w:rPr>
        <w:t xml:space="preserve">number</w:t>
      </w:r>
      <w:r>
        <w:t xml:space="preserve"> days of staff time and the following support: </w:t>
      </w:r>
      <w:r>
        <w:rPr>
          <w:highlight w:val="yellow"/>
        </w:rPr>
        <w:t xml:space="preserve">list</w:t>
      </w:r>
      <w:r>
        <w:t xml:space="preserve">.</w:t>
      </w:r>
    </w:p>
    <w:p w:rsidR="00333A5B" w:rsidRDefault="00000000">
      <w:pPr>
        <w:spacing w:after="100"/>
      </w:pPr>
      <w:r>
        <w:t xml:space="preserve">We intend to use the results for </w:t>
      </w:r>
      <w:r>
        <w:rPr>
          <w:highlight w:val="yellow"/>
        </w:rPr>
        <w:t xml:space="preserve">purpose, for example policy making, oversight, training, a product</w:t>
      </w:r>
      <w:r>
        <w:t xml:space="preserve">. Our contact person is </w:t>
      </w:r>
      <w:r>
        <w:rPr>
          <w:highlight w:val="yellow"/>
        </w:rPr>
        <w:t xml:space="preserve">name, email</w:t>
      </w:r>
      <w:r>
        <w:t xml:space="preserve">.</w:t>
      </w:r>
    </w:p>
    <w:p w:rsidR="00333A5B" w:rsidRDefault="00000000">
      <w:pPr>
        <w:spacing w:after="100"/>
      </w:pPr>
      <w:r>
        <w:rPr>
          <w:highlight w:val="yellow"/>
        </w:rPr>
        <w:t xml:space="preserve">Organisation</w:t>
      </w:r>
      <w:r>
        <w:t xml:space="preserve"> </w:t>
      </w:r>
      <w:r>
        <w:rPr>
          <w:highlight w:val="yellow"/>
        </w:rPr>
        <w:t xml:space="preserve">requests / does not request</w:t>
      </w:r>
      <w:r>
        <w:t xml:space="preserve"> funding from the project.</w:t>
      </w:r>
    </w:p>
    <w:p w:rsidR="00333A5B" w:rsidRDefault="00000000">
      <w:pPr>
        <w:spacing w:after="100"/>
      </w:pPr>
      <w:r>
        <w:t xml:space="preserve">This letter does not replace the grant agreement and the consortium agreement, which will be signed if the proposal is funded.</w:t>
      </w:r>
    </w:p>
    <w:p w:rsidR="00333A5B" w:rsidRDefault="00000000">
      <w:pPr>
        <w:spacing w:after="100"/>
      </w:pPr>
      <w:r>
        <w:t xml:space="preserve">Yours sincerely, </w:t>
      </w:r>
      <w:r>
        <w:rPr>
          <w:highlight w:val="yellow"/>
        </w:rPr>
        <w:t xml:space="preserve">name, position, signature</w:t>
      </w:r>
    </w:p>
    <w:p w14:paraId="01ECD51D" w14:textId="77777777" w:rsidR="00333A5B" w:rsidRDefault="00000000">
      <w:pPr>
        <w:pStyle w:val="Heading1"/>
        <w:keepNext/>
        <w:pBdr>
          <w:bottom w:val="single" w:sz="8" w:space="4" w:color="3D2566"/>
        </w:pBdr>
        <w:spacing w:before="300" w:after="120"/>
      </w:pPr>
      <w:r>
        <w:rPr>
          <w:b/>
          <w:bCs/>
          <w:color w:val="3D2566"/>
        </w:rPr>
        <w:t>Open points</w:t>
      </w:r>
    </w:p>
    <w:p w14:paraId="3CBCC5F9" w14:textId="77777777" w:rsidR="00333A5B" w:rsidRDefault="00000000">
      <w:pPr>
        <w:pStyle w:val="ListParagraph"/>
        <w:numPr>
          <w:ilvl w:val="0"/>
          <w:numId w:val="2"/>
        </w:numPr>
        <w:spacing w:after="60"/>
      </w:pPr>
      <w:r>
        <w:rPr>
          <w:highlight w:val="yellow"/>
        </w:rPr>
        <w:t>Research Office speaker and topics</w:t>
      </w:r>
    </w:p>
    <w:p w14:paraId="3103AC9D" w14:textId="77777777" w:rsidR="00333A5B" w:rsidRDefault="00000000">
      <w:pPr>
        <w:pStyle w:val="ListParagraph"/>
        <w:numPr>
          <w:ilvl w:val="0"/>
          <w:numId w:val="2"/>
        </w:numPr>
        <w:spacing w:after="60"/>
      </w:pPr>
      <w:r>
        <w:rPr>
          <w:highlight w:val="yellow"/>
        </w:rPr>
        <w:t>Booking at Green Man's Arms (9 December)</w:t>
      </w:r>
    </w:p>
    <w:p w14:paraId="7501BDA0" w14:textId="77777777" w:rsidR="00333A5B" w:rsidRDefault="00000000">
      <w:pPr>
        <w:pStyle w:val="ListParagraph"/>
        <w:numPr>
          <w:ilvl w:val="0"/>
          <w:numId w:val="2"/>
        </w:numPr>
        <w:spacing w:after="60"/>
      </w:pPr>
      <w:r>
        <w:rPr>
          <w:highlight w:val="yellow"/>
        </w:rPr>
        <w:t>Booking at Carlton Wine Room (10 December)</w:t>
      </w:r>
    </w:p>
    <w:p w14:paraId="5ED4A4F9" w14:textId="77777777" w:rsidR="00333A5B" w:rsidRDefault="00000000">
      <w:pPr>
        <w:pStyle w:val="ListParagraph"/>
        <w:numPr>
          <w:ilvl w:val="0"/>
          <w:numId w:val="2"/>
        </w:numPr>
        <w:spacing w:after="60"/>
      </w:pPr>
      <w:r>
        <w:rPr>
          <w:highlight w:val="yellow"/>
        </w:rPr>
        <w:t>Catering for coffee breaks, lunches, finger food and snacks, dietary needs</w:t>
      </w:r>
    </w:p>
    <w:p w14:paraId="1EC9DC6B" w14:textId="77777777" w:rsidR="00333A5B" w:rsidRDefault="00000000">
      <w:pPr>
        <w:pStyle w:val="ListParagraph"/>
        <w:numPr>
          <w:ilvl w:val="0"/>
          <w:numId w:val="2"/>
        </w:numPr>
        <w:spacing w:after="60"/>
      </w:pPr>
      <w:r>
        <w:rPr>
          <w:highlight w:val="yellow"/>
        </w:rPr>
        <w:t>Room bookings: Old Arts Hall, rooms 257, 219 and 220 on both days</w:t>
      </w:r>
    </w:p>
    <w:p w14:paraId="4119C74B" w14:textId="77777777" w:rsidR="00333A5B" w:rsidRDefault="00000000">
      <w:pPr>
        <w:pStyle w:val="ListParagraph"/>
        <w:numPr>
          <w:ilvl w:val="0"/>
          <w:numId w:val="2"/>
        </w:numPr>
        <w:spacing w:after="60"/>
      </w:pPr>
      <w:r>
        <w:rPr>
          <w:highlight w:val="yellow"/>
        </w:rPr>
        <w:t>Zoom set-up for the hybrid session and the list of partners joining online</w:t>
      </w:r>
    </w:p>
    <w:p w14:paraId="14FF5A98" w14:textId="77777777" w:rsidR="00333A5B" w:rsidRDefault="00000000">
      <w:pPr>
        <w:pStyle w:val="ListParagraph"/>
        <w:numPr>
          <w:ilvl w:val="0"/>
          <w:numId w:val="2"/>
        </w:numPr>
        <w:spacing w:after="60"/>
      </w:pPr>
      <w:r>
        <w:rPr>
          <w:highlight w:val="yellow"/>
        </w:rPr>
        <w:t>Name tags, note-taking template and shared folder</w:t>
      </w:r>
    </w:p>
    <w:p w:rsidR="00333A5B" w:rsidRDefault="00000000">
      <w:pPr>
        <w:pStyle w:val="ListParagraph"/>
        <w:numPr>
          <w:ilvl w:val="0"/>
          <w:numId w:val="2"/>
        </w:numPr>
        <w:spacing w:after="60"/>
      </w:pPr>
      <w:r>
        <w:rPr>
          <w:highlight w:val="yellow"/>
        </w:rPr>
        <w:t xml:space="preserve">Letters of commitment: drafts checked by the Research Office, and who needs one</w:t>
      </w:r>
    </w:p>
    <w:sectPr w:rsidR="00333A5B">
      <w:headerReference w:type="default" r:id="rId8"/>
      <w:footerReference w:type="default" r:id="rId9"/>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96C709" w14:textId="77777777" w:rsidR="00F61980" w:rsidRDefault="00F61980">
      <w:r>
        <w:separator/>
      </w:r>
    </w:p>
  </w:endnote>
  <w:endnote w:type="continuationSeparator" w:id="0">
    <w:p w14:paraId="742F9D4C" w14:textId="77777777" w:rsidR="00F61980" w:rsidRDefault="00F61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A3DC52" w14:textId="77777777" w:rsidR="00333A5B" w:rsidRDefault="00000000">
    <w:pPr>
      <w:jc w:val="center"/>
    </w:pPr>
    <w:r>
      <w:rPr>
        <w:color w:val="888888"/>
        <w:sz w:val="17"/>
        <w:szCs w:val="17"/>
      </w:rPr>
      <w:t xml:space="preserve">Page </w:t>
    </w:r>
    <w:r>
      <w:rPr>
        <w:color w:val="888888"/>
        <w:sz w:val="17"/>
        <w:szCs w:val="17"/>
      </w:rPr>
      <w:fldChar w:fldCharType="begin"/>
    </w:r>
    <w:r>
      <w:rPr>
        <w:color w:val="888888"/>
        <w:sz w:val="17"/>
        <w:szCs w:val="17"/>
      </w:rPr>
      <w:instrText>PAGE</w:instrText>
    </w:r>
    <w:r>
      <w:rPr>
        <w:color w:val="888888"/>
        <w:sz w:val="17"/>
        <w:szCs w:val="17"/>
      </w:rPr>
      <w:fldChar w:fldCharType="separate"/>
    </w:r>
    <w:r w:rsidR="00F7107C">
      <w:rPr>
        <w:noProof/>
        <w:color w:val="888888"/>
        <w:sz w:val="17"/>
        <w:szCs w:val="17"/>
      </w:rPr>
      <w:t>1</w:t>
    </w:r>
    <w:r>
      <w:rPr>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33213E" w14:textId="77777777" w:rsidR="00F61980" w:rsidRDefault="00F61980">
      <w:r>
        <w:separator/>
      </w:r>
    </w:p>
  </w:footnote>
  <w:footnote w:type="continuationSeparator" w:id="0">
    <w:p w14:paraId="349489C5" w14:textId="77777777" w:rsidR="00F61980" w:rsidRDefault="00F619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92734A" w14:textId="77777777" w:rsidR="00333A5B" w:rsidRDefault="00000000">
    <w:pPr>
      <w:jc w:val="right"/>
    </w:pPr>
    <w:r>
      <w:rPr>
        <w:color w:val="888888"/>
        <w:sz w:val="17"/>
        <w:szCs w:val="17"/>
      </w:rPr>
      <w:t>DEMRESAI workshop, 9 and 10 December 2026, draft programme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3915EA"/>
    <w:multiLevelType w:val="hybridMultilevel"/>
    <w:tmpl w:val="EDD827D0"/>
    <w:lvl w:ilvl="0" w:tplc="D91456BA" w:tentative="1">
      <w:start w:val="1"/>
      <w:numFmt w:val="bullet"/>
      <w:lvlText w:val="●"/>
      <w:lvlJc w:val="left"/>
      <w:pPr>
        <w:ind w:left="720" w:hanging="360"/>
      </w:pPr>
    </w:lvl>
    <w:lvl w:ilvl="1" w:tplc="AE907878" w:tentative="1">
      <w:start w:val="1"/>
      <w:numFmt w:val="bullet"/>
      <w:lvlText w:val="○"/>
      <w:lvlJc w:val="left"/>
      <w:pPr>
        <w:ind w:left="1440" w:hanging="360"/>
      </w:pPr>
    </w:lvl>
    <w:lvl w:ilvl="2" w:tplc="FE0E16D4" w:tentative="1">
      <w:start w:val="1"/>
      <w:numFmt w:val="bullet"/>
      <w:lvlText w:val="■"/>
      <w:lvlJc w:val="left"/>
      <w:pPr>
        <w:ind w:left="2160" w:hanging="360"/>
      </w:pPr>
    </w:lvl>
    <w:lvl w:ilvl="3" w:tplc="387AF4D0" w:tentative="1">
      <w:start w:val="1"/>
      <w:numFmt w:val="bullet"/>
      <w:lvlText w:val="●"/>
      <w:lvlJc w:val="left"/>
      <w:pPr>
        <w:ind w:left="2880" w:hanging="360"/>
      </w:pPr>
    </w:lvl>
    <w:lvl w:ilvl="4" w:tplc="80F48760" w:tentative="1">
      <w:start w:val="1"/>
      <w:numFmt w:val="bullet"/>
      <w:lvlText w:val="○"/>
      <w:lvlJc w:val="left"/>
      <w:pPr>
        <w:ind w:left="3600" w:hanging="360"/>
      </w:pPr>
    </w:lvl>
    <w:lvl w:ilvl="5" w:tplc="154A2032" w:tentative="1">
      <w:start w:val="1"/>
      <w:numFmt w:val="bullet"/>
      <w:lvlText w:val="■"/>
      <w:lvlJc w:val="left"/>
      <w:pPr>
        <w:ind w:left="4320" w:hanging="360"/>
      </w:pPr>
    </w:lvl>
    <w:lvl w:ilvl="6" w:tplc="A2AE8CF0" w:tentative="1">
      <w:start w:val="1"/>
      <w:numFmt w:val="bullet"/>
      <w:lvlText w:val="●"/>
      <w:lvlJc w:val="left"/>
      <w:pPr>
        <w:ind w:left="5040" w:hanging="360"/>
      </w:pPr>
    </w:lvl>
    <w:lvl w:ilvl="7" w:tplc="7FF2D58A" w:tentative="1">
      <w:start w:val="1"/>
      <w:numFmt w:val="bullet"/>
      <w:lvlText w:val="●"/>
      <w:lvlJc w:val="left"/>
      <w:pPr>
        <w:ind w:left="5760" w:hanging="360"/>
      </w:pPr>
    </w:lvl>
    <w:lvl w:ilvl="8" w:tplc="CF462DFC" w:tentative="1">
      <w:start w:val="1"/>
      <w:numFmt w:val="bullet"/>
      <w:lvlText w:val="●"/>
      <w:lvlJc w:val="left"/>
      <w:pPr>
        <w:ind w:left="6480" w:hanging="360"/>
      </w:pPr>
    </w:lvl>
  </w:abstractNum>
  <w:abstractNum w:abstractNumId="1" w15:restartNumberingAfterBreak="0">
    <w:nsid w:val="3F7C3D38"/>
    <w:multiLevelType w:val="hybridMultilevel"/>
    <w:tmpl w:val="AF421320"/>
    <w:lvl w:ilvl="0" w:tplc="0BC6240C">
      <w:start w:val="1"/>
      <w:numFmt w:val="bullet"/>
      <w:lvlText w:val="•"/>
      <w:lvlJc w:val="left"/>
      <w:pPr>
        <w:ind w:left="540" w:hanging="270"/>
      </w:pPr>
    </w:lvl>
    <w:lvl w:ilvl="1" w:tplc="5CACC44C">
      <w:numFmt w:val="decimal"/>
      <w:lvlText w:val=""/>
      <w:lvlJc w:val="left"/>
    </w:lvl>
    <w:lvl w:ilvl="2" w:tplc="397C91BE">
      <w:numFmt w:val="decimal"/>
      <w:lvlText w:val=""/>
      <w:lvlJc w:val="left"/>
    </w:lvl>
    <w:lvl w:ilvl="3" w:tplc="BAFE14C6">
      <w:numFmt w:val="decimal"/>
      <w:lvlText w:val=""/>
      <w:lvlJc w:val="left"/>
    </w:lvl>
    <w:lvl w:ilvl="4" w:tplc="4244786C">
      <w:numFmt w:val="decimal"/>
      <w:lvlText w:val=""/>
      <w:lvlJc w:val="left"/>
    </w:lvl>
    <w:lvl w:ilvl="5" w:tplc="46F0E9C8">
      <w:numFmt w:val="decimal"/>
      <w:lvlText w:val=""/>
      <w:lvlJc w:val="left"/>
    </w:lvl>
    <w:lvl w:ilvl="6" w:tplc="500C71BC">
      <w:numFmt w:val="decimal"/>
      <w:lvlText w:val=""/>
      <w:lvlJc w:val="left"/>
    </w:lvl>
    <w:lvl w:ilvl="7" w:tplc="A7CA7970">
      <w:numFmt w:val="decimal"/>
      <w:lvlText w:val=""/>
      <w:lvlJc w:val="left"/>
    </w:lvl>
    <w:lvl w:ilvl="8" w:tplc="5E3C87EC">
      <w:numFmt w:val="decimal"/>
      <w:lvlText w:val=""/>
      <w:lvlJc w:val="left"/>
    </w:lvl>
  </w:abstractNum>
  <w:num w:numId="1" w16cid:durableId="2067218419">
    <w:abstractNumId w:val="0"/>
    <w:lvlOverride w:ilvl="0">
      <w:startOverride w:val="1"/>
    </w:lvlOverride>
  </w:num>
  <w:num w:numId="2" w16cid:durableId="42742880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A5B"/>
    <w:rsid w:val="00333A5B"/>
    <w:rsid w:val="005A4BBB"/>
    <w:rsid w:val="00D33591"/>
    <w:rsid w:val="00F61980"/>
    <w:rsid w:val="00F7107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40AF5F5"/>
  <w15:docId w15:val="{93DA7DB4-C5A3-4E46-8336-31AA1B85C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1352</Words>
  <Characters>7708</Characters>
  <Application>Microsoft Office Word</Application>
  <DocSecurity>0</DocSecurity>
  <Lines>64</Lines>
  <Paragraphs>18</Paragraphs>
  <ScaleCrop>false</ScaleCrop>
  <Company/>
  <LinksUpToDate>false</LinksUpToDate>
  <CharactersWithSpaces>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Seraphine Maerz</cp:lastModifiedBy>
  <cp:revision>3</cp:revision>
  <dcterms:created xsi:type="dcterms:W3CDTF">2026-10-29T23:43:00Z</dcterms:created>
  <dcterms:modified xsi:type="dcterms:W3CDTF">2026-10-29T23:52:00Z</dcterms:modified>
</cp:coreProperties>
</file>