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59" w:rsidRPr="00195059" w:rsidRDefault="00195059">
      <w:pPr>
        <w:rPr>
          <w:b/>
          <w:sz w:val="20"/>
          <w:lang w:val="ro-RO"/>
        </w:rPr>
      </w:pPr>
      <w:proofErr w:type="spellStart"/>
      <w:r>
        <w:rPr>
          <w:b/>
          <w:sz w:val="20"/>
          <w:lang w:val="ro-RO"/>
        </w:rPr>
        <w:t>S1</w:t>
      </w:r>
      <w:proofErr w:type="spellEnd"/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În fișierul </w:t>
      </w:r>
      <w:proofErr w:type="spellStart"/>
      <w:r w:rsidRPr="00195059">
        <w:rPr>
          <w:i/>
          <w:sz w:val="20"/>
          <w:lang w:val="ro-RO"/>
        </w:rPr>
        <w:t>matricerara.csv</w:t>
      </w:r>
      <w:proofErr w:type="spellEnd"/>
      <w:r w:rsidRPr="00195059">
        <w:rPr>
          <w:sz w:val="20"/>
          <w:lang w:val="ro-RO"/>
        </w:rPr>
        <w:t xml:space="preserve"> este salvată o matrice rară. Pe fiecare linie sunt informații despre un element, astfel: index linie (</w:t>
      </w:r>
      <w:proofErr w:type="spellStart"/>
      <w:r w:rsidRPr="00195059">
        <w:rPr>
          <w:i/>
          <w:sz w:val="20"/>
          <w:lang w:val="ro-RO"/>
        </w:rPr>
        <w:t>int</w:t>
      </w:r>
      <w:proofErr w:type="spellEnd"/>
      <w:r w:rsidRPr="00195059">
        <w:rPr>
          <w:sz w:val="20"/>
          <w:lang w:val="ro-RO"/>
        </w:rPr>
        <w:t>), index coloană (</w:t>
      </w:r>
      <w:proofErr w:type="spellStart"/>
      <w:r w:rsidRPr="00195059">
        <w:rPr>
          <w:i/>
          <w:sz w:val="20"/>
          <w:lang w:val="ro-RO"/>
        </w:rPr>
        <w:t>int</w:t>
      </w:r>
      <w:proofErr w:type="spellEnd"/>
      <w:r w:rsidRPr="00195059">
        <w:rPr>
          <w:sz w:val="20"/>
          <w:lang w:val="ro-RO"/>
        </w:rPr>
        <w:t>) și valoare element (</w:t>
      </w:r>
      <w:proofErr w:type="spellStart"/>
      <w:r w:rsidRPr="00195059">
        <w:rPr>
          <w:i/>
          <w:sz w:val="20"/>
          <w:lang w:val="ro-RO"/>
        </w:rPr>
        <w:t>double</w:t>
      </w:r>
      <w:proofErr w:type="spellEnd"/>
      <w:r w:rsidRPr="00195059">
        <w:rPr>
          <w:sz w:val="20"/>
          <w:lang w:val="ro-RO"/>
        </w:rPr>
        <w:t>). Valorile sunt despărțite prin virgulă. Cei doi indecși arată poziția elementului în matrice.</w:t>
      </w:r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>Să se scrie o aplicație care să îndeplin</w:t>
      </w:r>
      <w:bookmarkStart w:id="0" w:name="_GoBack"/>
      <w:bookmarkEnd w:id="0"/>
      <w:r w:rsidRPr="00195059">
        <w:rPr>
          <w:sz w:val="20"/>
          <w:lang w:val="ro-RO"/>
        </w:rPr>
        <w:t>ească următoarele cerințe:</w:t>
      </w:r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1)  Să se construiască o clasă </w:t>
      </w:r>
      <w:r w:rsidRPr="00195059">
        <w:rPr>
          <w:i/>
          <w:sz w:val="20"/>
          <w:lang w:val="ro-RO"/>
        </w:rPr>
        <w:t>Element</w:t>
      </w:r>
      <w:r w:rsidRPr="00195059">
        <w:rPr>
          <w:sz w:val="20"/>
          <w:lang w:val="ro-RO"/>
        </w:rPr>
        <w:t xml:space="preserve"> care să permită stocarea informațiilor despre un element conform structurii de mai sus. Clasa va avea implementate:</w:t>
      </w:r>
    </w:p>
    <w:p w:rsidR="00191935" w:rsidRPr="00195059" w:rsidRDefault="00191935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- constructori (de inițializare și </w:t>
      </w:r>
      <w:proofErr w:type="spellStart"/>
      <w:r w:rsidRPr="00195059">
        <w:rPr>
          <w:i/>
          <w:sz w:val="20"/>
          <w:lang w:val="ro-RO"/>
        </w:rPr>
        <w:t>default</w:t>
      </w:r>
      <w:proofErr w:type="spellEnd"/>
      <w:r w:rsidRPr="00195059">
        <w:rPr>
          <w:sz w:val="20"/>
          <w:lang w:val="ro-RO"/>
        </w:rPr>
        <w:t xml:space="preserve">), metode de acces, </w:t>
      </w:r>
      <w:proofErr w:type="spellStart"/>
      <w:r w:rsidRPr="00195059">
        <w:rPr>
          <w:i/>
          <w:sz w:val="20"/>
          <w:lang w:val="ro-RO"/>
        </w:rPr>
        <w:t>toString</w:t>
      </w:r>
      <w:proofErr w:type="spellEnd"/>
      <w:r w:rsidRPr="00195059">
        <w:rPr>
          <w:sz w:val="20"/>
          <w:lang w:val="ro-RO"/>
        </w:rPr>
        <w:t>();</w:t>
      </w:r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>- testare egalitate după index linie, index coloană și valoare (două elemente sun egale dacă au aceeași poziție și valori egale)</w:t>
      </w:r>
      <w:r w:rsidR="00191935" w:rsidRPr="00195059">
        <w:rPr>
          <w:sz w:val="20"/>
          <w:lang w:val="ro-RO"/>
        </w:rPr>
        <w:t>;</w:t>
      </w:r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>- comparabilitate între elemente după valoare.</w:t>
      </w:r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>Punctaj: 2 puncte</w:t>
      </w:r>
    </w:p>
    <w:p w:rsidR="0017589F" w:rsidRPr="00195059" w:rsidRDefault="0017589F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2) </w:t>
      </w:r>
      <w:r w:rsidR="00192E37" w:rsidRPr="00195059">
        <w:rPr>
          <w:sz w:val="20"/>
          <w:lang w:val="ro-RO"/>
        </w:rPr>
        <w:t>Să se citească matricea rară într-o listă (</w:t>
      </w:r>
      <w:proofErr w:type="spellStart"/>
      <w:r w:rsidR="00192E37" w:rsidRPr="00195059">
        <w:rPr>
          <w:i/>
          <w:sz w:val="20"/>
          <w:lang w:val="ro-RO"/>
        </w:rPr>
        <w:t>List</w:t>
      </w:r>
      <w:proofErr w:type="spellEnd"/>
      <w:r w:rsidR="00192E37" w:rsidRPr="00195059">
        <w:rPr>
          <w:sz w:val="20"/>
          <w:lang w:val="ro-RO"/>
        </w:rPr>
        <w:t>&lt;</w:t>
      </w:r>
      <w:r w:rsidR="00192E37" w:rsidRPr="00195059">
        <w:rPr>
          <w:i/>
          <w:sz w:val="20"/>
          <w:lang w:val="ro-RO"/>
        </w:rPr>
        <w:t>Element</w:t>
      </w:r>
      <w:r w:rsidR="00192E37" w:rsidRPr="00195059">
        <w:rPr>
          <w:sz w:val="20"/>
          <w:lang w:val="ro-RO"/>
        </w:rPr>
        <w:t>&gt;) și să se afișeze la consolă numărul de elemente negative</w:t>
      </w:r>
    </w:p>
    <w:p w:rsidR="00192E37" w:rsidRPr="00195059" w:rsidRDefault="00192E37">
      <w:pPr>
        <w:rPr>
          <w:sz w:val="20"/>
          <w:lang w:val="ro-RO"/>
        </w:rPr>
      </w:pPr>
      <w:r w:rsidRPr="00195059">
        <w:rPr>
          <w:sz w:val="20"/>
          <w:lang w:val="ro-RO"/>
        </w:rPr>
        <w:t>Punctaj: 2 puncte</w:t>
      </w:r>
    </w:p>
    <w:p w:rsidR="00192E37" w:rsidRPr="00195059" w:rsidRDefault="00192E37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3) Să se afișeze </w:t>
      </w:r>
      <w:r w:rsidR="003940AC" w:rsidRPr="00195059">
        <w:rPr>
          <w:sz w:val="20"/>
          <w:lang w:val="ro-RO"/>
        </w:rPr>
        <w:t>mediile</w:t>
      </w:r>
      <w:r w:rsidRPr="00195059">
        <w:rPr>
          <w:sz w:val="20"/>
          <w:lang w:val="ro-RO"/>
        </w:rPr>
        <w:t xml:space="preserve"> pe coloane </w:t>
      </w:r>
      <w:r w:rsidR="003940AC" w:rsidRPr="00195059">
        <w:rPr>
          <w:sz w:val="20"/>
          <w:lang w:val="ro-RO"/>
        </w:rPr>
        <w:t>ale matricei</w:t>
      </w:r>
      <w:r w:rsidRPr="00195059">
        <w:rPr>
          <w:sz w:val="20"/>
          <w:lang w:val="ro-RO"/>
        </w:rPr>
        <w:t>, astfel:</w:t>
      </w:r>
    </w:p>
    <w:p w:rsidR="00192E37" w:rsidRPr="00195059" w:rsidRDefault="00192E37">
      <w:pPr>
        <w:rPr>
          <w:i/>
          <w:sz w:val="20"/>
          <w:lang w:val="ro-RO"/>
        </w:rPr>
      </w:pPr>
      <w:proofErr w:type="spellStart"/>
      <w:r w:rsidRPr="00195059">
        <w:rPr>
          <w:i/>
          <w:sz w:val="20"/>
          <w:lang w:val="ro-RO"/>
        </w:rPr>
        <w:t>index_coloana:valoare</w:t>
      </w:r>
      <w:proofErr w:type="spellEnd"/>
    </w:p>
    <w:p w:rsidR="00192E37" w:rsidRPr="00195059" w:rsidRDefault="00192E37">
      <w:pPr>
        <w:rPr>
          <w:i/>
          <w:sz w:val="20"/>
          <w:lang w:val="ro-RO"/>
        </w:rPr>
      </w:pPr>
      <w:r w:rsidRPr="00195059">
        <w:rPr>
          <w:i/>
          <w:sz w:val="20"/>
          <w:lang w:val="ro-RO"/>
        </w:rPr>
        <w:t>...</w:t>
      </w:r>
    </w:p>
    <w:p w:rsidR="00192E37" w:rsidRPr="00195059" w:rsidRDefault="00192E37">
      <w:pPr>
        <w:rPr>
          <w:sz w:val="20"/>
          <w:lang w:val="ro-RO"/>
        </w:rPr>
      </w:pPr>
      <w:proofErr w:type="spellStart"/>
      <w:r w:rsidRPr="00195059">
        <w:rPr>
          <w:i/>
          <w:sz w:val="20"/>
          <w:lang w:val="ro-RO"/>
        </w:rPr>
        <w:t>index_coloana:valoare</w:t>
      </w:r>
      <w:proofErr w:type="spellEnd"/>
    </w:p>
    <w:p w:rsidR="00192E37" w:rsidRPr="00195059" w:rsidRDefault="008C54BD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Punctaj: 3 puncte (prin utilizare colectori), </w:t>
      </w:r>
      <w:r w:rsidR="00775971">
        <w:rPr>
          <w:sz w:val="20"/>
          <w:lang w:val="ro-RO"/>
        </w:rPr>
        <w:t>2 puncte</w:t>
      </w:r>
      <w:r w:rsidRPr="00195059">
        <w:rPr>
          <w:sz w:val="20"/>
          <w:lang w:val="ro-RO"/>
        </w:rPr>
        <w:t xml:space="preserve"> (fără colectori)</w:t>
      </w:r>
    </w:p>
    <w:p w:rsidR="00EA16C1" w:rsidRPr="00195059" w:rsidRDefault="00EA16C1" w:rsidP="00EA16C1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4) Să se salveze în fișierul binar </w:t>
      </w:r>
      <w:proofErr w:type="spellStart"/>
      <w:r w:rsidRPr="00195059">
        <w:rPr>
          <w:i/>
          <w:sz w:val="20"/>
          <w:lang w:val="ro-RO"/>
        </w:rPr>
        <w:t>diagonal</w:t>
      </w:r>
      <w:r w:rsidRPr="00195059">
        <w:rPr>
          <w:sz w:val="20"/>
          <w:lang w:val="ro-RO"/>
        </w:rPr>
        <w:t>.</w:t>
      </w:r>
      <w:r w:rsidRPr="00195059">
        <w:rPr>
          <w:i/>
          <w:sz w:val="20"/>
          <w:lang w:val="ro-RO"/>
        </w:rPr>
        <w:t>dat</w:t>
      </w:r>
      <w:proofErr w:type="spellEnd"/>
      <w:r w:rsidRPr="00195059">
        <w:rPr>
          <w:sz w:val="20"/>
          <w:lang w:val="ro-RO"/>
        </w:rPr>
        <w:t xml:space="preserve"> elementele de pe diagonala principală</w:t>
      </w:r>
    </w:p>
    <w:p w:rsidR="00EA16C1" w:rsidRPr="00195059" w:rsidRDefault="00EA16C1" w:rsidP="00EA16C1">
      <w:pPr>
        <w:rPr>
          <w:sz w:val="20"/>
          <w:lang w:val="ro-RO"/>
        </w:rPr>
      </w:pPr>
      <w:r w:rsidRPr="00195059">
        <w:rPr>
          <w:sz w:val="20"/>
          <w:lang w:val="ro-RO"/>
        </w:rPr>
        <w:t>Punctaj: 1 punct</w:t>
      </w:r>
    </w:p>
    <w:p w:rsidR="00EA16C1" w:rsidRPr="00195059" w:rsidRDefault="00EA16C1" w:rsidP="00EA16C1">
      <w:pPr>
        <w:rPr>
          <w:sz w:val="20"/>
          <w:lang w:val="ro-RO"/>
        </w:rPr>
      </w:pPr>
      <w:r w:rsidRPr="00195059">
        <w:rPr>
          <w:sz w:val="20"/>
          <w:lang w:val="ro-RO"/>
        </w:rPr>
        <w:t xml:space="preserve">5) Să se citească elementele de pe diagonala principală din fișierul </w:t>
      </w:r>
      <w:proofErr w:type="spellStart"/>
      <w:r w:rsidRPr="00195059">
        <w:rPr>
          <w:i/>
          <w:sz w:val="20"/>
          <w:lang w:val="ro-RO"/>
        </w:rPr>
        <w:t>diagonal</w:t>
      </w:r>
      <w:r w:rsidRPr="00195059">
        <w:rPr>
          <w:sz w:val="20"/>
          <w:lang w:val="ro-RO"/>
        </w:rPr>
        <w:t>.</w:t>
      </w:r>
      <w:r w:rsidRPr="00195059">
        <w:rPr>
          <w:i/>
          <w:sz w:val="20"/>
          <w:lang w:val="ro-RO"/>
        </w:rPr>
        <w:t>dat</w:t>
      </w:r>
      <w:proofErr w:type="spellEnd"/>
      <w:r w:rsidRPr="00195059">
        <w:rPr>
          <w:sz w:val="20"/>
          <w:lang w:val="ro-RO"/>
        </w:rPr>
        <w:t xml:space="preserve"> și să se afișeze la consolă.</w:t>
      </w:r>
    </w:p>
    <w:p w:rsidR="008C54BD" w:rsidRPr="00195059" w:rsidRDefault="00EA16C1" w:rsidP="00EA16C1">
      <w:pPr>
        <w:rPr>
          <w:sz w:val="20"/>
          <w:lang w:val="ro-RO"/>
        </w:rPr>
      </w:pPr>
      <w:r w:rsidRPr="00195059">
        <w:rPr>
          <w:sz w:val="20"/>
          <w:lang w:val="ro-RO"/>
        </w:rPr>
        <w:t>Punctaj: 1 punct</w:t>
      </w:r>
    </w:p>
    <w:p w:rsidR="00EA16C1" w:rsidRPr="00195059" w:rsidRDefault="00EA16C1" w:rsidP="00EA16C1">
      <w:pPr>
        <w:rPr>
          <w:sz w:val="20"/>
          <w:lang w:val="ro-RO"/>
        </w:rPr>
      </w:pPr>
    </w:p>
    <w:p w:rsidR="00191935" w:rsidRPr="00195059" w:rsidRDefault="00191935" w:rsidP="00EA16C1">
      <w:pPr>
        <w:rPr>
          <w:sz w:val="20"/>
          <w:lang w:val="ro-RO"/>
        </w:rPr>
      </w:pPr>
      <w:r w:rsidRPr="00195059">
        <w:rPr>
          <w:b/>
          <w:i/>
          <w:sz w:val="20"/>
          <w:u w:val="single"/>
          <w:lang w:val="ro-RO"/>
        </w:rPr>
        <w:t>Observații</w:t>
      </w:r>
    </w:p>
    <w:p w:rsidR="00191935" w:rsidRPr="00195059" w:rsidRDefault="00191935" w:rsidP="00EA16C1">
      <w:pPr>
        <w:rPr>
          <w:i/>
          <w:sz w:val="20"/>
          <w:lang w:val="ro-RO"/>
        </w:rPr>
      </w:pPr>
      <w:r w:rsidRPr="00195059">
        <w:rPr>
          <w:i/>
          <w:sz w:val="20"/>
          <w:lang w:val="ro-RO"/>
        </w:rPr>
        <w:t>Nu se acordă punctaj pentru programele cu erori de sintaxă sau erori în execuție.</w:t>
      </w:r>
    </w:p>
    <w:p w:rsidR="00191935" w:rsidRPr="00195059" w:rsidRDefault="00191935" w:rsidP="00EA16C1">
      <w:pPr>
        <w:rPr>
          <w:i/>
          <w:sz w:val="20"/>
          <w:lang w:val="ro-RO"/>
        </w:rPr>
      </w:pPr>
      <w:r w:rsidRPr="00195059">
        <w:rPr>
          <w:i/>
          <w:sz w:val="20"/>
          <w:lang w:val="ro-RO"/>
        </w:rPr>
        <w:t>Punctajul se acordă dacă rezultatele sunt corecte și furnizate conform cerințelor.</w:t>
      </w:r>
    </w:p>
    <w:p w:rsidR="00195059" w:rsidRDefault="00195059" w:rsidP="00195059">
      <w:pPr>
        <w:rPr>
          <w:b/>
          <w:sz w:val="20"/>
          <w:lang w:val="ro-RO"/>
        </w:rPr>
      </w:pPr>
    </w:p>
    <w:p w:rsidR="00195059" w:rsidRDefault="00195059" w:rsidP="00195059">
      <w:pPr>
        <w:rPr>
          <w:b/>
          <w:sz w:val="20"/>
          <w:lang w:val="ro-RO"/>
        </w:rPr>
      </w:pPr>
    </w:p>
    <w:sectPr w:rsidR="00195059" w:rsidSect="006C199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6"/>
    <w:rsid w:val="000566DB"/>
    <w:rsid w:val="00081FE6"/>
    <w:rsid w:val="0017589F"/>
    <w:rsid w:val="0017746B"/>
    <w:rsid w:val="00191935"/>
    <w:rsid w:val="00192E37"/>
    <w:rsid w:val="00195059"/>
    <w:rsid w:val="001A2B83"/>
    <w:rsid w:val="001B692D"/>
    <w:rsid w:val="0020158E"/>
    <w:rsid w:val="002152B8"/>
    <w:rsid w:val="003250A9"/>
    <w:rsid w:val="00325CF2"/>
    <w:rsid w:val="00333A77"/>
    <w:rsid w:val="003940AC"/>
    <w:rsid w:val="00421604"/>
    <w:rsid w:val="00534879"/>
    <w:rsid w:val="00544AF1"/>
    <w:rsid w:val="005D74F9"/>
    <w:rsid w:val="006C199D"/>
    <w:rsid w:val="006D4989"/>
    <w:rsid w:val="00736D20"/>
    <w:rsid w:val="00737D5C"/>
    <w:rsid w:val="00775971"/>
    <w:rsid w:val="007B7754"/>
    <w:rsid w:val="007D2A4C"/>
    <w:rsid w:val="008711BC"/>
    <w:rsid w:val="008C54BD"/>
    <w:rsid w:val="00A00359"/>
    <w:rsid w:val="00AE2396"/>
    <w:rsid w:val="00B8701E"/>
    <w:rsid w:val="00BD1B28"/>
    <w:rsid w:val="00C362EA"/>
    <w:rsid w:val="00C51D7D"/>
    <w:rsid w:val="00D8401D"/>
    <w:rsid w:val="00DE1B02"/>
    <w:rsid w:val="00E13AFD"/>
    <w:rsid w:val="00E414F2"/>
    <w:rsid w:val="00E52571"/>
    <w:rsid w:val="00E71A7E"/>
    <w:rsid w:val="00E97F62"/>
    <w:rsid w:val="00EA16C1"/>
    <w:rsid w:val="00F25856"/>
    <w:rsid w:val="00F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6560-660E-4837-A7D8-1F8C728C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D5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2024-04-08T19:07:00Z</dcterms:created>
  <dcterms:modified xsi:type="dcterms:W3CDTF">2024-04-08T19:19:00Z</dcterms:modified>
</cp:coreProperties>
</file>