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628A" w14:textId="10059BF1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30245B7B191A498D8701CA4F84684C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663F3">
            <w:t>Cartpole Revisited</w:t>
          </w:r>
          <w:r w:rsidR="000663F3">
            <w:br/>
            <w:t>CS 370 Current/Emerging Trends in Computer Science</w:t>
          </w:r>
        </w:sdtContent>
      </w:sdt>
    </w:p>
    <w:p w14:paraId="751D22DE" w14:textId="48C8AED8" w:rsidR="00B823AA" w:rsidRDefault="000663F3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9CF9D93" w14:textId="4568E5C9" w:rsidR="00E81978" w:rsidRDefault="000663F3" w:rsidP="00B823AA">
      <w:pPr>
        <w:pStyle w:val="Title2"/>
      </w:pPr>
      <w:r>
        <w:t>Southern New Hampshire University</w:t>
      </w:r>
    </w:p>
    <w:p w14:paraId="2DE7D68E" w14:textId="321ED982" w:rsidR="000663F3" w:rsidRDefault="000663F3">
      <w:r>
        <w:br w:type="page"/>
      </w:r>
    </w:p>
    <w:p w14:paraId="648B147C" w14:textId="2E1995D8" w:rsidR="000663F3" w:rsidRDefault="00F55C8D" w:rsidP="00F55C8D">
      <w:pPr>
        <w:pStyle w:val="Title2"/>
        <w:jc w:val="both"/>
      </w:pPr>
      <w:r>
        <w:lastRenderedPageBreak/>
        <w:tab/>
        <w:t xml:space="preserve">The REINFORCE algorithm is a type of policy gradient that maximizes the excepted reward by encouraging the actor/user to interact with its environment based on the policies. The cartpole problems are a classic dilemma of attraction of the cart to the pole via a hinge. The main result is to balance the pole as a vertical line by moving the cart left and right. </w:t>
      </w:r>
      <w:r w:rsidR="009E26D9">
        <w:t>The AI would reward the most accura</w:t>
      </w:r>
      <w:r w:rsidR="00713249">
        <w:t>cy</w:t>
      </w:r>
      <w:r w:rsidR="009E26D9">
        <w:t xml:space="preserve"> for balancing the pole in the direction that will keep the pole in the center balanced with the mass point up.</w:t>
      </w:r>
    </w:p>
    <w:p w14:paraId="067E05EE" w14:textId="0605D588" w:rsidR="009E26D9" w:rsidRDefault="00486ED6" w:rsidP="00486ED6">
      <w:pPr>
        <w:pStyle w:val="Title2"/>
        <w:rPr>
          <w:b/>
          <w:bCs/>
        </w:rPr>
      </w:pPr>
      <w:r>
        <w:rPr>
          <w:noProof/>
        </w:rPr>
        <w:drawing>
          <wp:inline distT="0" distB="0" distL="0" distR="0" wp14:anchorId="4A7F08ED" wp14:editId="1512F6FA">
            <wp:extent cx="4101220" cy="2246908"/>
            <wp:effectExtent l="0" t="0" r="0" b="1270"/>
            <wp:docPr id="307034043" name="Picture 1" descr="A picture containing diagram, line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34043" name="Picture 1" descr="A picture containing diagram, line, tex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12" cy="22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C0A2" w14:textId="77777777" w:rsidR="00486ED6" w:rsidRDefault="00486ED6" w:rsidP="00486ED6">
      <w:pPr>
        <w:pStyle w:val="Title2"/>
        <w:rPr>
          <w:b/>
          <w:bCs/>
        </w:rPr>
      </w:pPr>
    </w:p>
    <w:p w14:paraId="5514ADB0" w14:textId="281CBDC2" w:rsidR="00486ED6" w:rsidRPr="00486ED6" w:rsidRDefault="00486ED6" w:rsidP="00486ED6">
      <w:pPr>
        <w:spacing w:line="240" w:lineRule="auto"/>
        <w:ind w:firstLine="0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 xml:space="preserve">initialize policy parameters </w:t>
      </w:r>
      <w:r w:rsidR="00CB40F2" w:rsidRPr="00486ED6">
        <w:rPr>
          <w:rFonts w:ascii="Consolas" w:eastAsia="Times New Roman" w:hAnsi="Consolas" w:cs="Times New Roman"/>
          <w:kern w:val="0"/>
          <w:lang w:eastAsia="en-US"/>
        </w:rPr>
        <w:t>randomly.</w:t>
      </w:r>
    </w:p>
    <w:p w14:paraId="15582DAE" w14:textId="77777777" w:rsidR="00486ED6" w:rsidRPr="00486ED6" w:rsidRDefault="00486ED6" w:rsidP="00486ED6">
      <w:pPr>
        <w:spacing w:line="240" w:lineRule="auto"/>
        <w:ind w:firstLine="0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>repeat until convergence:</w:t>
      </w:r>
    </w:p>
    <w:p w14:paraId="72DD1F89" w14:textId="723D1C5F" w:rsidR="00486ED6" w:rsidRPr="00486ED6" w:rsidRDefault="00486ED6" w:rsidP="00486ED6">
      <w:pPr>
        <w:spacing w:line="240" w:lineRule="auto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 xml:space="preserve">generate a trajectory by following the current </w:t>
      </w:r>
      <w:r w:rsidR="00CB40F2" w:rsidRPr="00486ED6">
        <w:rPr>
          <w:rFonts w:ascii="Consolas" w:eastAsia="Times New Roman" w:hAnsi="Consolas" w:cs="Times New Roman"/>
          <w:kern w:val="0"/>
          <w:lang w:eastAsia="en-US"/>
        </w:rPr>
        <w:t>policy.</w:t>
      </w:r>
    </w:p>
    <w:p w14:paraId="280FB4DF" w14:textId="7DBE213A" w:rsidR="00486ED6" w:rsidRPr="00486ED6" w:rsidRDefault="00486ED6" w:rsidP="00486ED6">
      <w:pPr>
        <w:spacing w:line="240" w:lineRule="auto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 xml:space="preserve">compute the total reward for the </w:t>
      </w:r>
      <w:r w:rsidR="00CB40F2" w:rsidRPr="00486ED6">
        <w:rPr>
          <w:rFonts w:ascii="Consolas" w:eastAsia="Times New Roman" w:hAnsi="Consolas" w:cs="Times New Roman"/>
          <w:kern w:val="0"/>
          <w:lang w:eastAsia="en-US"/>
        </w:rPr>
        <w:t>trajectory.</w:t>
      </w:r>
    </w:p>
    <w:p w14:paraId="7D9A8A47" w14:textId="2BEB8157" w:rsidR="00486ED6" w:rsidRPr="00486ED6" w:rsidRDefault="00486ED6" w:rsidP="00486ED6">
      <w:pPr>
        <w:spacing w:line="240" w:lineRule="auto"/>
        <w:ind w:left="720" w:firstLine="0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 xml:space="preserve">compute the gradient of the policy objective with respect to the policy </w:t>
      </w:r>
      <w:r w:rsidR="00CB40F2" w:rsidRPr="00486ED6">
        <w:rPr>
          <w:rFonts w:ascii="Consolas" w:eastAsia="Times New Roman" w:hAnsi="Consolas" w:cs="Times New Roman"/>
          <w:kern w:val="0"/>
          <w:lang w:eastAsia="en-US"/>
        </w:rPr>
        <w:t>parameters.</w:t>
      </w:r>
    </w:p>
    <w:p w14:paraId="2CB7B9A2" w14:textId="54A153BE" w:rsidR="00486ED6" w:rsidRDefault="00486ED6" w:rsidP="00486ED6">
      <w:pPr>
        <w:spacing w:line="240" w:lineRule="auto"/>
        <w:ind w:left="720" w:firstLine="0"/>
        <w:rPr>
          <w:rFonts w:ascii="Consolas" w:eastAsia="Times New Roman" w:hAnsi="Consolas" w:cs="Times New Roman"/>
          <w:kern w:val="0"/>
          <w:lang w:eastAsia="en-US"/>
        </w:rPr>
      </w:pPr>
      <w:r w:rsidRPr="00486ED6">
        <w:rPr>
          <w:rFonts w:ascii="Consolas" w:eastAsia="Times New Roman" w:hAnsi="Consolas" w:cs="Times New Roman"/>
          <w:kern w:val="0"/>
          <w:lang w:eastAsia="en-US"/>
        </w:rPr>
        <w:t xml:space="preserve">update the policy parameters using the gradient and a learning </w:t>
      </w:r>
      <w:r w:rsidR="00CB40F2" w:rsidRPr="00486ED6">
        <w:rPr>
          <w:rFonts w:ascii="Consolas" w:eastAsia="Times New Roman" w:hAnsi="Consolas" w:cs="Times New Roman"/>
          <w:kern w:val="0"/>
          <w:lang w:eastAsia="en-US"/>
        </w:rPr>
        <w:t>rate.</w:t>
      </w:r>
    </w:p>
    <w:p w14:paraId="2FFEF59A" w14:textId="77777777" w:rsidR="00CA00CC" w:rsidRPr="00486ED6" w:rsidRDefault="00CA00CC" w:rsidP="00486ED6">
      <w:pPr>
        <w:spacing w:line="240" w:lineRule="auto"/>
        <w:ind w:left="720" w:firstLine="0"/>
        <w:rPr>
          <w:rFonts w:ascii="Consolas" w:eastAsia="Times New Roman" w:hAnsi="Consolas" w:cs="Times New Roman"/>
          <w:kern w:val="0"/>
          <w:lang w:eastAsia="en-US"/>
        </w:rPr>
      </w:pPr>
    </w:p>
    <w:p w14:paraId="074A6B03" w14:textId="56BD8323" w:rsidR="00605903" w:rsidRDefault="00CA00CC" w:rsidP="00474570">
      <w:pPr>
        <w:pStyle w:val="Title2"/>
        <w:jc w:val="left"/>
      </w:pPr>
      <w:r>
        <w:rPr>
          <w:b/>
          <w:bCs/>
        </w:rPr>
        <w:tab/>
      </w:r>
      <w:r>
        <w:t>Advance Actor</w:t>
      </w:r>
      <w:r w:rsidR="00713249">
        <w:t>-</w:t>
      </w:r>
      <w:r>
        <w:t>Critic or A2C is a</w:t>
      </w:r>
      <w:r w:rsidR="00605903">
        <w:t>n algorithm with another policy with a single neural network to contemplate and estimate the policy and the value of the function. “H</w:t>
      </w:r>
      <w:r w:rsidR="00605903" w:rsidRPr="00605903">
        <w:t xml:space="preserve">ow better taking that action at a state is compared to the average value of the </w:t>
      </w:r>
      <w:r w:rsidR="00605903" w:rsidRPr="00605903">
        <w:t>state.</w:t>
      </w:r>
      <w:r w:rsidR="00605903">
        <w:t xml:space="preserve">” (AAC). One of the main </w:t>
      </w:r>
      <w:r w:rsidR="00474570">
        <w:t>differences</w:t>
      </w:r>
      <w:r w:rsidR="00605903">
        <w:t xml:space="preserve"> between REINFORCE and </w:t>
      </w:r>
      <w:r w:rsidR="00474570">
        <w:t xml:space="preserve">A2C is the advantage function which is the difference between reward and action in the current state. The use of A2C to solve the cartpole problem </w:t>
      </w:r>
      <w:r w:rsidR="004B606E">
        <w:t xml:space="preserve">is </w:t>
      </w:r>
      <w:r w:rsidR="004B606E">
        <w:lastRenderedPageBreak/>
        <w:t xml:space="preserve">by selecting an actor and assigning an action </w:t>
      </w:r>
      <w:r w:rsidR="00713249">
        <w:t>that</w:t>
      </w:r>
      <w:r w:rsidR="004B606E">
        <w:t xml:space="preserve"> would be picked based on </w:t>
      </w:r>
      <w:r w:rsidR="00713249">
        <w:t xml:space="preserve">the </w:t>
      </w:r>
      <w:r w:rsidR="004B606E">
        <w:t>criti</w:t>
      </w:r>
      <w:r w:rsidR="00713249">
        <w:t>que</w:t>
      </w:r>
      <w:r w:rsidR="004B606E">
        <w:t>.</w:t>
      </w:r>
      <w:r w:rsidR="00474570">
        <w:t xml:space="preserve"> </w:t>
      </w:r>
      <w:r w:rsidR="004B606E">
        <w:t xml:space="preserve">When the action is </w:t>
      </w:r>
      <w:r w:rsidR="00DD7808">
        <w:t>executed,</w:t>
      </w:r>
      <w:r w:rsidR="004B606E">
        <w:t xml:space="preserve"> the prediction would allow a balance in the pole, the longer the pole is balance</w:t>
      </w:r>
      <w:r w:rsidR="00713249">
        <w:t>d</w:t>
      </w:r>
      <w:r w:rsidR="004B606E">
        <w:t xml:space="preserve"> the higher reward </w:t>
      </w:r>
      <w:r w:rsidR="00713249">
        <w:t>for</w:t>
      </w:r>
      <w:r w:rsidR="004B606E">
        <w:t xml:space="preserve"> the assignment.</w:t>
      </w:r>
    </w:p>
    <w:p w14:paraId="7F88C0B6" w14:textId="3B6E8A8F" w:rsidR="00DD7808" w:rsidRDefault="00E43272" w:rsidP="00DD7808">
      <w:pPr>
        <w:pStyle w:val="Title2"/>
      </w:pPr>
      <w:r>
        <w:rPr>
          <w:noProof/>
        </w:rPr>
        <w:drawing>
          <wp:inline distT="0" distB="0" distL="0" distR="0" wp14:anchorId="78F4ADC1" wp14:editId="61EE4150">
            <wp:extent cx="2828925" cy="3152511"/>
            <wp:effectExtent l="0" t="0" r="0" b="0"/>
            <wp:docPr id="715602904" name="Picture 2" descr="A diagram of a person with a stick fig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2904" name="Picture 2" descr="A diagram of a person with a stick fig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32" cy="31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9293" w14:textId="773CF40D" w:rsidR="00DD7808" w:rsidRPr="00DD7808" w:rsidRDefault="00DD7808" w:rsidP="00DD7808">
      <w:pPr>
        <w:spacing w:line="240" w:lineRule="auto"/>
        <w:ind w:firstLine="0"/>
        <w:rPr>
          <w:rFonts w:ascii="Consolas" w:hAnsi="Consolas"/>
          <w:kern w:val="0"/>
        </w:rPr>
      </w:pPr>
      <w:r w:rsidRPr="00DD7808">
        <w:rPr>
          <w:rFonts w:ascii="Consolas" w:hAnsi="Consolas"/>
        </w:rPr>
        <w:t xml:space="preserve">Define the actor </w:t>
      </w:r>
      <w:r w:rsidRPr="00DD7808">
        <w:rPr>
          <w:rFonts w:ascii="Consolas" w:hAnsi="Consolas"/>
        </w:rPr>
        <w:t>function.</w:t>
      </w:r>
    </w:p>
    <w:p w14:paraId="2F29D3B7" w14:textId="6CA61C59" w:rsidR="00DD7808" w:rsidRPr="00DD7808" w:rsidRDefault="00DD7808" w:rsidP="00DD7808">
      <w:pPr>
        <w:spacing w:line="240" w:lineRule="auto"/>
        <w:ind w:firstLine="0"/>
        <w:rPr>
          <w:rFonts w:ascii="Consolas" w:hAnsi="Consolas"/>
        </w:rPr>
      </w:pPr>
      <w:r w:rsidRPr="00DD7808">
        <w:rPr>
          <w:rFonts w:ascii="Consolas" w:hAnsi="Consolas"/>
        </w:rPr>
        <w:t xml:space="preserve">Define the critic </w:t>
      </w:r>
      <w:r w:rsidRPr="00DD7808">
        <w:rPr>
          <w:rFonts w:ascii="Consolas" w:hAnsi="Consolas"/>
        </w:rPr>
        <w:t>function.</w:t>
      </w:r>
    </w:p>
    <w:p w14:paraId="474F24E3" w14:textId="41DCC556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Generate </w:t>
      </w:r>
      <w:r w:rsidRPr="00DD7808">
        <w:rPr>
          <w:rFonts w:ascii="Consolas" w:hAnsi="Consolas"/>
        </w:rPr>
        <w:t>trajectories.</w:t>
      </w:r>
    </w:p>
    <w:p w14:paraId="4246E438" w14:textId="69EBEA2B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Calculate the Advantage </w:t>
      </w:r>
      <w:r w:rsidRPr="00DD7808">
        <w:rPr>
          <w:rFonts w:ascii="Consolas" w:hAnsi="Consolas"/>
        </w:rPr>
        <w:t>function.</w:t>
      </w:r>
    </w:p>
    <w:p w14:paraId="34AE0452" w14:textId="2F6BCDE2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Calculate the policy </w:t>
      </w:r>
      <w:r w:rsidRPr="00DD7808">
        <w:rPr>
          <w:rFonts w:ascii="Consolas" w:hAnsi="Consolas"/>
        </w:rPr>
        <w:t>gradients.</w:t>
      </w:r>
    </w:p>
    <w:p w14:paraId="12E89EAD" w14:textId="37F4C924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Calculate the </w:t>
      </w:r>
      <w:r w:rsidRPr="00DD7808">
        <w:rPr>
          <w:rFonts w:ascii="Consolas" w:hAnsi="Consolas"/>
        </w:rPr>
        <w:t>critical</w:t>
      </w:r>
      <w:r w:rsidRPr="00DD7808">
        <w:rPr>
          <w:rFonts w:ascii="Consolas" w:hAnsi="Consolas"/>
        </w:rPr>
        <w:t xml:space="preserve"> </w:t>
      </w:r>
      <w:r w:rsidRPr="00DD7808">
        <w:rPr>
          <w:rFonts w:ascii="Consolas" w:hAnsi="Consolas"/>
        </w:rPr>
        <w:t>loss.</w:t>
      </w:r>
    </w:p>
    <w:p w14:paraId="011C0102" w14:textId="398620CA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Update the actor </w:t>
      </w:r>
      <w:r w:rsidRPr="00DD7808">
        <w:rPr>
          <w:rFonts w:ascii="Consolas" w:hAnsi="Consolas"/>
        </w:rPr>
        <w:t>parameters.</w:t>
      </w:r>
    </w:p>
    <w:p w14:paraId="2A5F5902" w14:textId="7F978A94" w:rsidR="00DD7808" w:rsidRPr="00DD7808" w:rsidRDefault="00DD7808" w:rsidP="00DD7808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Update the </w:t>
      </w:r>
      <w:r w:rsidRPr="00DD7808">
        <w:rPr>
          <w:rFonts w:ascii="Consolas" w:hAnsi="Consolas"/>
        </w:rPr>
        <w:t>critical</w:t>
      </w:r>
      <w:r w:rsidRPr="00DD7808">
        <w:rPr>
          <w:rFonts w:ascii="Consolas" w:hAnsi="Consolas"/>
        </w:rPr>
        <w:t xml:space="preserve"> </w:t>
      </w:r>
      <w:r w:rsidRPr="00DD7808">
        <w:rPr>
          <w:rFonts w:ascii="Consolas" w:hAnsi="Consolas"/>
        </w:rPr>
        <w:t>parameters.</w:t>
      </w:r>
    </w:p>
    <w:p w14:paraId="0534A381" w14:textId="0C4C7EFF" w:rsidR="00DD7808" w:rsidRDefault="00DD7808" w:rsidP="00E43272">
      <w:pPr>
        <w:spacing w:line="240" w:lineRule="auto"/>
        <w:rPr>
          <w:rFonts w:ascii="Consolas" w:hAnsi="Consolas"/>
        </w:rPr>
      </w:pPr>
      <w:r w:rsidRPr="00DD7808">
        <w:rPr>
          <w:rFonts w:ascii="Consolas" w:hAnsi="Consolas"/>
        </w:rPr>
        <w:t xml:space="preserve">Exit upon policy </w:t>
      </w:r>
      <w:r w:rsidRPr="00DD7808">
        <w:rPr>
          <w:rFonts w:ascii="Consolas" w:hAnsi="Consolas"/>
        </w:rPr>
        <w:t>convergence.</w:t>
      </w:r>
    </w:p>
    <w:p w14:paraId="2C7B5011" w14:textId="77777777" w:rsidR="00E43272" w:rsidRDefault="00E43272" w:rsidP="00E43272">
      <w:pPr>
        <w:spacing w:line="240" w:lineRule="auto"/>
        <w:ind w:firstLine="0"/>
        <w:rPr>
          <w:rFonts w:ascii="Consolas" w:hAnsi="Consolas"/>
        </w:rPr>
      </w:pPr>
    </w:p>
    <w:p w14:paraId="5AC041C5" w14:textId="53170135" w:rsidR="00E43272" w:rsidRDefault="00E43272" w:rsidP="00453F4B">
      <w:pPr>
        <w:ind w:firstLin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E618E">
        <w:rPr>
          <w:rFonts w:asciiTheme="majorHAnsi" w:hAnsiTheme="majorHAnsi" w:cstheme="majorHAnsi"/>
        </w:rPr>
        <w:t>The policy</w:t>
      </w:r>
      <w:r>
        <w:rPr>
          <w:rFonts w:asciiTheme="majorHAnsi" w:hAnsiTheme="majorHAnsi" w:cstheme="majorHAnsi"/>
        </w:rPr>
        <w:t xml:space="preserve"> gradient approach is a type of reinforcement that estimates the value of a policy by computing the gradient focusing </w:t>
      </w:r>
      <w:r w:rsidR="006E618E">
        <w:rPr>
          <w:rFonts w:asciiTheme="majorHAnsi" w:hAnsiTheme="majorHAnsi" w:cstheme="majorHAnsi"/>
        </w:rPr>
        <w:t>on</w:t>
      </w:r>
      <w:r>
        <w:rPr>
          <w:rFonts w:asciiTheme="majorHAnsi" w:hAnsiTheme="majorHAnsi" w:cstheme="majorHAnsi"/>
        </w:rPr>
        <w:t xml:space="preserve"> the maximization of the reward. </w:t>
      </w:r>
      <w:r w:rsidR="00453F4B">
        <w:rPr>
          <w:rFonts w:asciiTheme="majorHAnsi" w:hAnsiTheme="majorHAnsi" w:cstheme="majorHAnsi"/>
        </w:rPr>
        <w:t>Q</w:t>
      </w:r>
      <w:r w:rsidR="006E618E">
        <w:rPr>
          <w:rFonts w:asciiTheme="majorHAnsi" w:hAnsiTheme="majorHAnsi" w:cstheme="majorHAnsi"/>
        </w:rPr>
        <w:t xml:space="preserve">-learning is a value-based approach, the expected cumulative reward which is obtained by adjusting the action of the action value. The action is </w:t>
      </w:r>
      <w:r w:rsidR="00453F4B">
        <w:rPr>
          <w:rFonts w:asciiTheme="majorHAnsi" w:hAnsiTheme="majorHAnsi" w:cstheme="majorHAnsi"/>
        </w:rPr>
        <w:t>selected by the learned value pairs and calculat</w:t>
      </w:r>
      <w:r w:rsidR="00713249">
        <w:rPr>
          <w:rFonts w:asciiTheme="majorHAnsi" w:hAnsiTheme="majorHAnsi" w:cstheme="majorHAnsi"/>
        </w:rPr>
        <w:t>ed</w:t>
      </w:r>
      <w:r w:rsidR="00453F4B">
        <w:rPr>
          <w:rFonts w:asciiTheme="majorHAnsi" w:hAnsiTheme="majorHAnsi" w:cstheme="majorHAnsi"/>
        </w:rPr>
        <w:t xml:space="preserve"> by the action-value function. </w:t>
      </w:r>
      <w:r w:rsidR="00713249">
        <w:rPr>
          <w:rFonts w:asciiTheme="majorHAnsi" w:hAnsiTheme="majorHAnsi" w:cstheme="majorHAnsi"/>
        </w:rPr>
        <w:t>The p</w:t>
      </w:r>
      <w:r w:rsidR="00453F4B">
        <w:rPr>
          <w:rFonts w:asciiTheme="majorHAnsi" w:hAnsiTheme="majorHAnsi" w:cstheme="majorHAnsi"/>
        </w:rPr>
        <w:t xml:space="preserve">olicy gradient approach and Q-learning differ since </w:t>
      </w:r>
      <w:r w:rsidR="00713249">
        <w:rPr>
          <w:rFonts w:asciiTheme="majorHAnsi" w:hAnsiTheme="majorHAnsi" w:cstheme="majorHAnsi"/>
        </w:rPr>
        <w:t xml:space="preserve">the </w:t>
      </w:r>
      <w:r w:rsidR="00453F4B">
        <w:rPr>
          <w:rFonts w:asciiTheme="majorHAnsi" w:hAnsiTheme="majorHAnsi" w:cstheme="majorHAnsi"/>
        </w:rPr>
        <w:t>p</w:t>
      </w:r>
      <w:r w:rsidR="00453F4B">
        <w:rPr>
          <w:rFonts w:asciiTheme="majorHAnsi" w:hAnsiTheme="majorHAnsi" w:cstheme="majorHAnsi"/>
        </w:rPr>
        <w:t>olicy gradient approach</w:t>
      </w:r>
      <w:r w:rsidR="00453F4B">
        <w:rPr>
          <w:rFonts w:asciiTheme="majorHAnsi" w:hAnsiTheme="majorHAnsi" w:cstheme="majorHAnsi"/>
        </w:rPr>
        <w:t xml:space="preserve"> can handle continuous action, and Q-learning typically is limited to discrete action. Also, Q-learning updates </w:t>
      </w:r>
      <w:r w:rsidR="00453F4B">
        <w:rPr>
          <w:rFonts w:asciiTheme="majorHAnsi" w:hAnsiTheme="majorHAnsi" w:cstheme="majorHAnsi"/>
        </w:rPr>
        <w:lastRenderedPageBreak/>
        <w:t xml:space="preserve">the value of the reward based on an equation compared to </w:t>
      </w:r>
      <w:r w:rsidR="00713249">
        <w:rPr>
          <w:rFonts w:asciiTheme="majorHAnsi" w:hAnsiTheme="majorHAnsi" w:cstheme="majorHAnsi"/>
        </w:rPr>
        <w:t xml:space="preserve">the </w:t>
      </w:r>
      <w:r w:rsidR="00453F4B">
        <w:rPr>
          <w:rFonts w:asciiTheme="majorHAnsi" w:hAnsiTheme="majorHAnsi" w:cstheme="majorHAnsi"/>
        </w:rPr>
        <w:t>p</w:t>
      </w:r>
      <w:r w:rsidR="00453F4B">
        <w:rPr>
          <w:rFonts w:asciiTheme="majorHAnsi" w:hAnsiTheme="majorHAnsi" w:cstheme="majorHAnsi"/>
        </w:rPr>
        <w:t>olicy gradient approach</w:t>
      </w:r>
      <w:r w:rsidR="00453F4B">
        <w:rPr>
          <w:rFonts w:asciiTheme="majorHAnsi" w:hAnsiTheme="majorHAnsi" w:cstheme="majorHAnsi"/>
        </w:rPr>
        <w:t xml:space="preserve"> which updates the reward based on </w:t>
      </w:r>
      <w:r w:rsidR="00713249">
        <w:rPr>
          <w:rFonts w:asciiTheme="majorHAnsi" w:hAnsiTheme="majorHAnsi" w:cstheme="majorHAnsi"/>
        </w:rPr>
        <w:t xml:space="preserve">the </w:t>
      </w:r>
      <w:r w:rsidR="00453F4B">
        <w:rPr>
          <w:rFonts w:asciiTheme="majorHAnsi" w:hAnsiTheme="majorHAnsi" w:cstheme="majorHAnsi"/>
        </w:rPr>
        <w:t>action taken.</w:t>
      </w:r>
    </w:p>
    <w:p w14:paraId="0F86721B" w14:textId="2F22EE91" w:rsidR="00453F4B" w:rsidRPr="00CB16F9" w:rsidRDefault="00CB16F9" w:rsidP="00453F4B">
      <w:pPr>
        <w:ind w:firstLin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Pr="00CB16F9">
        <w:rPr>
          <w:rFonts w:asciiTheme="majorHAnsi" w:hAnsiTheme="majorHAnsi" w:cstheme="majorHAnsi"/>
        </w:rPr>
        <w:t>Actor</w:t>
      </w:r>
      <w:r>
        <w:rPr>
          <w:rFonts w:asciiTheme="majorHAnsi" w:hAnsiTheme="majorHAnsi" w:cstheme="majorHAnsi"/>
        </w:rPr>
        <w:t xml:space="preserve">-critic approaches are methods that represent the policy independent of a function and memory structure is separated. </w:t>
      </w:r>
      <w:r w:rsidRPr="00CB16F9">
        <w:rPr>
          <w:rFonts w:asciiTheme="majorHAnsi" w:hAnsiTheme="majorHAnsi" w:cstheme="majorHAnsi"/>
        </w:rPr>
        <w:t>The actor</w:t>
      </w:r>
      <w:r>
        <w:rPr>
          <w:rFonts w:asciiTheme="majorHAnsi" w:hAnsiTheme="majorHAnsi" w:cstheme="majorHAnsi"/>
        </w:rPr>
        <w:t>-critic approach</w:t>
      </w:r>
      <w:r>
        <w:rPr>
          <w:rFonts w:asciiTheme="majorHAnsi" w:hAnsiTheme="majorHAnsi" w:cstheme="majorHAnsi"/>
        </w:rPr>
        <w:t xml:space="preserve"> </w:t>
      </w:r>
      <w:r w:rsidR="000871D3">
        <w:rPr>
          <w:rFonts w:asciiTheme="majorHAnsi" w:hAnsiTheme="majorHAnsi" w:cstheme="majorHAnsi"/>
        </w:rPr>
        <w:t>combines</w:t>
      </w:r>
      <w:r>
        <w:rPr>
          <w:rFonts w:asciiTheme="majorHAnsi" w:hAnsiTheme="majorHAnsi" w:cstheme="majorHAnsi"/>
        </w:rPr>
        <w:t xml:space="preserve"> elements of value and policy</w:t>
      </w:r>
      <w:r w:rsidR="00713249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based. </w:t>
      </w:r>
      <w:r w:rsidR="00713249">
        <w:rPr>
          <w:rFonts w:asciiTheme="majorHAnsi" w:hAnsiTheme="majorHAnsi" w:cstheme="majorHAnsi"/>
        </w:rPr>
        <w:t xml:space="preserve">The </w:t>
      </w:r>
      <w:r w:rsidR="000871D3" w:rsidRPr="00CB16F9">
        <w:rPr>
          <w:rFonts w:asciiTheme="majorHAnsi" w:hAnsiTheme="majorHAnsi" w:cstheme="majorHAnsi"/>
        </w:rPr>
        <w:t>actor</w:t>
      </w:r>
      <w:r w:rsidR="000871D3">
        <w:rPr>
          <w:rFonts w:asciiTheme="majorHAnsi" w:hAnsiTheme="majorHAnsi" w:cstheme="majorHAnsi"/>
        </w:rPr>
        <w:t>-critic</w:t>
      </w:r>
      <w:r w:rsidR="000871D3">
        <w:rPr>
          <w:rFonts w:asciiTheme="majorHAnsi" w:hAnsiTheme="majorHAnsi" w:cstheme="majorHAnsi"/>
        </w:rPr>
        <w:t xml:space="preserve"> </w:t>
      </w:r>
      <w:proofErr w:type="gramStart"/>
      <w:r w:rsidR="000871D3">
        <w:rPr>
          <w:rFonts w:asciiTheme="majorHAnsi" w:hAnsiTheme="majorHAnsi" w:cstheme="majorHAnsi"/>
        </w:rPr>
        <w:t>use</w:t>
      </w:r>
      <w:proofErr w:type="gramEnd"/>
      <w:r w:rsidR="000871D3">
        <w:rPr>
          <w:rFonts w:asciiTheme="majorHAnsi" w:hAnsiTheme="majorHAnsi" w:cstheme="majorHAnsi"/>
        </w:rPr>
        <w:t xml:space="preserve"> two neural networks,</w:t>
      </w:r>
      <w:r w:rsidR="00713249">
        <w:rPr>
          <w:rFonts w:asciiTheme="majorHAnsi" w:hAnsiTheme="majorHAnsi" w:cstheme="majorHAnsi"/>
        </w:rPr>
        <w:t xml:space="preserve"> the</w:t>
      </w:r>
      <w:r w:rsidR="000871D3">
        <w:rPr>
          <w:rFonts w:asciiTheme="majorHAnsi" w:hAnsiTheme="majorHAnsi" w:cstheme="majorHAnsi"/>
        </w:rPr>
        <w:t xml:space="preserve"> actor, and</w:t>
      </w:r>
      <w:r w:rsidR="00713249">
        <w:rPr>
          <w:rFonts w:asciiTheme="majorHAnsi" w:hAnsiTheme="majorHAnsi" w:cstheme="majorHAnsi"/>
        </w:rPr>
        <w:t xml:space="preserve"> the</w:t>
      </w:r>
      <w:r w:rsidR="000871D3">
        <w:rPr>
          <w:rFonts w:asciiTheme="majorHAnsi" w:hAnsiTheme="majorHAnsi" w:cstheme="majorHAnsi"/>
        </w:rPr>
        <w:t xml:space="preserve"> critic network. The actor</w:t>
      </w:r>
      <w:r w:rsidR="00713249">
        <w:rPr>
          <w:rFonts w:asciiTheme="majorHAnsi" w:hAnsiTheme="majorHAnsi" w:cstheme="majorHAnsi"/>
        </w:rPr>
        <w:t>-</w:t>
      </w:r>
      <w:r w:rsidR="000871D3">
        <w:rPr>
          <w:rFonts w:asciiTheme="majorHAnsi" w:hAnsiTheme="majorHAnsi" w:cstheme="majorHAnsi"/>
        </w:rPr>
        <w:t>network is used to generate policy and the critic is used to estimate the value function.</w:t>
      </w:r>
    </w:p>
    <w:p w14:paraId="5FAD17DC" w14:textId="77777777" w:rsidR="00605903" w:rsidRDefault="00605903" w:rsidP="00E43272">
      <w:r>
        <w:br w:type="page"/>
      </w:r>
    </w:p>
    <w:p w14:paraId="69C0C879" w14:textId="4CF7F634" w:rsidR="009E26D9" w:rsidRDefault="009E26D9" w:rsidP="009E26D9">
      <w:pPr>
        <w:pStyle w:val="Title2"/>
      </w:pPr>
      <w:r>
        <w:lastRenderedPageBreak/>
        <w:t>Reference</w:t>
      </w:r>
    </w:p>
    <w:p w14:paraId="6C1B3EBA" w14:textId="1CF09DBE" w:rsidR="00CA00CC" w:rsidRDefault="00CA00CC" w:rsidP="00CA00CC">
      <w:pPr>
        <w:ind w:left="720" w:hanging="720"/>
        <w:rPr>
          <w:kern w:val="0"/>
        </w:rPr>
      </w:pPr>
      <w:r>
        <w:t xml:space="preserve">Juliani, A. (2016, December 16). </w:t>
      </w:r>
      <w:r>
        <w:rPr>
          <w:i/>
          <w:iCs/>
        </w:rPr>
        <w:t xml:space="preserve">Simple reinforcement learning with </w:t>
      </w:r>
      <w:r>
        <w:rPr>
          <w:i/>
          <w:iCs/>
        </w:rPr>
        <w:t>TensorFlow</w:t>
      </w:r>
      <w:r>
        <w:rPr>
          <w:i/>
          <w:iCs/>
        </w:rPr>
        <w:t xml:space="preserve"> part 8: Asynchronous Actor-Critic Agents (A3C)</w:t>
      </w:r>
      <w:r>
        <w:t>. Medium. https://medium.com/emergent-future/simple-reinforcement-learning-with-tensorflow-part-8-asynchronous-actor-critic-agents-a3c-c88f72a5e9f2</w:t>
      </w:r>
    </w:p>
    <w:p w14:paraId="6101BCC6" w14:textId="0286F46B" w:rsidR="009E26D9" w:rsidRDefault="00605903" w:rsidP="009E26D9">
      <w:pPr>
        <w:pStyle w:val="Title2"/>
        <w:jc w:val="left"/>
      </w:pPr>
      <w:r w:rsidRPr="00605903">
        <w:t xml:space="preserve">Advantage Actor Critic (A2C). (n.d.). Huggingface.co. </w:t>
      </w:r>
      <w:hyperlink r:id="rId11" w:history="1">
        <w:r w:rsidR="000871D3" w:rsidRPr="00D77FF3">
          <w:rPr>
            <w:rStyle w:val="Hyperlink"/>
          </w:rPr>
          <w:t>https://huggingface.co/blog/deep-rl-a2c</w:t>
        </w:r>
      </w:hyperlink>
    </w:p>
    <w:p w14:paraId="3FA3D72B" w14:textId="77777777" w:rsidR="000871D3" w:rsidRDefault="000871D3" w:rsidP="000871D3">
      <w:pPr>
        <w:ind w:left="720" w:hanging="720"/>
        <w:rPr>
          <w:kern w:val="0"/>
        </w:rPr>
      </w:pPr>
      <w:r>
        <w:t xml:space="preserve">Yoon, C. (2018, December 29). </w:t>
      </w:r>
      <w:r>
        <w:rPr>
          <w:i/>
          <w:iCs/>
        </w:rPr>
        <w:t>Deriving policy gradients and implementing REINFORCE</w:t>
      </w:r>
      <w:r>
        <w:t>. Medium. https://medium.com/@thechrisyoon/deriving-policy-gradients-and-implementing-reinforce-f887949bd63</w:t>
      </w:r>
    </w:p>
    <w:p w14:paraId="3630D7E5" w14:textId="77777777" w:rsidR="000871D3" w:rsidRDefault="000871D3" w:rsidP="009E26D9">
      <w:pPr>
        <w:pStyle w:val="Title2"/>
        <w:jc w:val="left"/>
      </w:pPr>
    </w:p>
    <w:sectPr w:rsidR="000871D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70C9" w14:textId="77777777" w:rsidR="00A562C2" w:rsidRDefault="00A562C2">
      <w:pPr>
        <w:spacing w:line="240" w:lineRule="auto"/>
      </w:pPr>
      <w:r>
        <w:separator/>
      </w:r>
    </w:p>
    <w:p w14:paraId="56428F9B" w14:textId="77777777" w:rsidR="00A562C2" w:rsidRDefault="00A562C2"/>
  </w:endnote>
  <w:endnote w:type="continuationSeparator" w:id="0">
    <w:p w14:paraId="64482874" w14:textId="77777777" w:rsidR="00A562C2" w:rsidRDefault="00A562C2">
      <w:pPr>
        <w:spacing w:line="240" w:lineRule="auto"/>
      </w:pPr>
      <w:r>
        <w:continuationSeparator/>
      </w:r>
    </w:p>
    <w:p w14:paraId="3F44D391" w14:textId="77777777" w:rsidR="00A562C2" w:rsidRDefault="00A56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176A" w14:textId="77777777" w:rsidR="00A562C2" w:rsidRDefault="00A562C2">
      <w:pPr>
        <w:spacing w:line="240" w:lineRule="auto"/>
      </w:pPr>
      <w:r>
        <w:separator/>
      </w:r>
    </w:p>
    <w:p w14:paraId="60942BA7" w14:textId="77777777" w:rsidR="00A562C2" w:rsidRDefault="00A562C2"/>
  </w:footnote>
  <w:footnote w:type="continuationSeparator" w:id="0">
    <w:p w14:paraId="644E6EDD" w14:textId="77777777" w:rsidR="00A562C2" w:rsidRDefault="00A562C2">
      <w:pPr>
        <w:spacing w:line="240" w:lineRule="auto"/>
      </w:pPr>
      <w:r>
        <w:continuationSeparator/>
      </w:r>
    </w:p>
    <w:p w14:paraId="2FFFF312" w14:textId="77777777" w:rsidR="00A562C2" w:rsidRDefault="00A562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294B" w14:textId="28B5E5DF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AFB35C86D1E4D9192C2768E8A39E9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63F3">
          <w:rPr>
            <w:rStyle w:val="Strong"/>
          </w:rPr>
          <w:t xml:space="preserve">cartpola revisited 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5085" w14:textId="77252A5E" w:rsidR="00E81978" w:rsidRDefault="000663F3">
    <w:pPr>
      <w:pStyle w:val="Header"/>
      <w:rPr>
        <w:rStyle w:val="Strong"/>
      </w:rPr>
    </w:pPr>
    <w:r>
      <w:t>CARTPOLE REVISED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3039749">
    <w:abstractNumId w:val="9"/>
  </w:num>
  <w:num w:numId="2" w16cid:durableId="484394151">
    <w:abstractNumId w:val="7"/>
  </w:num>
  <w:num w:numId="3" w16cid:durableId="332689112">
    <w:abstractNumId w:val="6"/>
  </w:num>
  <w:num w:numId="4" w16cid:durableId="1729769409">
    <w:abstractNumId w:val="5"/>
  </w:num>
  <w:num w:numId="5" w16cid:durableId="690029585">
    <w:abstractNumId w:val="4"/>
  </w:num>
  <w:num w:numId="6" w16cid:durableId="333261586">
    <w:abstractNumId w:val="8"/>
  </w:num>
  <w:num w:numId="7" w16cid:durableId="1978946199">
    <w:abstractNumId w:val="3"/>
  </w:num>
  <w:num w:numId="8" w16cid:durableId="1937666668">
    <w:abstractNumId w:val="2"/>
  </w:num>
  <w:num w:numId="9" w16cid:durableId="517735083">
    <w:abstractNumId w:val="1"/>
  </w:num>
  <w:num w:numId="10" w16cid:durableId="1543401126">
    <w:abstractNumId w:val="0"/>
  </w:num>
  <w:num w:numId="11" w16cid:durableId="1752923794">
    <w:abstractNumId w:val="9"/>
    <w:lvlOverride w:ilvl="0">
      <w:startOverride w:val="1"/>
    </w:lvlOverride>
  </w:num>
  <w:num w:numId="12" w16cid:durableId="1013724858">
    <w:abstractNumId w:val="13"/>
  </w:num>
  <w:num w:numId="13" w16cid:durableId="1363020802">
    <w:abstractNumId w:val="11"/>
  </w:num>
  <w:num w:numId="14" w16cid:durableId="841624310">
    <w:abstractNumId w:val="10"/>
  </w:num>
  <w:num w:numId="15" w16cid:durableId="1960185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F3"/>
    <w:rsid w:val="000663F3"/>
    <w:rsid w:val="000871D3"/>
    <w:rsid w:val="000D3F41"/>
    <w:rsid w:val="00355DCA"/>
    <w:rsid w:val="00453F4B"/>
    <w:rsid w:val="00474570"/>
    <w:rsid w:val="00486ED6"/>
    <w:rsid w:val="004B606E"/>
    <w:rsid w:val="00551A02"/>
    <w:rsid w:val="005534FA"/>
    <w:rsid w:val="005D3A03"/>
    <w:rsid w:val="005E1D74"/>
    <w:rsid w:val="00605903"/>
    <w:rsid w:val="006E618E"/>
    <w:rsid w:val="00713249"/>
    <w:rsid w:val="008002C0"/>
    <w:rsid w:val="008C5323"/>
    <w:rsid w:val="009A6A3B"/>
    <w:rsid w:val="009E26D9"/>
    <w:rsid w:val="00A562C2"/>
    <w:rsid w:val="00B823AA"/>
    <w:rsid w:val="00BA45DB"/>
    <w:rsid w:val="00BF4184"/>
    <w:rsid w:val="00C0601E"/>
    <w:rsid w:val="00C31D30"/>
    <w:rsid w:val="00CA00CC"/>
    <w:rsid w:val="00CB16F9"/>
    <w:rsid w:val="00CB40F2"/>
    <w:rsid w:val="00CD6E39"/>
    <w:rsid w:val="00CF6E91"/>
    <w:rsid w:val="00D85B68"/>
    <w:rsid w:val="00DD7808"/>
    <w:rsid w:val="00E43272"/>
    <w:rsid w:val="00E6004D"/>
    <w:rsid w:val="00E81978"/>
    <w:rsid w:val="00F379B7"/>
    <w:rsid w:val="00F525FA"/>
    <w:rsid w:val="00F55C8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4A355"/>
  <w15:chartTrackingRefBased/>
  <w15:docId w15:val="{E4AD9C35-18F1-446D-9ED0-15B69433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0871D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1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ggingface.co/blog/deep-rl-a2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45B7B191A498D8701CA4F84684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379B-2C74-4694-A9EF-7CCC4AE23E63}"/>
      </w:docPartPr>
      <w:docPartBody>
        <w:p w:rsidR="00972AD4" w:rsidRDefault="00000000">
          <w:pPr>
            <w:pStyle w:val="30245B7B191A498D8701CA4F84684CEF"/>
          </w:pPr>
          <w:r>
            <w:t>[Title Here, up to 12 Words, on One to Two Lines]</w:t>
          </w:r>
        </w:p>
      </w:docPartBody>
    </w:docPart>
    <w:docPart>
      <w:docPartPr>
        <w:name w:val="DAFB35C86D1E4D9192C2768E8A39E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A7F3A-E6AC-433B-B6CF-814D939EEE4C}"/>
      </w:docPartPr>
      <w:docPartBody>
        <w:p w:rsidR="00972AD4" w:rsidRDefault="00000000">
          <w:pPr>
            <w:pStyle w:val="DAFB35C86D1E4D9192C2768E8A39E913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A6"/>
    <w:rsid w:val="00747FFC"/>
    <w:rsid w:val="00972AD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245B7B191A498D8701CA4F84684CEF">
    <w:name w:val="30245B7B191A498D8701CA4F84684CE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AFB35C86D1E4D9192C2768E8A39E913">
    <w:name w:val="DAFB35C86D1E4D9192C2768E8A39E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cartpola revisited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159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Cartpole Revisited
CS 370 Current/Emerging Trends in Computer Science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Cartpole Revisited
CS 370 Current/Emerging Trends in Computer Science</dc:title>
  <dc:subject/>
  <dc:creator>SercH MateoS</dc:creator>
  <cp:keywords/>
  <dc:description/>
  <cp:lastModifiedBy>SercH MateoS</cp:lastModifiedBy>
  <cp:revision>4</cp:revision>
  <dcterms:created xsi:type="dcterms:W3CDTF">2023-06-05T00:12:00Z</dcterms:created>
  <dcterms:modified xsi:type="dcterms:W3CDTF">2023-06-06T17:03:00Z</dcterms:modified>
</cp:coreProperties>
</file>