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IRIDE CYBERITALY — OPERATING PROCEDURE</w:t>
      </w:r>
    </w:p>
    <w:p>
      <w:pPr>
        <w:spacing w:after="240"/>
      </w:pPr>
      <w:r>
        <w:rPr>
          <w:b/>
          <w:bCs/>
          <w:color w:val="1F6FEB"/>
          <w:sz w:val="36"/>
          <w:szCs w:val="36"/>
        </w:rPr>
        <w:t xml:space="preserve">Increasing a User Storage Quota in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Increasing a User Storage Quota in Awareness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IRIDE CyberItaly — Awareness (Cyberitaly: Management)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Administrators with access to the Admin section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Serco Italia S.p.A. — Data Intelligence / Service Desk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6FEB"/>
          <w:sz w:val="30"/>
          <w:szCs w:val="30"/>
        </w:rPr>
        <w:t xml:space="preserve">1. Purpose</w:t>
      </w:r>
    </w:p>
    <w:p>
      <w:pPr>
        <w:spacing w:after="120" w:line="276"/>
      </w:pPr>
      <w:r>
        <w:rPr>
          <w:sz w:val="22"/>
          <w:szCs w:val="22"/>
        </w:rPr>
        <w:t xml:space="preserve">This procedure describes how to increase the file storage quota assigned to a user on the IRIDE CyberItaly Awareness platform. It applies when a user reports that the available storage space has been exhausted and additional capacity is required in order to continue working.</w:t>
      </w:r>
    </w:p>
    <w:p>
      <w:pPr>
        <w:spacing w:after="120" w:line="276"/>
      </w:pPr>
      <w:r>
        <w:rPr>
          <w:sz w:val="22"/>
          <w:szCs w:val="22"/>
        </w:rPr>
        <w:t xml:space="preserve">Aside from the general recommendation to use the available space efficiently, increasing the assigned quota is the only remediation when the allocated space is full.</w:t>
      </w:r>
    </w:p>
    <w:p>
      <w:pPr>
        <w:pStyle w:val="Heading1"/>
        <w:spacing w:after="160" w:before="320"/>
      </w:pPr>
      <w:r>
        <w:rPr>
          <w:b/>
          <w:bCs/>
          <w:color w:val="1F6FEB"/>
          <w:sz w:val="30"/>
          <w:szCs w:val="30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 Awareness account with administrator permissions. If the </w:t>
      </w:r>
      <w:r>
        <w:rPr>
          <w:b/>
          <w:bCs/>
          <w:sz w:val="22"/>
          <w:szCs w:val="22"/>
        </w:rPr>
        <w:t xml:space="preserve">Admin</w:t>
      </w:r>
      <w:r>
        <w:rPr>
          <w:sz w:val="22"/>
          <w:szCs w:val="22"/>
        </w:rPr>
        <w:t xml:space="preserve"> entry is not visible in the top navigation bar, the account in use does not hold the required role.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username (or e-mail address) of the user requiring additional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Confirmation of the amount of additional space required, and the reason for the request.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Awareness of the current utilisation of the underlying storage backend (see Section 6).</w:t>
      </w:r>
    </w:p>
    <w:p>
      <w:pPr>
        <w:pStyle w:val="Heading1"/>
        <w:spacing w:after="160" w:before="320"/>
      </w:pPr>
      <w:r>
        <w:rPr>
          <w:b/>
          <w:bCs/>
          <w:color w:val="1F6FEB"/>
          <w:sz w:val="30"/>
          <w:szCs w:val="30"/>
        </w:rPr>
        <w:t xml:space="preserve">3. Procedure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b/>
          <w:bCs/>
          <w:sz w:val="22"/>
          <w:szCs w:val="22"/>
        </w:rPr>
        <w:t xml:space="preserve">Sign in to Awareness</w:t>
      </w:r>
      <w:r>
        <w:rPr>
          <w:sz w:val="22"/>
          <w:szCs w:val="22"/>
        </w:rPr>
        <w:t xml:space="preserve"> using the administrator account.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b/>
          <w:bCs/>
          <w:sz w:val="22"/>
          <w:szCs w:val="22"/>
        </w:rPr>
        <w:t xml:space="preserve">Open the Admin section</w:t>
      </w:r>
      <w:r>
        <w:rPr>
          <w:sz w:val="22"/>
          <w:szCs w:val="22"/>
        </w:rPr>
        <w:t xml:space="preserve"> from the top navigation bar, then select </w:t>
      </w:r>
      <w:r>
        <w:rPr>
          <w:b/>
          <w:bCs/>
          <w:sz w:val="22"/>
          <w:szCs w:val="22"/>
        </w:rPr>
        <w:t xml:space="preserve">Manage Users</w:t>
      </w:r>
      <w:r>
        <w:rPr>
          <w:sz w:val="22"/>
          <w:szCs w:val="22"/>
        </w:rPr>
        <w:t xml:space="preserve"> in the left-hand menu. The breadcrumb should read Home / Admin / Manage Users.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b/>
          <w:bCs/>
          <w:sz w:val="22"/>
          <w:szCs w:val="22"/>
        </w:rPr>
        <w:t xml:space="preserve">Search for the user</w:t>
      </w:r>
      <w:r>
        <w:rPr>
          <w:sz w:val="22"/>
          <w:szCs w:val="22"/>
        </w:rPr>
        <w:t xml:space="preserve"> by typing the username in the search field of the </w:t>
      </w:r>
      <w:r>
        <w:rPr>
          <w:b/>
          <w:bCs/>
          <w:sz w:val="22"/>
          <w:szCs w:val="22"/>
        </w:rPr>
        <w:t xml:space="preserve">Users</w:t>
      </w:r>
      <w:r>
        <w:rPr>
          <w:sz w:val="22"/>
          <w:szCs w:val="22"/>
        </w:rPr>
        <w:t xml:space="preserve"> panel on the left. If the full username returns no result, search on the surname only, or on the e-mail address.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b/>
          <w:bCs/>
          <w:sz w:val="22"/>
          <w:szCs w:val="22"/>
        </w:rPr>
        <w:t xml:space="preserve">Select the user</w:t>
      </w:r>
      <w:r>
        <w:rPr>
          <w:sz w:val="22"/>
          <w:szCs w:val="22"/>
        </w:rPr>
        <w:t xml:space="preserve"> by clicking on the name in the result list. The </w:t>
      </w:r>
      <w:r>
        <w:rPr>
          <w:b/>
          <w:bCs/>
          <w:sz w:val="22"/>
          <w:szCs w:val="22"/>
        </w:rPr>
        <w:t xml:space="preserve">User Controls</w:t>
      </w:r>
      <w:r>
        <w:rPr>
          <w:sz w:val="22"/>
          <w:szCs w:val="22"/>
        </w:rPr>
        <w:t xml:space="preserve"> panel opens in the centre of the screen and the </w:t>
      </w:r>
      <w:r>
        <w:rPr>
          <w:b/>
          <w:bCs/>
          <w:sz w:val="22"/>
          <w:szCs w:val="22"/>
        </w:rPr>
        <w:t xml:space="preserve">Role Selector</w:t>
      </w:r>
      <w:r>
        <w:rPr>
          <w:sz w:val="22"/>
          <w:szCs w:val="22"/>
        </w:rPr>
        <w:t xml:space="preserve"> panel on the right displays the account details (role, e-mail, UUID, ID).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Locate the </w:t>
      </w:r>
      <w:r>
        <w:rPr>
          <w:b/>
          <w:bCs/>
          <w:sz w:val="22"/>
          <w:szCs w:val="22"/>
        </w:rPr>
        <w:t xml:space="preserve">Manage User Quotas</w:t>
      </w:r>
      <w:r>
        <w:rPr>
          <w:sz w:val="22"/>
          <w:szCs w:val="22"/>
        </w:rPr>
        <w:t xml:space="preserve"> box in the User Controls panel. It contains two fields: </w:t>
      </w:r>
      <w:r>
        <w:rPr>
          <w:b/>
          <w:bCs/>
          <w:sz w:val="22"/>
          <w:szCs w:val="22"/>
        </w:rPr>
        <w:t xml:space="preserve">Max runnable jobs</w:t>
      </w:r>
      <w:r>
        <w:rPr>
          <w:sz w:val="22"/>
          <w:szCs w:val="22"/>
        </w:rPr>
        <w:t xml:space="preserve"> (concurrency limit) and </w:t>
      </w:r>
      <w:r>
        <w:rPr>
          <w:b/>
          <w:bCs/>
          <w:sz w:val="22"/>
          <w:szCs w:val="22"/>
        </w:rPr>
        <w:t xml:space="preserve">File storage</w:t>
      </w:r>
      <w:r>
        <w:rPr>
          <w:sz w:val="22"/>
          <w:szCs w:val="22"/>
        </w:rPr>
        <w:t xml:space="preserve"> (storage quota, expressed in MB). Only the File storage field is relevant to this procedure.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b/>
          <w:bCs/>
          <w:sz w:val="22"/>
          <w:szCs w:val="22"/>
        </w:rPr>
        <w:t xml:space="preserve">Check the current value.</w:t>
      </w:r>
      <w:r>
        <w:rPr>
          <w:sz w:val="22"/>
          <w:szCs w:val="22"/>
        </w:rPr>
        <w:t xml:space="preserve"> The platform default is </w:t>
      </w:r>
      <w:r>
        <w:rPr>
          <w:b/>
          <w:bCs/>
          <w:sz w:val="22"/>
          <w:szCs w:val="22"/>
        </w:rPr>
        <w:t xml:space="preserve">5000 MB</w:t>
      </w:r>
      <w:r>
        <w:rPr>
          <w:sz w:val="22"/>
          <w:szCs w:val="22"/>
        </w:rPr>
        <w:t xml:space="preserve">. A different value indicates that the quota has already been increased at least once for this user — see Section 6.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b/>
          <w:bCs/>
          <w:sz w:val="22"/>
          <w:szCs w:val="22"/>
        </w:rPr>
        <w:t xml:space="preserve">Enter the new quota</w:t>
      </w:r>
      <w:r>
        <w:rPr>
          <w:sz w:val="22"/>
          <w:szCs w:val="22"/>
        </w:rPr>
        <w:t xml:space="preserve"> by clearing the File storage field and typing the agreed value in MB (for example, </w:t>
      </w:r>
      <w:r>
        <w:rPr>
          <w:rFonts w:ascii="Consolas" w:cs="Consolas" w:eastAsia="Consolas" w:hAnsi="Consolas"/>
          <w:sz w:val="22"/>
          <w:szCs w:val="22"/>
        </w:rPr>
        <w:t xml:space="preserve">10000</w:t>
      </w:r>
      <w:r>
        <w:rPr>
          <w:sz w:val="22"/>
          <w:szCs w:val="22"/>
        </w:rPr>
        <w:t xml:space="preserve"> for 10 GB). The </w:t>
      </w:r>
      <w:r>
        <w:rPr>
          <w:b/>
          <w:bCs/>
          <w:sz w:val="22"/>
          <w:szCs w:val="22"/>
        </w:rPr>
        <w:t xml:space="preserve">Update quotas</w:t>
      </w:r>
      <w:r>
        <w:rPr>
          <w:sz w:val="22"/>
          <w:szCs w:val="22"/>
        </w:rPr>
        <w:t xml:space="preserve"> button remains disabled until a value is actually modified.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Update quotas</w:t>
      </w:r>
      <w:r>
        <w:rPr>
          <w:sz w:val="22"/>
          <w:szCs w:val="22"/>
        </w:rPr>
        <w:t xml:space="preserve"> to apply the change. Do not click </w:t>
      </w:r>
      <w:r>
        <w:rPr>
          <w:b/>
          <w:bCs/>
          <w:sz w:val="22"/>
          <w:szCs w:val="22"/>
        </w:rPr>
        <w:t xml:space="preserve">Reset to default</w:t>
      </w:r>
      <w:r>
        <w:rPr>
          <w:sz w:val="22"/>
          <w:szCs w:val="22"/>
        </w:rPr>
        <w:t xml:space="preserve">, which would restore the quota to 5000 MB.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b/>
          <w:bCs/>
          <w:sz w:val="22"/>
          <w:szCs w:val="22"/>
        </w:rPr>
        <w:t xml:space="preserve">Verify the change</w:t>
      </w:r>
      <w:r>
        <w:rPr>
          <w:sz w:val="22"/>
          <w:szCs w:val="22"/>
        </w:rPr>
        <w:t xml:space="preserve"> by refreshing the page and re-selecting the user. Confirm that the File storage field displays the new value. Do not rely on the on-screen confirmation alone.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b/>
          <w:bCs/>
          <w:sz w:val="22"/>
          <w:szCs w:val="22"/>
        </w:rPr>
        <w:t xml:space="preserve">Notify the requester</w:t>
      </w:r>
      <w:r>
        <w:rPr>
          <w:sz w:val="22"/>
          <w:szCs w:val="22"/>
        </w:rPr>
        <w:t xml:space="preserve"> that the new quota is active, and record the change in the corresponding ticket (previous value, new value, date, reason).</w:t>
      </w:r>
    </w:p>
    <w:p>
      <w:pPr>
        <w:pStyle w:val="Heading1"/>
        <w:spacing w:after="160" w:before="320"/>
      </w:pPr>
      <w:r>
        <w:rPr>
          <w:b/>
          <w:bCs/>
          <w:color w:val="1F6FEB"/>
          <w:sz w:val="30"/>
          <w:szCs w:val="30"/>
        </w:rPr>
        <w:t xml:space="preserve">4. Determining the new quota value</w:t>
      </w:r>
    </w:p>
    <w:p>
      <w:pPr>
        <w:spacing w:after="120" w:line="276"/>
      </w:pPr>
      <w:r>
        <w:rPr>
          <w:sz w:val="22"/>
          <w:szCs w:val="22"/>
        </w:rPr>
        <w:t xml:space="preserve">The quota field accepts any value; no upper limit is enforced by the interface. This means the value must be agreed rather than assumed.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Where the user has stated a requirement, apply the agreed figure.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Where no figure has been provided, request one before proceeding. A quota increase applied without a stated requirement will typically result in a repeat request within a short period.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Where the request must be unblocked immediately, a moderate increment (for example, from 5000 MB to 10000 MB) is an acceptable interim measure, to be reviewed once the actual requirement is known.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Where the requested increase is substantial, or where the underlying storage is close to saturation, obtain approval from the platform manager before applying the change.</w:t>
      </w:r>
    </w:p>
    <w:p>
      <w:pPr>
        <w:pStyle w:val="Heading1"/>
        <w:spacing w:after="160" w:before="320"/>
      </w:pPr>
      <w:r>
        <w:rPr>
          <w:b/>
          <w:bCs/>
          <w:color w:val="1F6FEB"/>
          <w:sz w:val="30"/>
          <w:szCs w:val="30"/>
        </w:rPr>
        <w:t xml:space="preserve">5. Reviewing actual consumption</w:t>
      </w:r>
    </w:p>
    <w:p>
      <w:pPr>
        <w:spacing w:after="120" w:line="276"/>
      </w:pPr>
      <w:r>
        <w:rPr>
          <w:sz w:val="22"/>
          <w:szCs w:val="22"/>
        </w:rPr>
        <w:t xml:space="preserve">Before increasing a quota, use the Export usage reports controls at the bottom of the User Controls panel: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Storage</w:t>
      </w:r>
      <w:r>
        <w:rPr>
          <w:sz w:val="22"/>
          <w:szCs w:val="22"/>
        </w:rPr>
        <w:t xml:space="preserve"> — exports the user's storage consumption, showing how much space is in use and how it is distributed.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Processing</w:t>
      </w:r>
      <w:r>
        <w:rPr>
          <w:sz w:val="22"/>
          <w:szCs w:val="22"/>
        </w:rPr>
        <w:t xml:space="preserve"> — exports the user's processing activity, useful for correlating storage growth with job execution.</w:t>
      </w:r>
    </w:p>
    <w:p>
      <w:pPr>
        <w:spacing w:after="120" w:line="276"/>
      </w:pPr>
      <w:r>
        <w:rPr>
          <w:sz w:val="22"/>
          <w:szCs w:val="22"/>
        </w:rPr>
        <w:t xml:space="preserve">If the report shows that the space is largely occupied by obsolete intermediate outputs, the appropriate remediation is a clean-up rather than a quota increase. Increasing the quota in this scenario postpones the problem rather than resolving it.</w:t>
      </w:r>
    </w:p>
    <w:p>
      <w:pPr>
        <w:pStyle w:val="Heading1"/>
        <w:spacing w:after="160" w:before="320"/>
      </w:pPr>
      <w:r>
        <w:rPr>
          <w:b/>
          <w:bCs/>
          <w:color w:val="1F6FEB"/>
          <w:sz w:val="30"/>
          <w:szCs w:val="30"/>
        </w:rPr>
        <w:t xml:space="preserve">6. Notes and cautions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quota is an authorisation, not capacity.</w:t>
      </w:r>
      <w:r>
        <w:rPr>
          <w:sz w:val="22"/>
          <w:szCs w:val="22"/>
        </w:rPr>
        <w:t xml:space="preserve"> Increasing a user quota does not create storage. If the underlying volume is approaching saturation, raising quotas only allows it to be filled more quickly. Verify backend utilisation before applying significant increases.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Repeat increases warrant investigation.</w:t>
      </w:r>
      <w:r>
        <w:rPr>
          <w:sz w:val="22"/>
          <w:szCs w:val="22"/>
        </w:rPr>
        <w:t xml:space="preserve"> A user whose quota has already been raised above the 5000 MB default is, by definition, on a second request. Establish whether the driver is a genuine growth in workload or an absence of housekeeping.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Do not modify the Max runnable jobs field</w:t>
      </w:r>
      <w:r>
        <w:rPr>
          <w:sz w:val="22"/>
          <w:szCs w:val="22"/>
        </w:rPr>
        <w:t xml:space="preserve"> when handling a storage request. It governs job concurrency and is unrelated to storage capacity.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Record every change.</w:t>
      </w:r>
      <w:r>
        <w:rPr>
          <w:sz w:val="22"/>
          <w:szCs w:val="22"/>
        </w:rPr>
        <w:t xml:space="preserve"> In the absence of a documented approval threshold, a written record in the ticket is the only trace of who authorised the increase and on what basis.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Monitor allocation against capacity.</w:t>
      </w:r>
      <w:r>
        <w:rPr>
          <w:sz w:val="22"/>
          <w:szCs w:val="22"/>
        </w:rPr>
        <w:t xml:space="preserve"> Total allocated quota should be tracked against actual available storage, so that users approaching their limit are identified before a request is raised.</w:t>
      </w:r>
    </w:p>
    <w:p>
      <w:pPr>
        <w:pBdr>
          <w:bottom w:val="single" w:color="D0D7DE" w:sz="6" w:space="1"/>
        </w:pBdr>
        <w:spacing w:after="200" w:before="60"/>
      </w:pPr>
    </w:p>
    <w:p>
      <w:pPr>
        <w:spacing w:after="120" w:line="276"/>
        <w:jc w:val="center"/>
      </w:pPr>
      <w:r>
        <w:rPr>
          <w:i/>
          <w:iCs/>
          <w:color w:val="595959"/>
          <w:sz w:val="20"/>
          <w:szCs w:val="20"/>
        </w:rPr>
        <w:t xml:space="preserve">End of procedure.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2026-08-17T08:01:31.851Z</dcterms:created>
  <dcterms:modified xsi:type="dcterms:W3CDTF">2026-08-17T08:01:31.877Z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