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8A3A" w14:textId="77777777" w:rsidR="00CF04C5" w:rsidRDefault="00000000">
      <w:pPr>
        <w:spacing w:before="240" w:after="80"/>
        <w:jc w:val="center"/>
      </w:pPr>
      <w:r>
        <w:rPr>
          <w:b/>
          <w:bCs/>
          <w:color w:val="1F4E79"/>
          <w:sz w:val="36"/>
          <w:szCs w:val="36"/>
        </w:rPr>
        <w:t>OPERATING PROCEDURE</w:t>
      </w:r>
    </w:p>
    <w:p w14:paraId="4E1A8A3B" w14:textId="77777777" w:rsidR="00CF04C5" w:rsidRDefault="00000000">
      <w:pPr>
        <w:pBdr>
          <w:bottom w:val="single" w:sz="6" w:space="8" w:color="1F4E79"/>
        </w:pBdr>
        <w:spacing w:after="200"/>
        <w:jc w:val="center"/>
      </w:pPr>
      <w:r>
        <w:rPr>
          <w:sz w:val="26"/>
          <w:szCs w:val="26"/>
        </w:rPr>
        <w:t xml:space="preserve">MEEO Application Restart – IRIDE </w:t>
      </w:r>
      <w:proofErr w:type="spellStart"/>
      <w:r>
        <w:rPr>
          <w:sz w:val="26"/>
          <w:szCs w:val="26"/>
        </w:rPr>
        <w:t>CyberItaly</w:t>
      </w:r>
      <w:proofErr w:type="spellEnd"/>
      <w:r>
        <w:rPr>
          <w:sz w:val="26"/>
          <w:szCs w:val="26"/>
        </w:rPr>
        <w:t xml:space="preserve"> Platform</w:t>
      </w:r>
    </w:p>
    <w:p w14:paraId="4E1A8A54" w14:textId="77777777" w:rsidR="00CF04C5" w:rsidRDefault="00CF04C5">
      <w:pPr>
        <w:spacing w:after="120"/>
      </w:pPr>
    </w:p>
    <w:p w14:paraId="4E1A8A55" w14:textId="77777777" w:rsidR="00CF04C5" w:rsidRDefault="00000000">
      <w:pPr>
        <w:pBdr>
          <w:top w:val="single" w:sz="4" w:space="6" w:color="D6B656"/>
          <w:left w:val="single" w:sz="4" w:space="6" w:color="D6B656"/>
          <w:bottom w:val="single" w:sz="4" w:space="6" w:color="D6B656"/>
          <w:right w:val="single" w:sz="4" w:space="6" w:color="D6B656"/>
        </w:pBdr>
        <w:shd w:val="clear" w:color="auto" w:fill="FFF6DA"/>
        <w:spacing w:before="120" w:after="240"/>
        <w:ind w:left="120" w:right="120"/>
      </w:pPr>
      <w:r>
        <w:rPr>
          <w:i/>
          <w:iCs/>
          <w:sz w:val="20"/>
          <w:szCs w:val="20"/>
        </w:rPr>
        <w:t xml:space="preserve">NOTE: this document </w:t>
      </w:r>
      <w:proofErr w:type="spellStart"/>
      <w:r>
        <w:rPr>
          <w:i/>
          <w:iCs/>
          <w:sz w:val="20"/>
          <w:szCs w:val="20"/>
        </w:rPr>
        <w:t>formalises</w:t>
      </w:r>
      <w:proofErr w:type="spellEnd"/>
      <w:r>
        <w:rPr>
          <w:i/>
          <w:iCs/>
          <w:sz w:val="20"/>
          <w:szCs w:val="20"/>
        </w:rPr>
        <w:t xml:space="preserve"> only the instructions provided by MEEO in the comment to ticket CIMS-58 dated 22/07/2026, concerning the simple restart of the services. The part relating to group and user management has not yet been answered by the supplier and is tracked in § 8 as an open point.</w:t>
      </w:r>
    </w:p>
    <w:p w14:paraId="4E1A8A56" w14:textId="77777777" w:rsidR="00CF04C5" w:rsidRDefault="00000000">
      <w:pPr>
        <w:pStyle w:val="Heading1"/>
      </w:pPr>
      <w:r>
        <w:t>1. Purpose</w:t>
      </w:r>
    </w:p>
    <w:p w14:paraId="4E1A8A57" w14:textId="77777777" w:rsidR="00CF04C5" w:rsidRDefault="00000000">
      <w:pPr>
        <w:spacing w:after="120"/>
      </w:pPr>
      <w:r>
        <w:t xml:space="preserve">This procedure describes the restart operations (simple restart) of the application services provided by MEEO on the IRIDE </w:t>
      </w:r>
      <w:proofErr w:type="spellStart"/>
      <w:r>
        <w:t>CyberItaly</w:t>
      </w:r>
      <w:proofErr w:type="spellEnd"/>
      <w:r>
        <w:t xml:space="preserve"> platform, to be carried out by the Serco Operations team whenever a service is unavailable, unresponsive or stuck (on-stuck).</w:t>
      </w:r>
    </w:p>
    <w:p w14:paraId="4E1A8A58" w14:textId="77777777" w:rsidR="00CF04C5" w:rsidRDefault="00000000">
      <w:pPr>
        <w:spacing w:after="120"/>
      </w:pPr>
      <w:r>
        <w:t xml:space="preserve">Objective: reduce the service restoration time (MTTR) by allowing the monitoring team to take </w:t>
      </w:r>
      <w:proofErr w:type="gramStart"/>
      <w:r>
        <w:t>a first</w:t>
      </w:r>
      <w:proofErr w:type="gramEnd"/>
      <w:r>
        <w:t xml:space="preserve"> autonomous action, without waiting for escalation to the supplier.</w:t>
      </w:r>
    </w:p>
    <w:p w14:paraId="4E1A8A59" w14:textId="77777777" w:rsidR="00CF04C5" w:rsidRDefault="00000000">
      <w:pPr>
        <w:pStyle w:val="Heading1"/>
      </w:pPr>
      <w:r>
        <w:t>2. Scope</w:t>
      </w:r>
    </w:p>
    <w:p w14:paraId="4E1A8A5A" w14:textId="77777777" w:rsidR="00CF04C5" w:rsidRDefault="00000000">
      <w:pPr>
        <w:spacing w:after="120"/>
      </w:pPr>
      <w:r>
        <w:t>This procedure applies to the services listed in the table below. For services that are not listed, or for services marked as "not autonomous", the escalation procedure described in § 6 applies.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2900"/>
        <w:gridCol w:w="1846"/>
      </w:tblGrid>
      <w:tr w:rsidR="00CF04C5" w14:paraId="4E1A8A5F"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5B" w14:textId="77777777" w:rsidR="00CF04C5" w:rsidRDefault="00000000">
            <w:pPr>
              <w:spacing w:line="240" w:lineRule="auto"/>
            </w:pPr>
            <w:r>
              <w:rPr>
                <w:b/>
                <w:bCs/>
                <w:color w:val="FFFFFF"/>
                <w:sz w:val="20"/>
                <w:szCs w:val="20"/>
              </w:rPr>
              <w:t>Service</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5C" w14:textId="77777777" w:rsidR="00CF04C5" w:rsidRDefault="00000000">
            <w:pPr>
              <w:spacing w:line="240" w:lineRule="auto"/>
            </w:pPr>
            <w:r>
              <w:rPr>
                <w:b/>
                <w:bCs/>
                <w:color w:val="FFFFFF"/>
                <w:sz w:val="20"/>
                <w:szCs w:val="20"/>
              </w:rPr>
              <w:t>Restart action</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5D" w14:textId="77777777" w:rsidR="00CF04C5" w:rsidRDefault="00000000">
            <w:pPr>
              <w:spacing w:line="240" w:lineRule="auto"/>
            </w:pPr>
            <w:r>
              <w:rPr>
                <w:b/>
                <w:bCs/>
                <w:color w:val="FFFFFF"/>
                <w:sz w:val="20"/>
                <w:szCs w:val="20"/>
              </w:rPr>
              <w:t>Mechanism</w:t>
            </w:r>
          </w:p>
        </w:tc>
        <w:tc>
          <w:tcPr>
            <w:tcW w:w="18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5E" w14:textId="77777777" w:rsidR="00CF04C5" w:rsidRDefault="00000000">
            <w:pPr>
              <w:spacing w:line="240" w:lineRule="auto"/>
            </w:pPr>
            <w:r>
              <w:rPr>
                <w:b/>
                <w:bCs/>
                <w:color w:val="FFFFFF"/>
                <w:sz w:val="20"/>
                <w:szCs w:val="20"/>
              </w:rPr>
              <w:t>Serco autonomy</w:t>
            </w:r>
          </w:p>
        </w:tc>
      </w:tr>
      <w:tr w:rsidR="00CF04C5" w14:paraId="4E1A8A6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0" w14:textId="77777777" w:rsidR="00CF04C5" w:rsidRDefault="00000000">
            <w:pPr>
              <w:spacing w:line="240" w:lineRule="auto"/>
            </w:pPr>
            <w:r>
              <w:rPr>
                <w:sz w:val="20"/>
                <w:szCs w:val="20"/>
              </w:rPr>
              <w:t>catalog</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1" w14:textId="77777777" w:rsidR="00CF04C5" w:rsidRDefault="00000000">
            <w:pPr>
              <w:spacing w:line="240" w:lineRule="auto"/>
            </w:pPr>
            <w:proofErr w:type="spellStart"/>
            <w:r>
              <w:rPr>
                <w:rFonts w:ascii="Consolas" w:eastAsia="Consolas" w:hAnsi="Consolas" w:cs="Consolas"/>
                <w:sz w:val="18"/>
                <w:szCs w:val="18"/>
              </w:rPr>
              <w:t>supervisorctl</w:t>
            </w:r>
            <w:proofErr w:type="spellEnd"/>
            <w:r>
              <w:rPr>
                <w:rFonts w:ascii="Consolas" w:eastAsia="Consolas" w:hAnsi="Consolas" w:cs="Consolas"/>
                <w:sz w:val="18"/>
                <w:szCs w:val="18"/>
              </w:rPr>
              <w:t xml:space="preserve"> restart </w:t>
            </w:r>
            <w:proofErr w:type="spellStart"/>
            <w:r>
              <w:rPr>
                <w:rFonts w:ascii="Consolas" w:eastAsia="Consolas" w:hAnsi="Consolas" w:cs="Consolas"/>
                <w:sz w:val="18"/>
                <w:szCs w:val="18"/>
              </w:rPr>
              <w:t>gunicorn</w:t>
            </w:r>
            <w:proofErr w:type="spell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2" w14:textId="77777777" w:rsidR="00CF04C5" w:rsidRDefault="00000000">
            <w:pPr>
              <w:spacing w:line="240" w:lineRule="auto"/>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exec / pod shell</w:t>
            </w:r>
          </w:p>
        </w:tc>
        <w:tc>
          <w:tcPr>
            <w:tcW w:w="1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3" w14:textId="77777777" w:rsidR="00CF04C5" w:rsidRDefault="00000000">
            <w:pPr>
              <w:spacing w:line="240" w:lineRule="auto"/>
            </w:pPr>
            <w:r>
              <w:rPr>
                <w:sz w:val="20"/>
                <w:szCs w:val="20"/>
              </w:rPr>
              <w:t>YES</w:t>
            </w:r>
          </w:p>
        </w:tc>
      </w:tr>
      <w:tr w:rsidR="00CF04C5" w14:paraId="4E1A8A69"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5" w14:textId="77777777" w:rsidR="00CF04C5" w:rsidRDefault="00000000">
            <w:pPr>
              <w:spacing w:line="240" w:lineRule="auto"/>
            </w:pPr>
            <w:proofErr w:type="spellStart"/>
            <w:r>
              <w:rPr>
                <w:sz w:val="20"/>
                <w:szCs w:val="20"/>
              </w:rPr>
              <w:t>dapapi</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6" w14:textId="77777777" w:rsidR="00CF04C5" w:rsidRDefault="00000000">
            <w:pPr>
              <w:spacing w:line="240" w:lineRule="auto"/>
            </w:pPr>
            <w:proofErr w:type="spellStart"/>
            <w:r>
              <w:rPr>
                <w:rFonts w:ascii="Consolas" w:eastAsia="Consolas" w:hAnsi="Consolas" w:cs="Consolas"/>
                <w:sz w:val="18"/>
                <w:szCs w:val="18"/>
              </w:rPr>
              <w:t>supervisorctl</w:t>
            </w:r>
            <w:proofErr w:type="spellEnd"/>
            <w:r>
              <w:rPr>
                <w:rFonts w:ascii="Consolas" w:eastAsia="Consolas" w:hAnsi="Consolas" w:cs="Consolas"/>
                <w:sz w:val="18"/>
                <w:szCs w:val="18"/>
              </w:rPr>
              <w:t xml:space="preserve"> restart </w:t>
            </w:r>
            <w:proofErr w:type="spellStart"/>
            <w:r>
              <w:rPr>
                <w:rFonts w:ascii="Consolas" w:eastAsia="Consolas" w:hAnsi="Consolas" w:cs="Consolas"/>
                <w:sz w:val="18"/>
                <w:szCs w:val="18"/>
              </w:rPr>
              <w:t>dapapi</w:t>
            </w:r>
            <w:proofErr w:type="spell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7" w14:textId="77777777" w:rsidR="00CF04C5" w:rsidRDefault="00000000">
            <w:pPr>
              <w:spacing w:line="240" w:lineRule="auto"/>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exec / pod shell</w:t>
            </w:r>
          </w:p>
        </w:tc>
        <w:tc>
          <w:tcPr>
            <w:tcW w:w="1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8" w14:textId="77777777" w:rsidR="00CF04C5" w:rsidRDefault="00000000">
            <w:pPr>
              <w:spacing w:line="240" w:lineRule="auto"/>
            </w:pPr>
            <w:r>
              <w:rPr>
                <w:sz w:val="20"/>
                <w:szCs w:val="20"/>
              </w:rPr>
              <w:t>YES</w:t>
            </w:r>
          </w:p>
        </w:tc>
      </w:tr>
      <w:tr w:rsidR="00CF04C5" w14:paraId="4E1A8A6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A" w14:textId="77777777" w:rsidR="00CF04C5" w:rsidRDefault="00000000">
            <w:pPr>
              <w:spacing w:line="240" w:lineRule="auto"/>
            </w:pPr>
            <w:proofErr w:type="spellStart"/>
            <w:r>
              <w:rPr>
                <w:sz w:val="20"/>
                <w:szCs w:val="20"/>
              </w:rPr>
              <w:t>wxs</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B" w14:textId="77777777" w:rsidR="00CF04C5" w:rsidRDefault="00000000">
            <w:pPr>
              <w:spacing w:line="240" w:lineRule="auto"/>
            </w:pPr>
            <w:r>
              <w:rPr>
                <w:sz w:val="20"/>
                <w:szCs w:val="20"/>
              </w:rPr>
              <w:t>Pod deletion (automatic re-creation)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C" w14:textId="77777777" w:rsidR="00CF04C5" w:rsidRDefault="00000000">
            <w:pPr>
              <w:spacing w:line="240" w:lineRule="auto"/>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delete pod</w:t>
            </w:r>
          </w:p>
        </w:tc>
        <w:tc>
          <w:tcPr>
            <w:tcW w:w="1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D" w14:textId="77777777" w:rsidR="00CF04C5" w:rsidRDefault="00000000">
            <w:pPr>
              <w:spacing w:line="240" w:lineRule="auto"/>
            </w:pPr>
            <w:r>
              <w:rPr>
                <w:sz w:val="20"/>
                <w:szCs w:val="20"/>
              </w:rPr>
              <w:t>YES</w:t>
            </w:r>
          </w:p>
        </w:tc>
      </w:tr>
      <w:tr w:rsidR="00CF04C5" w14:paraId="4E1A8A7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6F" w14:textId="77777777" w:rsidR="00CF04C5" w:rsidRDefault="00000000">
            <w:pPr>
              <w:spacing w:line="240" w:lineRule="auto"/>
            </w:pPr>
            <w:r>
              <w:rPr>
                <w:sz w:val="20"/>
                <w:szCs w:val="20"/>
              </w:rPr>
              <w:t>mongo</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70" w14:textId="77777777" w:rsidR="00CF04C5" w:rsidRDefault="00000000">
            <w:pPr>
              <w:spacing w:line="240" w:lineRule="auto"/>
            </w:pPr>
            <w:r>
              <w:rPr>
                <w:sz w:val="20"/>
                <w:szCs w:val="20"/>
              </w:rPr>
              <w:t>To be agreed with MEEO</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71" w14:textId="77777777" w:rsidR="00CF04C5" w:rsidRDefault="00000000">
            <w:pPr>
              <w:spacing w:line="240" w:lineRule="auto"/>
            </w:pPr>
            <w:r>
              <w:rPr>
                <w:sz w:val="20"/>
                <w:szCs w:val="20"/>
              </w:rPr>
              <w:t>–</w:t>
            </w:r>
          </w:p>
        </w:tc>
        <w:tc>
          <w:tcPr>
            <w:tcW w:w="1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72" w14:textId="77777777" w:rsidR="00CF04C5" w:rsidRDefault="00000000">
            <w:pPr>
              <w:spacing w:line="240" w:lineRule="auto"/>
            </w:pPr>
            <w:r>
              <w:rPr>
                <w:sz w:val="20"/>
                <w:szCs w:val="20"/>
              </w:rPr>
              <w:t>NO</w:t>
            </w:r>
          </w:p>
        </w:tc>
      </w:tr>
      <w:tr w:rsidR="00CF04C5" w14:paraId="4E1A8A78"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74" w14:textId="77777777" w:rsidR="00CF04C5" w:rsidRDefault="00000000">
            <w:pPr>
              <w:spacing w:line="240" w:lineRule="auto"/>
            </w:pPr>
            <w:r>
              <w:rPr>
                <w:sz w:val="20"/>
                <w:szCs w:val="20"/>
              </w:rPr>
              <w:t>ftp</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75" w14:textId="77777777" w:rsidR="00CF04C5" w:rsidRDefault="00000000">
            <w:pPr>
              <w:spacing w:line="240" w:lineRule="auto"/>
            </w:pPr>
            <w:r>
              <w:rPr>
                <w:sz w:val="20"/>
                <w:szCs w:val="20"/>
              </w:rPr>
              <w:t>To be agreed with MEEO</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76" w14:textId="77777777" w:rsidR="00CF04C5" w:rsidRDefault="00000000">
            <w:pPr>
              <w:spacing w:line="240" w:lineRule="auto"/>
            </w:pPr>
            <w:r>
              <w:rPr>
                <w:sz w:val="20"/>
                <w:szCs w:val="20"/>
              </w:rPr>
              <w:t>–</w:t>
            </w:r>
          </w:p>
        </w:tc>
        <w:tc>
          <w:tcPr>
            <w:tcW w:w="1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77" w14:textId="77777777" w:rsidR="00CF04C5" w:rsidRDefault="00000000">
            <w:pPr>
              <w:spacing w:line="240" w:lineRule="auto"/>
            </w:pPr>
            <w:r>
              <w:rPr>
                <w:sz w:val="20"/>
                <w:szCs w:val="20"/>
              </w:rPr>
              <w:t>NO</w:t>
            </w:r>
          </w:p>
        </w:tc>
      </w:tr>
    </w:tbl>
    <w:p w14:paraId="4E1A8A79" w14:textId="77777777" w:rsidR="00CF04C5" w:rsidRDefault="00000000">
      <w:pPr>
        <w:spacing w:before="200" w:after="120"/>
      </w:pPr>
      <w:r>
        <w:rPr>
          <w:b/>
          <w:bCs/>
        </w:rPr>
        <w:t xml:space="preserve">Technical warning: </w:t>
      </w:r>
      <w:r>
        <w:t xml:space="preserve">in the ticket comment the command is reported as </w:t>
      </w:r>
      <w:proofErr w:type="spellStart"/>
      <w:r>
        <w:rPr>
          <w:rFonts w:ascii="Consolas" w:eastAsia="Consolas" w:hAnsi="Consolas" w:cs="Consolas"/>
          <w:sz w:val="19"/>
          <w:szCs w:val="19"/>
        </w:rPr>
        <w:t>supervisordctl</w:t>
      </w:r>
      <w:proofErr w:type="spellEnd"/>
      <w:r>
        <w:t xml:space="preserve">. The standard Supervisor binary is </w:t>
      </w:r>
      <w:proofErr w:type="spellStart"/>
      <w:r>
        <w:rPr>
          <w:rFonts w:ascii="Consolas" w:eastAsia="Consolas" w:hAnsi="Consolas" w:cs="Consolas"/>
          <w:sz w:val="19"/>
          <w:szCs w:val="19"/>
        </w:rPr>
        <w:t>supervisorctl</w:t>
      </w:r>
      <w:proofErr w:type="spellEnd"/>
      <w:r>
        <w:t xml:space="preserve"> (the daemon being </w:t>
      </w:r>
      <w:proofErr w:type="spellStart"/>
      <w:r>
        <w:rPr>
          <w:rFonts w:ascii="Consolas" w:eastAsia="Consolas" w:hAnsi="Consolas" w:cs="Consolas"/>
          <w:sz w:val="19"/>
          <w:szCs w:val="19"/>
        </w:rPr>
        <w:t>supervisord</w:t>
      </w:r>
      <w:proofErr w:type="spellEnd"/>
      <w:r>
        <w:t xml:space="preserve">). A typo is assumed; the exact </w:t>
      </w:r>
      <w:proofErr w:type="gramStart"/>
      <w:r>
        <w:t>naming</w:t>
      </w:r>
      <w:proofErr w:type="gramEnd"/>
      <w:r>
        <w:t xml:space="preserve"> is </w:t>
      </w:r>
      <w:proofErr w:type="gramStart"/>
      <w:r>
        <w:t>to be confirmed</w:t>
      </w:r>
      <w:proofErr w:type="gramEnd"/>
      <w:r>
        <w:t xml:space="preserve"> by MEEO at the first execution and the procedure updated accordingly.</w:t>
      </w:r>
    </w:p>
    <w:p w14:paraId="4E1A8A7A" w14:textId="77777777" w:rsidR="00CF04C5" w:rsidRDefault="00000000">
      <w:pPr>
        <w:pStyle w:val="Heading1"/>
      </w:pPr>
      <w:r>
        <w:t>3. Prerequisites</w:t>
      </w:r>
    </w:p>
    <w:p w14:paraId="4E1A8A7B" w14:textId="77777777" w:rsidR="00CF04C5" w:rsidRDefault="00000000">
      <w:pPr>
        <w:pStyle w:val="ListParagraph"/>
        <w:numPr>
          <w:ilvl w:val="0"/>
          <w:numId w:val="2"/>
        </w:numPr>
        <w:spacing w:after="60"/>
      </w:pPr>
      <w:r>
        <w:t xml:space="preserve">Access to the Kubernetes cluster hosting the MEEO services, with a valid </w:t>
      </w:r>
      <w:proofErr w:type="spellStart"/>
      <w:r>
        <w:t>kubeconfig</w:t>
      </w:r>
      <w:proofErr w:type="spellEnd"/>
      <w:r>
        <w:t xml:space="preserve"> and the correct context selected.</w:t>
      </w:r>
    </w:p>
    <w:p w14:paraId="4E1A8A7C" w14:textId="77777777" w:rsidR="00CF04C5" w:rsidRDefault="00000000">
      <w:pPr>
        <w:pStyle w:val="ListParagraph"/>
        <w:numPr>
          <w:ilvl w:val="0"/>
          <w:numId w:val="2"/>
        </w:numPr>
        <w:spacing w:after="60"/>
      </w:pPr>
      <w:r>
        <w:t>RBAC permissions on the relevant namespace for the verbs: get, list, exec on pods (catalog/</w:t>
      </w:r>
      <w:proofErr w:type="spellStart"/>
      <w:r>
        <w:t>dapapi</w:t>
      </w:r>
      <w:proofErr w:type="spellEnd"/>
      <w:r>
        <w:t xml:space="preserve"> restart) and delete on pods (</w:t>
      </w:r>
      <w:proofErr w:type="spellStart"/>
      <w:r>
        <w:t>wxs</w:t>
      </w:r>
      <w:proofErr w:type="spellEnd"/>
      <w:r>
        <w:t xml:space="preserve"> restart).</w:t>
      </w:r>
    </w:p>
    <w:p w14:paraId="4E1A8A7D" w14:textId="77777777" w:rsidR="00CF04C5" w:rsidRDefault="00000000">
      <w:pPr>
        <w:pStyle w:val="ListParagraph"/>
        <w:numPr>
          <w:ilvl w:val="0"/>
          <w:numId w:val="2"/>
        </w:numPr>
        <w:spacing w:after="60"/>
      </w:pPr>
      <w:proofErr w:type="spellStart"/>
      <w:r>
        <w:t>kubectl</w:t>
      </w:r>
      <w:proofErr w:type="spellEnd"/>
      <w:r>
        <w:t xml:space="preserve"> client installed on the workstation, or access to the Rancher console with the Execute Shell function enabled.</w:t>
      </w:r>
    </w:p>
    <w:p w14:paraId="4E1A8A7E" w14:textId="77777777" w:rsidR="00CF04C5" w:rsidRDefault="00000000">
      <w:pPr>
        <w:pStyle w:val="ListParagraph"/>
        <w:numPr>
          <w:ilvl w:val="0"/>
          <w:numId w:val="2"/>
        </w:numPr>
        <w:spacing w:after="60"/>
      </w:pPr>
      <w:r>
        <w:t>Preliminary check that the anomaly is genuinely at application level and not infrastructural (</w:t>
      </w:r>
      <w:proofErr w:type="spellStart"/>
      <w:r>
        <w:t>NotReady</w:t>
      </w:r>
      <w:proofErr w:type="spellEnd"/>
      <w:r>
        <w:t xml:space="preserve"> node, disk saturation, network or quota issues).</w:t>
      </w:r>
    </w:p>
    <w:p w14:paraId="4E1A8A7F" w14:textId="77777777" w:rsidR="00CF04C5" w:rsidRDefault="00000000">
      <w:pPr>
        <w:pStyle w:val="ListParagraph"/>
        <w:numPr>
          <w:ilvl w:val="0"/>
          <w:numId w:val="2"/>
        </w:numPr>
        <w:spacing w:after="60"/>
      </w:pPr>
      <w:r>
        <w:t>Opening or updating of the tracking ticket before the intervention (see § 7).</w:t>
      </w:r>
    </w:p>
    <w:p w14:paraId="4E1A8A80" w14:textId="77777777" w:rsidR="00CF04C5" w:rsidRDefault="00000000">
      <w:pPr>
        <w:pStyle w:val="Heading1"/>
      </w:pPr>
      <w:r>
        <w:t>4. Restart procedure</w:t>
      </w:r>
    </w:p>
    <w:p w14:paraId="4E1A8A81" w14:textId="77777777" w:rsidR="00CF04C5" w:rsidRDefault="00000000">
      <w:pPr>
        <w:pStyle w:val="Heading2"/>
      </w:pPr>
      <w:r>
        <w:lastRenderedPageBreak/>
        <w:t>4.1 Preliminary checks (common to all services)</w:t>
      </w:r>
    </w:p>
    <w:p w14:paraId="4E1A8A82" w14:textId="77777777" w:rsidR="00CF04C5" w:rsidRDefault="00000000">
      <w:pPr>
        <w:pStyle w:val="ListParagraph"/>
        <w:numPr>
          <w:ilvl w:val="0"/>
          <w:numId w:val="3"/>
        </w:numPr>
        <w:spacing w:after="60"/>
      </w:pPr>
      <w:r>
        <w:t>Identify the affected pod and check its status:</w:t>
      </w:r>
    </w:p>
    <w:p w14:paraId="4E1A8A83"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 -n &lt;namespace&gt; -o wide</w:t>
      </w:r>
    </w:p>
    <w:p w14:paraId="4E1A8A84" w14:textId="77777777" w:rsidR="00CF04C5" w:rsidRDefault="00000000">
      <w:pPr>
        <w:pStyle w:val="ListParagraph"/>
        <w:numPr>
          <w:ilvl w:val="0"/>
          <w:numId w:val="3"/>
        </w:numPr>
        <w:spacing w:after="60"/>
      </w:pPr>
      <w:r>
        <w:t>Check the restart count and the recent events of the pod:</w:t>
      </w:r>
    </w:p>
    <w:p w14:paraId="4E1A8A85"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describe pod &lt;pod-name&gt; -n &lt;namespace&gt;</w:t>
      </w:r>
    </w:p>
    <w:p w14:paraId="4E1A8A86" w14:textId="77777777" w:rsidR="00CF04C5" w:rsidRDefault="00000000">
      <w:pPr>
        <w:pStyle w:val="ListParagraph"/>
        <w:numPr>
          <w:ilvl w:val="0"/>
          <w:numId w:val="3"/>
        </w:numPr>
        <w:spacing w:after="60"/>
      </w:pPr>
      <w:r>
        <w:t>Collect the application logs BEFORE the restart (the restart causes their loss inside the container):</w:t>
      </w:r>
    </w:p>
    <w:p w14:paraId="4E1A8A87"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logs &lt;pod-name&gt; -n &lt;namespace&gt; --tail=500 &gt; pre-restart_&lt;pod&gt;_&lt;date&gt;.log</w:t>
      </w:r>
    </w:p>
    <w:p w14:paraId="4E1A8A88" w14:textId="77777777" w:rsidR="00CF04C5" w:rsidRDefault="00000000">
      <w:pPr>
        <w:spacing w:after="120"/>
      </w:pPr>
      <w:r>
        <w:rPr>
          <w:i/>
          <w:iCs/>
          <w:sz w:val="20"/>
          <w:szCs w:val="20"/>
        </w:rPr>
        <w:t>Saving the logs is mandatory: without them, root cause analysis by MEEO is not possible.</w:t>
      </w:r>
    </w:p>
    <w:p w14:paraId="4E1A8A89" w14:textId="77777777" w:rsidR="00CF04C5" w:rsidRDefault="00000000">
      <w:pPr>
        <w:pStyle w:val="Heading2"/>
      </w:pPr>
      <w:r>
        <w:t>4.2 catalog service</w:t>
      </w:r>
    </w:p>
    <w:p w14:paraId="4E1A8A8A" w14:textId="77777777" w:rsidR="00CF04C5" w:rsidRDefault="00000000">
      <w:pPr>
        <w:spacing w:after="120"/>
      </w:pPr>
      <w:proofErr w:type="gramStart"/>
      <w:r>
        <w:t>Restart of</w:t>
      </w:r>
      <w:proofErr w:type="gramEnd"/>
      <w:r>
        <w:t xml:space="preserve"> the </w:t>
      </w:r>
      <w:proofErr w:type="spellStart"/>
      <w:r>
        <w:t>gunicorn</w:t>
      </w:r>
      <w:proofErr w:type="spellEnd"/>
      <w:r>
        <w:t xml:space="preserve"> process through Supervisor, without re-creating the pod.</w:t>
      </w:r>
    </w:p>
    <w:p w14:paraId="4E1A8A8B" w14:textId="77777777" w:rsidR="00CF04C5" w:rsidRDefault="00000000">
      <w:pPr>
        <w:pStyle w:val="ListParagraph"/>
        <w:numPr>
          <w:ilvl w:val="0"/>
          <w:numId w:val="4"/>
        </w:numPr>
        <w:spacing w:after="60"/>
      </w:pPr>
      <w:r>
        <w:t>Run the command directly on the pod:</w:t>
      </w:r>
    </w:p>
    <w:p w14:paraId="4E1A8A8C"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exec -n &lt;namespace&gt; &lt;catalog-pod&gt; -- </w:t>
      </w:r>
      <w:proofErr w:type="spellStart"/>
      <w:r>
        <w:rPr>
          <w:rFonts w:ascii="Consolas" w:eastAsia="Consolas" w:hAnsi="Consolas" w:cs="Consolas"/>
          <w:sz w:val="19"/>
          <w:szCs w:val="19"/>
        </w:rPr>
        <w:t>supervisorctl</w:t>
      </w:r>
      <w:proofErr w:type="spellEnd"/>
      <w:r>
        <w:rPr>
          <w:rFonts w:ascii="Consolas" w:eastAsia="Consolas" w:hAnsi="Consolas" w:cs="Consolas"/>
          <w:sz w:val="19"/>
          <w:szCs w:val="19"/>
        </w:rPr>
        <w:t xml:space="preserve"> restart </w:t>
      </w:r>
      <w:proofErr w:type="spellStart"/>
      <w:r>
        <w:rPr>
          <w:rFonts w:ascii="Consolas" w:eastAsia="Consolas" w:hAnsi="Consolas" w:cs="Consolas"/>
          <w:sz w:val="19"/>
          <w:szCs w:val="19"/>
        </w:rPr>
        <w:t>gunicorn</w:t>
      </w:r>
      <w:proofErr w:type="spellEnd"/>
    </w:p>
    <w:p w14:paraId="4E1A8A8D" w14:textId="77777777" w:rsidR="00CF04C5" w:rsidRDefault="00000000">
      <w:pPr>
        <w:pStyle w:val="ListParagraph"/>
        <w:numPr>
          <w:ilvl w:val="0"/>
          <w:numId w:val="4"/>
        </w:numPr>
        <w:spacing w:after="60"/>
      </w:pPr>
      <w:r>
        <w:t>Alternatively, open an interactive shell and run the command from inside:</w:t>
      </w:r>
    </w:p>
    <w:p w14:paraId="4E1A8A8E" w14:textId="77777777" w:rsidR="00CF04C5" w:rsidRDefault="00000000">
      <w:pPr>
        <w:shd w:val="clear" w:color="auto" w:fill="F2F2F2"/>
        <w:spacing w:line="240" w:lineRule="auto"/>
        <w:ind w:left="720"/>
      </w:pP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exec -it -</w:t>
      </w:r>
      <w:proofErr w:type="gramStart"/>
      <w:r>
        <w:rPr>
          <w:rFonts w:ascii="Consolas" w:eastAsia="Consolas" w:hAnsi="Consolas" w:cs="Consolas"/>
          <w:sz w:val="19"/>
          <w:szCs w:val="19"/>
        </w:rPr>
        <w:t>n &lt;</w:t>
      </w:r>
      <w:proofErr w:type="gramEnd"/>
      <w:r>
        <w:rPr>
          <w:rFonts w:ascii="Consolas" w:eastAsia="Consolas" w:hAnsi="Consolas" w:cs="Consolas"/>
          <w:sz w:val="19"/>
          <w:szCs w:val="19"/>
        </w:rPr>
        <w:t>namespace&gt; &lt;catalog-pod&gt; -- /bin/bash</w:t>
      </w:r>
    </w:p>
    <w:p w14:paraId="4E1A8A8F"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supervisorctl</w:t>
      </w:r>
      <w:proofErr w:type="spellEnd"/>
      <w:r>
        <w:rPr>
          <w:rFonts w:ascii="Consolas" w:eastAsia="Consolas" w:hAnsi="Consolas" w:cs="Consolas"/>
          <w:sz w:val="19"/>
          <w:szCs w:val="19"/>
        </w:rPr>
        <w:t xml:space="preserve"> restart </w:t>
      </w:r>
      <w:proofErr w:type="spellStart"/>
      <w:r>
        <w:rPr>
          <w:rFonts w:ascii="Consolas" w:eastAsia="Consolas" w:hAnsi="Consolas" w:cs="Consolas"/>
          <w:sz w:val="19"/>
          <w:szCs w:val="19"/>
        </w:rPr>
        <w:t>gunicorn</w:t>
      </w:r>
      <w:proofErr w:type="spellEnd"/>
    </w:p>
    <w:p w14:paraId="4E1A8A90" w14:textId="77777777" w:rsidR="00CF04C5" w:rsidRDefault="00000000">
      <w:pPr>
        <w:pStyle w:val="ListParagraph"/>
        <w:numPr>
          <w:ilvl w:val="0"/>
          <w:numId w:val="4"/>
        </w:numPr>
        <w:spacing w:after="60"/>
      </w:pPr>
      <w:r>
        <w:t>Check the status of the processes managed by Supervisor:</w:t>
      </w:r>
    </w:p>
    <w:p w14:paraId="4E1A8A91"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supervisorctl</w:t>
      </w:r>
      <w:proofErr w:type="spellEnd"/>
      <w:r>
        <w:rPr>
          <w:rFonts w:ascii="Consolas" w:eastAsia="Consolas" w:hAnsi="Consolas" w:cs="Consolas"/>
          <w:sz w:val="19"/>
          <w:szCs w:val="19"/>
        </w:rPr>
        <w:t xml:space="preserve"> status</w:t>
      </w:r>
    </w:p>
    <w:p w14:paraId="4E1A8A92" w14:textId="77777777" w:rsidR="00CF04C5" w:rsidRDefault="00000000">
      <w:pPr>
        <w:spacing w:after="120"/>
      </w:pPr>
      <w:r>
        <w:rPr>
          <w:sz w:val="20"/>
          <w:szCs w:val="20"/>
        </w:rPr>
        <w:t xml:space="preserve">Expected outcome: the </w:t>
      </w:r>
      <w:proofErr w:type="spellStart"/>
      <w:r>
        <w:rPr>
          <w:sz w:val="20"/>
          <w:szCs w:val="20"/>
        </w:rPr>
        <w:t>gunicorn</w:t>
      </w:r>
      <w:proofErr w:type="spellEnd"/>
      <w:r>
        <w:rPr>
          <w:sz w:val="20"/>
          <w:szCs w:val="20"/>
        </w:rPr>
        <w:t xml:space="preserve"> process is in RUNNING state with the uptime reset to zero.</w:t>
      </w:r>
    </w:p>
    <w:p w14:paraId="4E1A8A93" w14:textId="77777777" w:rsidR="00CF04C5" w:rsidRDefault="00000000">
      <w:pPr>
        <w:pStyle w:val="Heading2"/>
      </w:pPr>
      <w:r>
        <w:t xml:space="preserve">4.3 </w:t>
      </w:r>
      <w:proofErr w:type="spellStart"/>
      <w:r>
        <w:t>dapapi</w:t>
      </w:r>
      <w:proofErr w:type="spellEnd"/>
      <w:r>
        <w:t xml:space="preserve"> service</w:t>
      </w:r>
    </w:p>
    <w:p w14:paraId="4E1A8A94" w14:textId="77777777" w:rsidR="00CF04C5" w:rsidRDefault="00000000">
      <w:pPr>
        <w:spacing w:after="120"/>
      </w:pPr>
      <w:r>
        <w:t xml:space="preserve">Restart of the </w:t>
      </w:r>
      <w:proofErr w:type="spellStart"/>
      <w:r>
        <w:t>dapapi</w:t>
      </w:r>
      <w:proofErr w:type="spellEnd"/>
      <w:r>
        <w:t xml:space="preserve"> process through Supervisor, without re-creating the pod.</w:t>
      </w:r>
    </w:p>
    <w:p w14:paraId="4E1A8A95" w14:textId="77777777" w:rsidR="00CF04C5" w:rsidRDefault="00000000">
      <w:pPr>
        <w:pStyle w:val="ListParagraph"/>
        <w:numPr>
          <w:ilvl w:val="0"/>
          <w:numId w:val="5"/>
        </w:numPr>
        <w:spacing w:after="60"/>
      </w:pPr>
      <w:r>
        <w:t>Run the command directly on the pod:</w:t>
      </w:r>
    </w:p>
    <w:p w14:paraId="4E1A8A96"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exec -n &lt;namespace&gt; &lt;</w:t>
      </w:r>
      <w:proofErr w:type="spellStart"/>
      <w:r>
        <w:rPr>
          <w:rFonts w:ascii="Consolas" w:eastAsia="Consolas" w:hAnsi="Consolas" w:cs="Consolas"/>
          <w:sz w:val="19"/>
          <w:szCs w:val="19"/>
        </w:rPr>
        <w:t>dapapi</w:t>
      </w:r>
      <w:proofErr w:type="spellEnd"/>
      <w:r>
        <w:rPr>
          <w:rFonts w:ascii="Consolas" w:eastAsia="Consolas" w:hAnsi="Consolas" w:cs="Consolas"/>
          <w:sz w:val="19"/>
          <w:szCs w:val="19"/>
        </w:rPr>
        <w:t xml:space="preserve">-pod&gt; -- </w:t>
      </w:r>
      <w:proofErr w:type="spellStart"/>
      <w:r>
        <w:rPr>
          <w:rFonts w:ascii="Consolas" w:eastAsia="Consolas" w:hAnsi="Consolas" w:cs="Consolas"/>
          <w:sz w:val="19"/>
          <w:szCs w:val="19"/>
        </w:rPr>
        <w:t>supervisorctl</w:t>
      </w:r>
      <w:proofErr w:type="spellEnd"/>
      <w:r>
        <w:rPr>
          <w:rFonts w:ascii="Consolas" w:eastAsia="Consolas" w:hAnsi="Consolas" w:cs="Consolas"/>
          <w:sz w:val="19"/>
          <w:szCs w:val="19"/>
        </w:rPr>
        <w:t xml:space="preserve"> restart </w:t>
      </w:r>
      <w:proofErr w:type="spellStart"/>
      <w:r>
        <w:rPr>
          <w:rFonts w:ascii="Consolas" w:eastAsia="Consolas" w:hAnsi="Consolas" w:cs="Consolas"/>
          <w:sz w:val="19"/>
          <w:szCs w:val="19"/>
        </w:rPr>
        <w:t>dapapi</w:t>
      </w:r>
      <w:proofErr w:type="spellEnd"/>
    </w:p>
    <w:p w14:paraId="4E1A8A97" w14:textId="77777777" w:rsidR="00CF04C5" w:rsidRDefault="00000000">
      <w:pPr>
        <w:pStyle w:val="ListParagraph"/>
        <w:numPr>
          <w:ilvl w:val="0"/>
          <w:numId w:val="5"/>
        </w:numPr>
        <w:spacing w:after="60"/>
      </w:pPr>
      <w:r>
        <w:t>Alternatively, from an interactive shell:</w:t>
      </w:r>
    </w:p>
    <w:p w14:paraId="4E1A8A98" w14:textId="77777777" w:rsidR="00CF04C5" w:rsidRDefault="00000000">
      <w:pPr>
        <w:shd w:val="clear" w:color="auto" w:fill="F2F2F2"/>
        <w:spacing w:line="240" w:lineRule="auto"/>
        <w:ind w:left="720"/>
      </w:pP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exec -it -</w:t>
      </w:r>
      <w:proofErr w:type="gramStart"/>
      <w:r>
        <w:rPr>
          <w:rFonts w:ascii="Consolas" w:eastAsia="Consolas" w:hAnsi="Consolas" w:cs="Consolas"/>
          <w:sz w:val="19"/>
          <w:szCs w:val="19"/>
        </w:rPr>
        <w:t>n &lt;</w:t>
      </w:r>
      <w:proofErr w:type="gramEnd"/>
      <w:r>
        <w:rPr>
          <w:rFonts w:ascii="Consolas" w:eastAsia="Consolas" w:hAnsi="Consolas" w:cs="Consolas"/>
          <w:sz w:val="19"/>
          <w:szCs w:val="19"/>
        </w:rPr>
        <w:t>namespace&gt; &lt;</w:t>
      </w:r>
      <w:proofErr w:type="spellStart"/>
      <w:r>
        <w:rPr>
          <w:rFonts w:ascii="Consolas" w:eastAsia="Consolas" w:hAnsi="Consolas" w:cs="Consolas"/>
          <w:sz w:val="19"/>
          <w:szCs w:val="19"/>
        </w:rPr>
        <w:t>dapapi</w:t>
      </w:r>
      <w:proofErr w:type="spellEnd"/>
      <w:r>
        <w:rPr>
          <w:rFonts w:ascii="Consolas" w:eastAsia="Consolas" w:hAnsi="Consolas" w:cs="Consolas"/>
          <w:sz w:val="19"/>
          <w:szCs w:val="19"/>
        </w:rPr>
        <w:t>-pod&gt; -- /bin/bash</w:t>
      </w:r>
    </w:p>
    <w:p w14:paraId="4E1A8A99"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supervisorctl</w:t>
      </w:r>
      <w:proofErr w:type="spellEnd"/>
      <w:r>
        <w:rPr>
          <w:rFonts w:ascii="Consolas" w:eastAsia="Consolas" w:hAnsi="Consolas" w:cs="Consolas"/>
          <w:sz w:val="19"/>
          <w:szCs w:val="19"/>
        </w:rPr>
        <w:t xml:space="preserve"> restart </w:t>
      </w:r>
      <w:proofErr w:type="spellStart"/>
      <w:r>
        <w:rPr>
          <w:rFonts w:ascii="Consolas" w:eastAsia="Consolas" w:hAnsi="Consolas" w:cs="Consolas"/>
          <w:sz w:val="19"/>
          <w:szCs w:val="19"/>
        </w:rPr>
        <w:t>dapapi</w:t>
      </w:r>
      <w:proofErr w:type="spellEnd"/>
    </w:p>
    <w:p w14:paraId="4E1A8A9A" w14:textId="77777777" w:rsidR="00CF04C5" w:rsidRDefault="00000000">
      <w:pPr>
        <w:pStyle w:val="ListParagraph"/>
        <w:numPr>
          <w:ilvl w:val="0"/>
          <w:numId w:val="5"/>
        </w:numPr>
        <w:spacing w:after="60"/>
      </w:pPr>
      <w:r>
        <w:t>Check the status of the process:</w:t>
      </w:r>
    </w:p>
    <w:p w14:paraId="4E1A8A9B"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supervisorctl</w:t>
      </w:r>
      <w:proofErr w:type="spellEnd"/>
      <w:r>
        <w:rPr>
          <w:rFonts w:ascii="Consolas" w:eastAsia="Consolas" w:hAnsi="Consolas" w:cs="Consolas"/>
          <w:sz w:val="19"/>
          <w:szCs w:val="19"/>
        </w:rPr>
        <w:t xml:space="preserve"> status </w:t>
      </w:r>
      <w:proofErr w:type="spellStart"/>
      <w:r>
        <w:rPr>
          <w:rFonts w:ascii="Consolas" w:eastAsia="Consolas" w:hAnsi="Consolas" w:cs="Consolas"/>
          <w:sz w:val="19"/>
          <w:szCs w:val="19"/>
        </w:rPr>
        <w:t>dapapi</w:t>
      </w:r>
      <w:proofErr w:type="spellEnd"/>
    </w:p>
    <w:p w14:paraId="4E1A8A9C" w14:textId="77777777" w:rsidR="00CF04C5" w:rsidRDefault="00000000">
      <w:pPr>
        <w:pStyle w:val="Heading2"/>
      </w:pPr>
      <w:r>
        <w:t xml:space="preserve">4.4 </w:t>
      </w:r>
      <w:proofErr w:type="spellStart"/>
      <w:r>
        <w:t>wxs</w:t>
      </w:r>
      <w:proofErr w:type="spellEnd"/>
      <w:r>
        <w:t xml:space="preserve"> service</w:t>
      </w:r>
    </w:p>
    <w:p w14:paraId="4E1A8A9D" w14:textId="77777777" w:rsidR="00CF04C5" w:rsidRDefault="00000000">
      <w:pPr>
        <w:spacing w:after="120"/>
      </w:pPr>
      <w:r>
        <w:t xml:space="preserve">For </w:t>
      </w:r>
      <w:proofErr w:type="spellStart"/>
      <w:r>
        <w:t>wxs</w:t>
      </w:r>
      <w:proofErr w:type="spellEnd"/>
      <w:r>
        <w:t xml:space="preserve">, restarting the individual process is not supported: the faulty pod is </w:t>
      </w:r>
      <w:proofErr w:type="gramStart"/>
      <w:r>
        <w:t>deleted</w:t>
      </w:r>
      <w:proofErr w:type="gramEnd"/>
      <w:r>
        <w:t xml:space="preserve"> and the controller (Deployment/</w:t>
      </w:r>
      <w:proofErr w:type="spellStart"/>
      <w:r>
        <w:t>ReplicaSet</w:t>
      </w:r>
      <w:proofErr w:type="spellEnd"/>
      <w:r>
        <w:t>) automatically re-creates it.</w:t>
      </w:r>
    </w:p>
    <w:p w14:paraId="4E1A8A9E" w14:textId="77777777" w:rsidR="00CF04C5" w:rsidRDefault="00000000">
      <w:pPr>
        <w:pStyle w:val="ListParagraph"/>
        <w:numPr>
          <w:ilvl w:val="0"/>
          <w:numId w:val="6"/>
        </w:numPr>
        <w:spacing w:after="60"/>
      </w:pPr>
      <w:r>
        <w:t>Delete the affected pod:</w:t>
      </w:r>
    </w:p>
    <w:p w14:paraId="4E1A8A9F"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delete pod &lt;</w:t>
      </w:r>
      <w:proofErr w:type="spellStart"/>
      <w:r>
        <w:rPr>
          <w:rFonts w:ascii="Consolas" w:eastAsia="Consolas" w:hAnsi="Consolas" w:cs="Consolas"/>
          <w:sz w:val="19"/>
          <w:szCs w:val="19"/>
        </w:rPr>
        <w:t>wxs</w:t>
      </w:r>
      <w:proofErr w:type="spellEnd"/>
      <w:r>
        <w:rPr>
          <w:rFonts w:ascii="Consolas" w:eastAsia="Consolas" w:hAnsi="Consolas" w:cs="Consolas"/>
          <w:sz w:val="19"/>
          <w:szCs w:val="19"/>
        </w:rPr>
        <w:t>-pod&gt; -n &lt;namespace&gt;</w:t>
      </w:r>
    </w:p>
    <w:p w14:paraId="4E1A8AA0" w14:textId="77777777" w:rsidR="00CF04C5" w:rsidRDefault="00000000">
      <w:pPr>
        <w:pStyle w:val="ListParagraph"/>
        <w:numPr>
          <w:ilvl w:val="0"/>
          <w:numId w:val="6"/>
        </w:numPr>
        <w:spacing w:after="60"/>
      </w:pPr>
      <w:r>
        <w:t>Follow the re-creation of the new pod until it reaches Running / Ready 1-1:</w:t>
      </w:r>
    </w:p>
    <w:p w14:paraId="4E1A8AA1" w14:textId="77777777" w:rsidR="00CF04C5" w:rsidRDefault="00000000">
      <w:pPr>
        <w:shd w:val="clear" w:color="auto" w:fill="F2F2F2"/>
        <w:spacing w:after="120" w:line="240" w:lineRule="auto"/>
        <w:ind w:left="720"/>
      </w:pP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 -n &lt;namespace&gt; -l &lt;</w:t>
      </w:r>
      <w:proofErr w:type="spellStart"/>
      <w:r>
        <w:rPr>
          <w:rFonts w:ascii="Consolas" w:eastAsia="Consolas" w:hAnsi="Consolas" w:cs="Consolas"/>
          <w:sz w:val="19"/>
          <w:szCs w:val="19"/>
        </w:rPr>
        <w:t>wxs</w:t>
      </w:r>
      <w:proofErr w:type="spellEnd"/>
      <w:r>
        <w:rPr>
          <w:rFonts w:ascii="Consolas" w:eastAsia="Consolas" w:hAnsi="Consolas" w:cs="Consolas"/>
          <w:sz w:val="19"/>
          <w:szCs w:val="19"/>
        </w:rPr>
        <w:t>-selector&gt; -w</w:t>
      </w:r>
    </w:p>
    <w:p w14:paraId="4E1A8AA2" w14:textId="77777777" w:rsidR="00CF04C5" w:rsidRDefault="00000000">
      <w:pPr>
        <w:spacing w:after="120"/>
      </w:pPr>
      <w:r>
        <w:rPr>
          <w:i/>
          <w:iCs/>
          <w:sz w:val="20"/>
          <w:szCs w:val="20"/>
        </w:rPr>
        <w:t>Warning: delete only one pod at a time. Where multiple replicas exist, wait for the new pod to be Ready before acting on the next one, so as not to interrupt the service.</w:t>
      </w:r>
    </w:p>
    <w:p w14:paraId="4E1A8AA3" w14:textId="77777777" w:rsidR="00CF04C5" w:rsidRDefault="00000000">
      <w:pPr>
        <w:pStyle w:val="Heading2"/>
      </w:pPr>
      <w:r>
        <w:t>4.5 mongo and ftp services</w:t>
      </w:r>
    </w:p>
    <w:p w14:paraId="4E1A8AA4" w14:textId="77777777" w:rsidR="00CF04C5" w:rsidRDefault="00000000">
      <w:pPr>
        <w:spacing w:after="120"/>
      </w:pPr>
      <w:r>
        <w:t>No autonomous intervention. These are stateful components, for which an uncoordinated restart may lead to data inconsistency or session loss. In case of an anomaly, MEEO must be contacted directly as described in § 6.</w:t>
      </w:r>
    </w:p>
    <w:p w14:paraId="4E1A8AA5" w14:textId="77777777" w:rsidR="00CF04C5" w:rsidRDefault="00000000">
      <w:pPr>
        <w:pStyle w:val="Heading1"/>
      </w:pPr>
      <w:r>
        <w:lastRenderedPageBreak/>
        <w:t>5. Post-restart checks</w:t>
      </w:r>
    </w:p>
    <w:p w14:paraId="4E1A8AA6" w14:textId="77777777" w:rsidR="00CF04C5" w:rsidRDefault="00000000">
      <w:pPr>
        <w:pStyle w:val="ListParagraph"/>
        <w:numPr>
          <w:ilvl w:val="0"/>
          <w:numId w:val="2"/>
        </w:numPr>
        <w:spacing w:after="60"/>
      </w:pPr>
      <w:r>
        <w:t xml:space="preserve">Pod status: Running and Ready, with no </w:t>
      </w:r>
      <w:proofErr w:type="spellStart"/>
      <w:r>
        <w:t>CrashLoopBackOff</w:t>
      </w:r>
      <w:proofErr w:type="spellEnd"/>
      <w:r>
        <w:t xml:space="preserve"> and no repeated restarts in the following minutes.</w:t>
      </w:r>
    </w:p>
    <w:p w14:paraId="4E1A8AA7" w14:textId="77777777" w:rsidR="00CF04C5" w:rsidRDefault="00000000">
      <w:pPr>
        <w:pStyle w:val="ListParagraph"/>
        <w:numPr>
          <w:ilvl w:val="0"/>
          <w:numId w:val="2"/>
        </w:numPr>
        <w:spacing w:after="60"/>
      </w:pPr>
      <w:r>
        <w:t>No critical errors in the logs of the new process (</w:t>
      </w:r>
      <w:proofErr w:type="spellStart"/>
      <w:r>
        <w:t>kubectl</w:t>
      </w:r>
      <w:proofErr w:type="spellEnd"/>
      <w:r>
        <w:t xml:space="preserve"> logs -f).</w:t>
      </w:r>
    </w:p>
    <w:p w14:paraId="4E1A8AA8" w14:textId="77777777" w:rsidR="00CF04C5" w:rsidRDefault="00000000">
      <w:pPr>
        <w:pStyle w:val="ListParagraph"/>
        <w:numPr>
          <w:ilvl w:val="0"/>
          <w:numId w:val="2"/>
        </w:numPr>
        <w:spacing w:after="60"/>
      </w:pPr>
      <w:r>
        <w:t>Functional check of the exposed application endpoint (expected HTTP response within the nominal times).</w:t>
      </w:r>
    </w:p>
    <w:p w14:paraId="4E1A8AA9" w14:textId="77777777" w:rsidR="00CF04C5" w:rsidRDefault="00000000">
      <w:pPr>
        <w:pStyle w:val="ListParagraph"/>
        <w:numPr>
          <w:ilvl w:val="0"/>
          <w:numId w:val="2"/>
        </w:numPr>
        <w:spacing w:after="60"/>
      </w:pPr>
      <w:r>
        <w:t>Return to normal of the platform monitors (Elastic Synthetic HTTP monitor and Grafana dashboards/alerts associated with the service) within the next polling cycle.</w:t>
      </w:r>
    </w:p>
    <w:p w14:paraId="4E1A8AAA" w14:textId="77777777" w:rsidR="00CF04C5" w:rsidRDefault="00000000">
      <w:pPr>
        <w:pStyle w:val="ListParagraph"/>
        <w:numPr>
          <w:ilvl w:val="0"/>
          <w:numId w:val="2"/>
        </w:numPr>
        <w:spacing w:after="60"/>
      </w:pPr>
      <w:r>
        <w:t>Closure of any open alarm, recording the restoration time.</w:t>
      </w:r>
    </w:p>
    <w:p w14:paraId="4E1A8AAB" w14:textId="77777777" w:rsidR="00CF04C5" w:rsidRDefault="00000000">
      <w:pPr>
        <w:spacing w:before="120" w:after="120"/>
      </w:pPr>
      <w:r>
        <w:rPr>
          <w:b/>
          <w:bCs/>
        </w:rPr>
        <w:t>If the service is not restored, or if the anomaly reappears after the restart, do not repeat the operation more than once: proceed with escalation.</w:t>
      </w:r>
    </w:p>
    <w:p w14:paraId="4E1A8AAC" w14:textId="77777777" w:rsidR="00CF04C5" w:rsidRDefault="00000000">
      <w:pPr>
        <w:pStyle w:val="Heading1"/>
      </w:pPr>
      <w:r>
        <w:t>6. Escalation to MEEO</w:t>
      </w:r>
    </w:p>
    <w:p w14:paraId="4E1A8AAD" w14:textId="77777777" w:rsidR="00CF04C5" w:rsidRDefault="00000000">
      <w:pPr>
        <w:spacing w:after="120"/>
      </w:pPr>
      <w:r>
        <w:t>Escalation to the supplier must be triggered in the following cases:</w:t>
      </w:r>
    </w:p>
    <w:p w14:paraId="4E1A8AAE" w14:textId="77777777" w:rsidR="00CF04C5" w:rsidRDefault="00000000">
      <w:pPr>
        <w:pStyle w:val="ListParagraph"/>
        <w:numPr>
          <w:ilvl w:val="0"/>
          <w:numId w:val="2"/>
        </w:numPr>
        <w:spacing w:after="60"/>
      </w:pPr>
      <w:r>
        <w:t>Anomaly affecting the mongo or ftp services.</w:t>
      </w:r>
    </w:p>
    <w:p w14:paraId="4E1A8AAF" w14:textId="77777777" w:rsidR="00CF04C5" w:rsidRDefault="00000000">
      <w:pPr>
        <w:pStyle w:val="ListParagraph"/>
        <w:numPr>
          <w:ilvl w:val="0"/>
          <w:numId w:val="2"/>
        </w:numPr>
        <w:spacing w:after="60"/>
      </w:pPr>
      <w:r>
        <w:t xml:space="preserve">Malfunction </w:t>
      </w:r>
      <w:proofErr w:type="gramStart"/>
      <w:r>
        <w:t>persisting</w:t>
      </w:r>
      <w:proofErr w:type="gramEnd"/>
      <w:r>
        <w:t xml:space="preserve"> after the restart.</w:t>
      </w:r>
    </w:p>
    <w:p w14:paraId="4E1A8AB0" w14:textId="77777777" w:rsidR="00CF04C5" w:rsidRDefault="00000000">
      <w:pPr>
        <w:pStyle w:val="ListParagraph"/>
        <w:numPr>
          <w:ilvl w:val="0"/>
          <w:numId w:val="2"/>
        </w:numPr>
        <w:spacing w:after="60"/>
      </w:pPr>
      <w:r>
        <w:t>Repeated pod restarts (</w:t>
      </w:r>
      <w:proofErr w:type="spellStart"/>
      <w:r>
        <w:t>CrashLoopBackOff</w:t>
      </w:r>
      <w:proofErr w:type="spellEnd"/>
      <w:r>
        <w:t>) or recurrence of the anomaly.</w:t>
      </w:r>
    </w:p>
    <w:p w14:paraId="4E1A8AB1" w14:textId="77777777" w:rsidR="00CF04C5" w:rsidRDefault="00000000">
      <w:pPr>
        <w:pStyle w:val="ListParagraph"/>
        <w:numPr>
          <w:ilvl w:val="0"/>
          <w:numId w:val="2"/>
        </w:numPr>
        <w:spacing w:after="60"/>
      </w:pPr>
      <w:r>
        <w:t>Any intervention going beyond the simple restart described in § 4.</w:t>
      </w:r>
    </w:p>
    <w:p w14:paraId="4E1A8AB2" w14:textId="77777777" w:rsidR="00CF04C5" w:rsidRDefault="00000000">
      <w:pPr>
        <w:spacing w:before="120" w:after="120"/>
      </w:pPr>
      <w:r>
        <w:t xml:space="preserve">Channel: ticket on the CIMS project, mentioning MEEO </w:t>
      </w:r>
      <w:proofErr w:type="spellStart"/>
      <w:r>
        <w:t>CyberItaly</w:t>
      </w:r>
      <w:proofErr w:type="spellEnd"/>
      <w:r>
        <w:t xml:space="preserve"> Tech and the contact person Davide Foschi.</w:t>
      </w:r>
    </w:p>
    <w:p w14:paraId="4E1A8AB3" w14:textId="77777777" w:rsidR="00CF04C5" w:rsidRDefault="00000000">
      <w:pPr>
        <w:spacing w:after="120"/>
      </w:pPr>
      <w:r>
        <w:t>Information to be attached to the ticket:</w:t>
      </w:r>
    </w:p>
    <w:p w14:paraId="4E1A8AB4" w14:textId="77777777" w:rsidR="00CF04C5" w:rsidRDefault="00000000">
      <w:pPr>
        <w:pStyle w:val="ListParagraph"/>
        <w:numPr>
          <w:ilvl w:val="0"/>
          <w:numId w:val="2"/>
        </w:numPr>
        <w:spacing w:after="60"/>
      </w:pPr>
      <w:r>
        <w:t>Service, namespace and name of the affected pod.</w:t>
      </w:r>
    </w:p>
    <w:p w14:paraId="4E1A8AB5" w14:textId="77777777" w:rsidR="00CF04C5" w:rsidRDefault="00000000">
      <w:pPr>
        <w:pStyle w:val="ListParagraph"/>
        <w:numPr>
          <w:ilvl w:val="0"/>
          <w:numId w:val="2"/>
        </w:numPr>
        <w:spacing w:after="60"/>
      </w:pPr>
      <w:r>
        <w:t>Date and time of the anomaly and of the intervention (with time zone).</w:t>
      </w:r>
    </w:p>
    <w:p w14:paraId="4E1A8AB6" w14:textId="77777777" w:rsidR="00CF04C5" w:rsidRDefault="00000000">
      <w:pPr>
        <w:pStyle w:val="ListParagraph"/>
        <w:numPr>
          <w:ilvl w:val="0"/>
          <w:numId w:val="2"/>
        </w:numPr>
        <w:spacing w:after="60"/>
      </w:pPr>
      <w:r>
        <w:t>Application logs collected before the restart (§ 4.1).</w:t>
      </w:r>
    </w:p>
    <w:p w14:paraId="4E1A8AB7" w14:textId="77777777" w:rsidR="00CF04C5" w:rsidRDefault="00000000">
      <w:pPr>
        <w:pStyle w:val="ListParagraph"/>
        <w:numPr>
          <w:ilvl w:val="0"/>
          <w:numId w:val="2"/>
        </w:numPr>
        <w:spacing w:after="60"/>
      </w:pPr>
      <w:r>
        <w:t xml:space="preserve">Output of </w:t>
      </w:r>
      <w:proofErr w:type="spellStart"/>
      <w:r>
        <w:t>kubectl</w:t>
      </w:r>
      <w:proofErr w:type="spellEnd"/>
      <w:r>
        <w:t xml:space="preserve"> </w:t>
      </w:r>
      <w:proofErr w:type="gramStart"/>
      <w:r>
        <w:t>describe</w:t>
      </w:r>
      <w:proofErr w:type="gramEnd"/>
      <w:r>
        <w:t xml:space="preserve"> pod and namespace events.</w:t>
      </w:r>
    </w:p>
    <w:p w14:paraId="4E1A8AB8" w14:textId="77777777" w:rsidR="00CF04C5" w:rsidRDefault="00000000">
      <w:pPr>
        <w:pStyle w:val="ListParagraph"/>
        <w:numPr>
          <w:ilvl w:val="0"/>
          <w:numId w:val="2"/>
        </w:numPr>
        <w:spacing w:after="60"/>
      </w:pPr>
      <w:r>
        <w:t xml:space="preserve">Outcome of the restart and </w:t>
      </w:r>
      <w:proofErr w:type="spellStart"/>
      <w:r>
        <w:t>behaviour</w:t>
      </w:r>
      <w:proofErr w:type="spellEnd"/>
      <w:r>
        <w:t xml:space="preserve"> observed afterwards.</w:t>
      </w:r>
    </w:p>
    <w:p w14:paraId="4E1A8AB9" w14:textId="77777777" w:rsidR="00CF04C5" w:rsidRDefault="00000000">
      <w:pPr>
        <w:pStyle w:val="Heading1"/>
      </w:pPr>
      <w:r>
        <w:t>7. Traceability</w:t>
      </w:r>
    </w:p>
    <w:p w14:paraId="4E1A8ABA" w14:textId="77777777" w:rsidR="00CF04C5" w:rsidRDefault="00000000">
      <w:pPr>
        <w:spacing w:after="120"/>
      </w:pPr>
      <w:r>
        <w:t xml:space="preserve">Every restart performed autonomously must be recorded, even where the outcome is positive. The record </w:t>
      </w:r>
      <w:proofErr w:type="gramStart"/>
      <w:r>
        <w:t>includes:</w:t>
      </w:r>
      <w:proofErr w:type="gramEnd"/>
      <w:r>
        <w:t xml:space="preserve"> service, pod, timestamp, operator, reason, outcome and reference to the alarm that triggered the intervention. An untracked restart </w:t>
      </w:r>
      <w:proofErr w:type="gramStart"/>
      <w:r>
        <w:t>is information</w:t>
      </w:r>
      <w:proofErr w:type="gramEnd"/>
      <w:r>
        <w:t xml:space="preserve"> lost for root cause analysis.</w:t>
      </w:r>
    </w:p>
    <w:p w14:paraId="4E1A8ABB" w14:textId="77777777" w:rsidR="00CF04C5" w:rsidRDefault="00000000">
      <w:pPr>
        <w:pStyle w:val="Heading1"/>
      </w:pPr>
      <w:r>
        <w:t>8. Open points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000"/>
        <w:gridCol w:w="2546"/>
      </w:tblGrid>
      <w:tr w:rsidR="00CF04C5" w14:paraId="4E1A8ABF"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BC" w14:textId="77777777" w:rsidR="00CF04C5" w:rsidRDefault="00000000">
            <w:pPr>
              <w:spacing w:line="240" w:lineRule="auto"/>
            </w:pPr>
            <w:r>
              <w:rPr>
                <w:b/>
                <w:bCs/>
                <w:color w:val="FFFFFF"/>
                <w:sz w:val="20"/>
                <w:szCs w:val="20"/>
              </w:rPr>
              <w:t>ID</w:t>
            </w:r>
          </w:p>
        </w:tc>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BD" w14:textId="77777777" w:rsidR="00CF04C5" w:rsidRDefault="00000000">
            <w:pPr>
              <w:spacing w:line="240" w:lineRule="auto"/>
            </w:pPr>
            <w:r>
              <w:rPr>
                <w:b/>
                <w:bCs/>
                <w:color w:val="FFFFFF"/>
                <w:sz w:val="20"/>
                <w:szCs w:val="20"/>
              </w:rPr>
              <w:t>Description</w:t>
            </w:r>
          </w:p>
        </w:tc>
        <w:tc>
          <w:tcPr>
            <w:tcW w:w="25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BE" w14:textId="77777777" w:rsidR="00CF04C5" w:rsidRDefault="00000000">
            <w:pPr>
              <w:spacing w:line="240" w:lineRule="auto"/>
            </w:pPr>
            <w:r>
              <w:rPr>
                <w:b/>
                <w:bCs/>
                <w:color w:val="FFFFFF"/>
                <w:sz w:val="20"/>
                <w:szCs w:val="20"/>
              </w:rPr>
              <w:t>Status</w:t>
            </w:r>
          </w:p>
        </w:tc>
      </w:tr>
      <w:tr w:rsidR="00CF04C5" w14:paraId="4E1A8AC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0" w14:textId="77777777" w:rsidR="00CF04C5" w:rsidRDefault="00000000">
            <w:pPr>
              <w:spacing w:line="240" w:lineRule="auto"/>
            </w:pPr>
            <w:r>
              <w:rPr>
                <w:sz w:val="20"/>
                <w:szCs w:val="20"/>
              </w:rPr>
              <w:t>OP-01</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1" w14:textId="77777777" w:rsidR="00CF04C5" w:rsidRDefault="00000000">
            <w:pPr>
              <w:spacing w:line="240" w:lineRule="auto"/>
            </w:pPr>
            <w:r>
              <w:rPr>
                <w:sz w:val="20"/>
                <w:szCs w:val="20"/>
              </w:rPr>
              <w:t>Group and user management: creation and deletion of groups, adding, modifying and removing users within groups. A response is requested, with documentation, a reference to the administration console, or a step-by-step procedure.</w:t>
            </w:r>
          </w:p>
        </w:tc>
        <w:tc>
          <w:tcPr>
            <w:tcW w:w="2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2" w14:textId="77777777" w:rsidR="00CF04C5" w:rsidRDefault="00000000">
            <w:pPr>
              <w:spacing w:line="240" w:lineRule="auto"/>
            </w:pPr>
            <w:r>
              <w:rPr>
                <w:sz w:val="20"/>
                <w:szCs w:val="20"/>
              </w:rPr>
              <w:t>Awaiting MEEO response (CIMS-58)</w:t>
            </w:r>
          </w:p>
        </w:tc>
      </w:tr>
      <w:tr w:rsidR="00CF04C5" w14:paraId="4E1A8AC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4" w14:textId="77777777" w:rsidR="00CF04C5" w:rsidRDefault="00000000">
            <w:pPr>
              <w:spacing w:line="240" w:lineRule="auto"/>
            </w:pPr>
            <w:r>
              <w:rPr>
                <w:sz w:val="20"/>
                <w:szCs w:val="20"/>
              </w:rPr>
              <w:t>OP-02</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5" w14:textId="77777777" w:rsidR="00CF04C5" w:rsidRDefault="00000000">
            <w:pPr>
              <w:spacing w:line="240" w:lineRule="auto"/>
            </w:pPr>
            <w:r>
              <w:rPr>
                <w:sz w:val="20"/>
                <w:szCs w:val="20"/>
              </w:rPr>
              <w:t>Confirmation of the exact naming of the Supervisor command (</w:t>
            </w:r>
            <w:proofErr w:type="spellStart"/>
            <w:r>
              <w:rPr>
                <w:sz w:val="20"/>
                <w:szCs w:val="20"/>
              </w:rPr>
              <w:t>supervisorctl</w:t>
            </w:r>
            <w:proofErr w:type="spellEnd"/>
            <w:r>
              <w:rPr>
                <w:sz w:val="20"/>
                <w:szCs w:val="20"/>
              </w:rPr>
              <w:t xml:space="preserve"> / </w:t>
            </w:r>
            <w:proofErr w:type="spellStart"/>
            <w:r>
              <w:rPr>
                <w:sz w:val="20"/>
                <w:szCs w:val="20"/>
              </w:rPr>
              <w:t>supervisordctl</w:t>
            </w:r>
            <w:proofErr w:type="spellEnd"/>
            <w:r>
              <w:rPr>
                <w:sz w:val="20"/>
                <w:szCs w:val="20"/>
              </w:rPr>
              <w:t>) and of the binary path inside the containers.</w:t>
            </w:r>
          </w:p>
        </w:tc>
        <w:tc>
          <w:tcPr>
            <w:tcW w:w="2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6" w14:textId="77777777" w:rsidR="00CF04C5" w:rsidRDefault="00000000">
            <w:pPr>
              <w:spacing w:line="240" w:lineRule="auto"/>
            </w:pPr>
            <w:r>
              <w:rPr>
                <w:sz w:val="20"/>
                <w:szCs w:val="20"/>
              </w:rPr>
              <w:t>To be confirmed with MEEO</w:t>
            </w:r>
          </w:p>
        </w:tc>
      </w:tr>
      <w:tr w:rsidR="00CF04C5" w14:paraId="4E1A8AC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8" w14:textId="77777777" w:rsidR="00CF04C5" w:rsidRDefault="00000000">
            <w:pPr>
              <w:spacing w:line="240" w:lineRule="auto"/>
            </w:pPr>
            <w:r>
              <w:rPr>
                <w:sz w:val="20"/>
                <w:szCs w:val="20"/>
              </w:rPr>
              <w:t>OP-03</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9" w14:textId="77777777" w:rsidR="00CF04C5" w:rsidRDefault="00000000">
            <w:pPr>
              <w:spacing w:line="240" w:lineRule="auto"/>
            </w:pPr>
            <w:r>
              <w:rPr>
                <w:sz w:val="20"/>
                <w:szCs w:val="20"/>
              </w:rPr>
              <w:t xml:space="preserve">Inventory of namespaces, deployment names and label selectors for the catalog, </w:t>
            </w:r>
            <w:proofErr w:type="spellStart"/>
            <w:r>
              <w:rPr>
                <w:sz w:val="20"/>
                <w:szCs w:val="20"/>
              </w:rPr>
              <w:t>dapapi</w:t>
            </w:r>
            <w:proofErr w:type="spellEnd"/>
            <w:r>
              <w:rPr>
                <w:sz w:val="20"/>
                <w:szCs w:val="20"/>
              </w:rPr>
              <w:t xml:space="preserve"> and </w:t>
            </w:r>
            <w:proofErr w:type="spellStart"/>
            <w:r>
              <w:rPr>
                <w:sz w:val="20"/>
                <w:szCs w:val="20"/>
              </w:rPr>
              <w:t>wxs</w:t>
            </w:r>
            <w:proofErr w:type="spellEnd"/>
            <w:r>
              <w:rPr>
                <w:sz w:val="20"/>
                <w:szCs w:val="20"/>
              </w:rPr>
              <w:t xml:space="preserve"> services, </w:t>
            </w:r>
            <w:proofErr w:type="gramStart"/>
            <w:r>
              <w:rPr>
                <w:sz w:val="20"/>
                <w:szCs w:val="20"/>
              </w:rPr>
              <w:t>in order to</w:t>
            </w:r>
            <w:proofErr w:type="gramEnd"/>
            <w:r>
              <w:rPr>
                <w:sz w:val="20"/>
                <w:szCs w:val="20"/>
              </w:rPr>
              <w:t xml:space="preserve"> replace the placeholders in § 4.</w:t>
            </w:r>
          </w:p>
        </w:tc>
        <w:tc>
          <w:tcPr>
            <w:tcW w:w="2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A" w14:textId="77777777" w:rsidR="00CF04C5" w:rsidRDefault="00000000">
            <w:pPr>
              <w:spacing w:line="240" w:lineRule="auto"/>
            </w:pPr>
            <w:r>
              <w:rPr>
                <w:sz w:val="20"/>
                <w:szCs w:val="20"/>
              </w:rPr>
              <w:t>To be completed on the Serco side</w:t>
            </w:r>
          </w:p>
        </w:tc>
      </w:tr>
      <w:tr w:rsidR="00CF04C5" w14:paraId="4E1A8AC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C" w14:textId="77777777" w:rsidR="00CF04C5" w:rsidRDefault="00000000">
            <w:pPr>
              <w:spacing w:line="240" w:lineRule="auto"/>
            </w:pPr>
            <w:r>
              <w:rPr>
                <w:sz w:val="20"/>
                <w:szCs w:val="20"/>
              </w:rPr>
              <w:lastRenderedPageBreak/>
              <w:t>OP-04</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D" w14:textId="77777777" w:rsidR="00CF04C5" w:rsidRDefault="00000000">
            <w:pPr>
              <w:spacing w:line="240" w:lineRule="auto"/>
            </w:pPr>
            <w:r>
              <w:rPr>
                <w:sz w:val="20"/>
                <w:szCs w:val="20"/>
              </w:rPr>
              <w:t>Verification of the effective RBAC permissions of the Operations account on the MEEO namespace (pod exec and delete).</w:t>
            </w:r>
          </w:p>
        </w:tc>
        <w:tc>
          <w:tcPr>
            <w:tcW w:w="2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CE" w14:textId="77777777" w:rsidR="00CF04C5" w:rsidRDefault="00000000">
            <w:pPr>
              <w:spacing w:line="240" w:lineRule="auto"/>
            </w:pPr>
            <w:r>
              <w:rPr>
                <w:sz w:val="20"/>
                <w:szCs w:val="20"/>
              </w:rPr>
              <w:t>To be verified on the Serco side</w:t>
            </w:r>
          </w:p>
        </w:tc>
      </w:tr>
      <w:tr w:rsidR="00CF04C5" w14:paraId="4E1A8AD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D0" w14:textId="77777777" w:rsidR="00CF04C5" w:rsidRDefault="00000000">
            <w:pPr>
              <w:spacing w:line="240" w:lineRule="auto"/>
            </w:pPr>
            <w:r>
              <w:rPr>
                <w:sz w:val="20"/>
                <w:szCs w:val="20"/>
              </w:rPr>
              <w:t>OP-05</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D1" w14:textId="77777777" w:rsidR="00CF04C5" w:rsidRDefault="00000000">
            <w:pPr>
              <w:spacing w:line="240" w:lineRule="auto"/>
            </w:pPr>
            <w:r>
              <w:rPr>
                <w:sz w:val="20"/>
                <w:szCs w:val="20"/>
              </w:rPr>
              <w:t>Definition of the intervention procedure for the mongo and ftp services, currently entirely under MEEO responsibility.</w:t>
            </w:r>
          </w:p>
        </w:tc>
        <w:tc>
          <w:tcPr>
            <w:tcW w:w="2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D2" w14:textId="77777777" w:rsidR="00CF04C5" w:rsidRDefault="00000000">
            <w:pPr>
              <w:spacing w:line="240" w:lineRule="auto"/>
            </w:pPr>
            <w:r>
              <w:rPr>
                <w:sz w:val="20"/>
                <w:szCs w:val="20"/>
              </w:rPr>
              <w:t>To be agreed with MEEO</w:t>
            </w:r>
          </w:p>
        </w:tc>
      </w:tr>
    </w:tbl>
    <w:p w14:paraId="4E1A8AD4" w14:textId="77777777" w:rsidR="00CF04C5" w:rsidRDefault="00000000">
      <w:pPr>
        <w:pStyle w:val="Heading1"/>
      </w:pPr>
      <w:r>
        <w:t>9. Revision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2200"/>
        <w:gridCol w:w="5046"/>
      </w:tblGrid>
      <w:tr w:rsidR="00CF04C5" w14:paraId="4E1A8AD9"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D5" w14:textId="77777777" w:rsidR="00CF04C5" w:rsidRDefault="00000000">
            <w:pPr>
              <w:spacing w:line="240" w:lineRule="auto"/>
            </w:pPr>
            <w:r>
              <w:rPr>
                <w:b/>
                <w:bCs/>
                <w:color w:val="FFFFFF"/>
                <w:sz w:val="20"/>
                <w:szCs w:val="20"/>
              </w:rPr>
              <w:t>Ver.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D6" w14:textId="77777777" w:rsidR="00CF04C5" w:rsidRDefault="00000000">
            <w:pPr>
              <w:spacing w:line="240" w:lineRule="auto"/>
            </w:pPr>
            <w:r>
              <w:rPr>
                <w:b/>
                <w:bCs/>
                <w:color w:val="FFFFFF"/>
                <w:sz w:val="20"/>
                <w:szCs w:val="20"/>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D7" w14:textId="77777777" w:rsidR="00CF04C5" w:rsidRDefault="00000000">
            <w:pPr>
              <w:spacing w:line="240" w:lineRule="auto"/>
            </w:pPr>
            <w:r>
              <w:rPr>
                <w:b/>
                <w:bCs/>
                <w:color w:val="FFFFFF"/>
                <w:sz w:val="20"/>
                <w:szCs w:val="20"/>
              </w:rPr>
              <w:t>Author</w:t>
            </w:r>
          </w:p>
        </w:tc>
        <w:tc>
          <w:tcPr>
            <w:tcW w:w="50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A8AD8" w14:textId="77777777" w:rsidR="00CF04C5" w:rsidRDefault="00000000">
            <w:pPr>
              <w:spacing w:line="240" w:lineRule="auto"/>
            </w:pPr>
            <w:r>
              <w:rPr>
                <w:b/>
                <w:bCs/>
                <w:color w:val="FFFFFF"/>
                <w:sz w:val="20"/>
                <w:szCs w:val="20"/>
              </w:rPr>
              <w:t>Description</w:t>
            </w:r>
          </w:p>
        </w:tc>
      </w:tr>
      <w:tr w:rsidR="00CF04C5" w14:paraId="4E1A8AD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DA" w14:textId="77777777" w:rsidR="00CF04C5" w:rsidRDefault="00000000">
            <w:pPr>
              <w:spacing w:line="240" w:lineRule="auto"/>
            </w:pPr>
            <w:r>
              <w:rPr>
                <w:sz w:val="20"/>
                <w:szCs w:val="20"/>
              </w:rP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DB" w14:textId="77777777" w:rsidR="00CF04C5" w:rsidRDefault="00000000">
            <w:pPr>
              <w:spacing w:line="240" w:lineRule="auto"/>
            </w:pPr>
            <w:r>
              <w:rPr>
                <w:sz w:val="20"/>
                <w:szCs w:val="20"/>
              </w:rPr>
              <w:t>27/07/2026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DC" w14:textId="77777777" w:rsidR="00CF04C5" w:rsidRDefault="00000000">
            <w:pPr>
              <w:spacing w:line="240" w:lineRule="auto"/>
            </w:pPr>
            <w:r>
              <w:rPr>
                <w:sz w:val="20"/>
                <w:szCs w:val="20"/>
              </w:rPr>
              <w:t>Giorgio Ricci</w:t>
            </w:r>
          </w:p>
        </w:tc>
        <w:tc>
          <w:tcPr>
            <w:tcW w:w="5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A8ADD" w14:textId="77777777" w:rsidR="00CF04C5" w:rsidRDefault="00000000">
            <w:pPr>
              <w:spacing w:line="240" w:lineRule="auto"/>
            </w:pPr>
            <w:r>
              <w:rPr>
                <w:sz w:val="20"/>
                <w:szCs w:val="20"/>
              </w:rPr>
              <w:t>First issue. Incorporates the MEEO response of 22/07/2026 on ticket CIMS-58.</w:t>
            </w:r>
          </w:p>
        </w:tc>
      </w:tr>
    </w:tbl>
    <w:p w14:paraId="4E1A8ADF" w14:textId="77777777" w:rsidR="00FB1314" w:rsidRDefault="00FB1314"/>
    <w:sectPr w:rsidR="00FB1314">
      <w:headerReference w:type="even" r:id="rId7"/>
      <w:headerReference w:type="default" r:id="rId8"/>
      <w:footerReference w:type="default" r:id="rId9"/>
      <w:headerReference w:type="firs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956C4" w14:textId="77777777" w:rsidR="00FB1314" w:rsidRDefault="00FB1314">
      <w:pPr>
        <w:spacing w:line="240" w:lineRule="auto"/>
      </w:pPr>
      <w:r>
        <w:separator/>
      </w:r>
    </w:p>
  </w:endnote>
  <w:endnote w:type="continuationSeparator" w:id="0">
    <w:p w14:paraId="0294B8E3" w14:textId="77777777" w:rsidR="00FB1314" w:rsidRDefault="00FB13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8AE0" w14:textId="4DBCD939" w:rsidR="00CF04C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EE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EE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EAE19" w14:textId="77777777" w:rsidR="00FB1314" w:rsidRDefault="00FB1314">
      <w:pPr>
        <w:spacing w:line="240" w:lineRule="auto"/>
      </w:pPr>
      <w:r>
        <w:separator/>
      </w:r>
    </w:p>
  </w:footnote>
  <w:footnote w:type="continuationSeparator" w:id="0">
    <w:p w14:paraId="51F363AB" w14:textId="77777777" w:rsidR="00FB1314" w:rsidRDefault="00FB13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069D" w14:textId="0C54AFC1" w:rsidR="008C0EE1" w:rsidRDefault="008C0EE1">
    <w:pPr>
      <w:pStyle w:val="Header"/>
    </w:pPr>
    <w:r>
      <w:rPr>
        <w:noProof/>
      </w:rPr>
      <mc:AlternateContent>
        <mc:Choice Requires="wps">
          <w:drawing>
            <wp:anchor distT="0" distB="0" distL="0" distR="0" simplePos="0" relativeHeight="251659264" behindDoc="0" locked="0" layoutInCell="1" allowOverlap="1" wp14:anchorId="27E7476C" wp14:editId="06FC7425">
              <wp:simplePos x="635" y="635"/>
              <wp:positionH relativeFrom="page">
                <wp:align>center</wp:align>
              </wp:positionH>
              <wp:positionV relativeFrom="page">
                <wp:align>top</wp:align>
              </wp:positionV>
              <wp:extent cx="843915" cy="361315"/>
              <wp:effectExtent l="0" t="0" r="13335" b="635"/>
              <wp:wrapNone/>
              <wp:docPr id="1121747174" name="Text Box 2" descr="Serco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3915" cy="361315"/>
                      </a:xfrm>
                      <a:prstGeom prst="rect">
                        <a:avLst/>
                      </a:prstGeom>
                      <a:noFill/>
                      <a:ln>
                        <a:noFill/>
                      </a:ln>
                    </wps:spPr>
                    <wps:txbx>
                      <w:txbxContent>
                        <w:p w14:paraId="188B48FF" w14:textId="327C1D6E" w:rsidR="008C0EE1" w:rsidRPr="008C0EE1" w:rsidRDefault="008C0EE1" w:rsidP="008C0EE1">
                          <w:pPr>
                            <w:rPr>
                              <w:rFonts w:ascii="Aptos" w:eastAsia="Aptos" w:hAnsi="Aptos" w:cs="Aptos"/>
                              <w:noProof/>
                              <w:color w:val="737373"/>
                              <w:sz w:val="20"/>
                              <w:szCs w:val="20"/>
                            </w:rPr>
                          </w:pPr>
                          <w:r w:rsidRPr="008C0EE1">
                            <w:rPr>
                              <w:rFonts w:ascii="Aptos" w:eastAsia="Aptos" w:hAnsi="Aptos" w:cs="Aptos"/>
                              <w:noProof/>
                              <w:color w:val="737373"/>
                              <w:sz w:val="20"/>
                              <w:szCs w:val="20"/>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E7476C" id="_x0000_t202" coordsize="21600,21600" o:spt="202" path="m,l,21600r21600,l21600,xe">
              <v:stroke joinstyle="miter"/>
              <v:path gradientshapeok="t" o:connecttype="rect"/>
            </v:shapetype>
            <v:shape id="Text Box 2" o:spid="_x0000_s1026" type="#_x0000_t202" alt="Serco Business" style="position:absolute;margin-left:0;margin-top:0;width:66.45pt;height:28.4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ul9CQIAABUEAAAOAAAAZHJzL2Uyb0RvYy54bWysU8Fu2zAMvQ/YPwi6L7abtWiNOEXWIsOA&#10;oC2QDj0rshQbkERBUmJnXz9KtpOt22nYRaZI+pF8fFrc91qRo3C+BVPRYpZTIgyHujX7in5/XX+6&#10;pcQHZmqmwIiKnoSn98uPHxadLcUVNKBq4QiCGF92tqJNCLbMMs8boZmfgRUGgxKcZgGvbp/VjnWI&#10;rlV2lec3WQeutg648B69j0OQLhO+lIKHZym9CERVFHsL6XTp3MUzWy5YuXfMNi0f22D/0IVmrcGi&#10;Z6hHFhg5uPYPKN1yBx5kmHHQGUjZcpFmwGmK/N0024ZZkWZBcrw90+T/Hyx/Om7tiyOh/wI9LjAS&#10;0llfenTGeXrpdPxipwTjSOHpTJvoA+HovP08vyuuKeEYmt8Uc7QRJbv8bJ0PXwVoEo2KOtxKIosd&#10;Nz4MqVNKrGVg3SqVNqPMbw7EjJ7s0mG0Qr/rx7Z3UJ9wGgfDor3l6xZrbpgPL8zhZnEAVGt4xkMq&#10;6CoKo0VJA+7H3/wxHwnHKCUdKqWiBqVMifpmcBFRVMko7vLrHG9ucu8mwxz0A6D+CnwKlicz5gU1&#10;mdKBfkMdr2IhDDHDsVxFw2Q+hEGy+A64WK1SEurHsrAxW8sjdOQpkvjavzFnR6YDrugJJhmx8h3h&#10;Q27809vVISDtaRuR04HIkWrUXtrn+E6iuH+9p6zLa17+BAAA//8DAFBLAwQUAAYACAAAACEAbpQU&#10;99sAAAAEAQAADwAAAGRycy9kb3ducmV2LnhtbEyPzW7CMBCE75X6DtZW6q04oQoqaRyEKnHgRunP&#10;eYm3SSBeR/ECKU9f00t7WWk0o5lvi8XoOnWiIbSeDaSTBBRx5W3LtYH3t9XDE6ggyBY7z2TgmwIs&#10;ytubAnPrz/xKp63UKpZwyNFAI9LnWoeqIYdh4nvi6H35waFEOdTaDniO5a7T0ySZaYctx4UGe3pp&#10;qDpsj85Amy29pPSxXu0/XerTy2adXTbG3N+Ny2dQQqP8heGKH9GhjEw7f2QbVGcgPiK/9+o9Tueg&#10;dgay2Rx0Wej/8OUPAAAA//8DAFBLAQItABQABgAIAAAAIQC2gziS/gAAAOEBAAATAAAAAAAAAAAA&#10;AAAAAAAAAABbQ29udGVudF9UeXBlc10ueG1sUEsBAi0AFAAGAAgAAAAhADj9If/WAAAAlAEAAAsA&#10;AAAAAAAAAAAAAAAALwEAAF9yZWxzLy5yZWxzUEsBAi0AFAAGAAgAAAAhAHnK6X0JAgAAFQQAAA4A&#10;AAAAAAAAAAAAAAAALgIAAGRycy9lMm9Eb2MueG1sUEsBAi0AFAAGAAgAAAAhAG6UFPfbAAAABAEA&#10;AA8AAAAAAAAAAAAAAAAAYwQAAGRycy9kb3ducmV2LnhtbFBLBQYAAAAABAAEAPMAAABrBQAAAAA=&#10;" filled="f" stroked="f">
              <v:fill o:detectmouseclick="t"/>
              <v:textbox style="mso-fit-shape-to-text:t" inset="0,15pt,0,0">
                <w:txbxContent>
                  <w:p w14:paraId="188B48FF" w14:textId="327C1D6E" w:rsidR="008C0EE1" w:rsidRPr="008C0EE1" w:rsidRDefault="008C0EE1" w:rsidP="008C0EE1">
                    <w:pPr>
                      <w:rPr>
                        <w:rFonts w:ascii="Aptos" w:eastAsia="Aptos" w:hAnsi="Aptos" w:cs="Aptos"/>
                        <w:noProof/>
                        <w:color w:val="737373"/>
                        <w:sz w:val="20"/>
                        <w:szCs w:val="20"/>
                      </w:rPr>
                    </w:pPr>
                    <w:r w:rsidRPr="008C0EE1">
                      <w:rPr>
                        <w:rFonts w:ascii="Aptos" w:eastAsia="Aptos" w:hAnsi="Aptos" w:cs="Aptos"/>
                        <w:noProof/>
                        <w:color w:val="737373"/>
                        <w:sz w:val="20"/>
                        <w:szCs w:val="20"/>
                      </w:rPr>
                      <w:t>Serco Business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8ADF" w14:textId="11D3CC8B" w:rsidR="00CF04C5" w:rsidRDefault="008C0EE1">
    <w:pPr>
      <w:pBdr>
        <w:bottom w:val="single" w:sz="4" w:space="4" w:color="BFBFBF"/>
      </w:pBdr>
      <w:jc w:val="right"/>
    </w:pPr>
    <w:r>
      <w:rPr>
        <w:noProof/>
        <w:color w:val="595959"/>
        <w:sz w:val="18"/>
        <w:szCs w:val="18"/>
      </w:rPr>
      <mc:AlternateContent>
        <mc:Choice Requires="wps">
          <w:drawing>
            <wp:anchor distT="0" distB="0" distL="0" distR="0" simplePos="0" relativeHeight="251660288" behindDoc="0" locked="0" layoutInCell="1" allowOverlap="1" wp14:anchorId="055AAF5D" wp14:editId="53AD2F51">
              <wp:simplePos x="635" y="635"/>
              <wp:positionH relativeFrom="page">
                <wp:align>center</wp:align>
              </wp:positionH>
              <wp:positionV relativeFrom="page">
                <wp:align>top</wp:align>
              </wp:positionV>
              <wp:extent cx="843915" cy="361315"/>
              <wp:effectExtent l="0" t="0" r="13335" b="635"/>
              <wp:wrapNone/>
              <wp:docPr id="722222090" name="Text Box 3" descr="Serco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3915" cy="361315"/>
                      </a:xfrm>
                      <a:prstGeom prst="rect">
                        <a:avLst/>
                      </a:prstGeom>
                      <a:noFill/>
                      <a:ln>
                        <a:noFill/>
                      </a:ln>
                    </wps:spPr>
                    <wps:txbx>
                      <w:txbxContent>
                        <w:p w14:paraId="0897964A" w14:textId="3A6D5313" w:rsidR="008C0EE1" w:rsidRPr="008C0EE1" w:rsidRDefault="008C0EE1" w:rsidP="008C0EE1">
                          <w:pPr>
                            <w:rPr>
                              <w:rFonts w:ascii="Aptos" w:eastAsia="Aptos" w:hAnsi="Aptos" w:cs="Aptos"/>
                              <w:noProof/>
                              <w:color w:val="737373"/>
                              <w:sz w:val="20"/>
                              <w:szCs w:val="20"/>
                            </w:rPr>
                          </w:pPr>
                          <w:r w:rsidRPr="008C0EE1">
                            <w:rPr>
                              <w:rFonts w:ascii="Aptos" w:eastAsia="Aptos" w:hAnsi="Aptos" w:cs="Aptos"/>
                              <w:noProof/>
                              <w:color w:val="737373"/>
                              <w:sz w:val="20"/>
                              <w:szCs w:val="20"/>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5AAF5D" id="_x0000_t202" coordsize="21600,21600" o:spt="202" path="m,l,21600r21600,l21600,xe">
              <v:stroke joinstyle="miter"/>
              <v:path gradientshapeok="t" o:connecttype="rect"/>
            </v:shapetype>
            <v:shape id="Text Box 3" o:spid="_x0000_s1027" type="#_x0000_t202" alt="Serco Business" style="position:absolute;left:0;text-align:left;margin-left:0;margin-top:0;width:66.45pt;height:28.4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GCFDAIAABwEAAAOAAAAZHJzL2Uyb0RvYy54bWysU8Fu2zAMvQ/YPwi6L7abtWiNOEXWIsOA&#10;oC2QDj0rshQbkERBUmJnXz9KjpO266nYRaZI+pF8fJrd9lqRvXC+BVPRYpJTIgyHujXbiv5+Xn67&#10;psQHZmqmwIiKHoSnt/OvX2adLcUFNKBq4QiCGF92tqJNCLbMMs8boZmfgBUGgxKcZgGvbpvVjnWI&#10;rlV2kedXWQeutg648B6990OQzhO+lIKHRym9CERVFHsL6XTp3MQzm89YuXXMNi0/tsE+0YVmrcGi&#10;J6h7FhjZufYfKN1yBx5kmHDQGUjZcpFmwGmK/N0064ZZkWZBcrw90eT/Hyx/2K/tkyOh/wE9LjAS&#10;0llfenTGeXrpdPxipwTjSOHhRJvoA+HovP4+vSkuKeEYml4VU7QRJTv/bJ0PPwVoEo2KOtxKIovt&#10;Vz4MqWNKrGVg2SqVNqPMGwdiRk927jBaod/0pK1fdb+B+oBDORj27S1ftlh6xXx4Yg4XjHOgaMMj&#10;HlJBV1E4WpQ04P585I/5yDtGKelQMBU1qGhK1C+D+4jaSkZxk1/meHOjezMaZqfvAGVY4IuwPJkx&#10;L6jRlA70C8p5EQthiBmO5SoaRvMuDMrF58DFYpGSUEaWhZVZWx6hI12Ry+f+hTl7JDzgph5gVBMr&#10;3/E+5MY/vV3sArKflhKpHYg8Mo4STGs9Ppeo8df3lHV+1PO/AAAA//8DAFBLAwQUAAYACAAAACEA&#10;bpQU99sAAAAEAQAADwAAAGRycy9kb3ducmV2LnhtbEyPzW7CMBCE75X6DtZW6q04oQoqaRyEKnHg&#10;RunPeYm3SSBeR/ECKU9f00t7WWk0o5lvi8XoOnWiIbSeDaSTBBRx5W3LtYH3t9XDE6ggyBY7z2Tg&#10;mwIsytubAnPrz/xKp63UKpZwyNFAI9LnWoeqIYdh4nvi6H35waFEOdTaDniO5a7T0ySZaYctx4UG&#10;e3ppqDpsj85Amy29pPSxXu0/XerTy2adXTbG3N+Ny2dQQqP8heGKH9GhjEw7f2QbVGcgPiK/9+o9&#10;Tuegdgay2Rx0Wej/8OUPAAAA//8DAFBLAQItABQABgAIAAAAIQC2gziS/gAAAOEBAAATAAAAAAAA&#10;AAAAAAAAAAAAAABbQ29udGVudF9UeXBlc10ueG1sUEsBAi0AFAAGAAgAAAAhADj9If/WAAAAlAEA&#10;AAsAAAAAAAAAAAAAAAAALwEAAF9yZWxzLy5yZWxzUEsBAi0AFAAGAAgAAAAhAC80YIUMAgAAHAQA&#10;AA4AAAAAAAAAAAAAAAAALgIAAGRycy9lMm9Eb2MueG1sUEsBAi0AFAAGAAgAAAAhAG6UFPfbAAAA&#10;BAEAAA8AAAAAAAAAAAAAAAAAZgQAAGRycy9kb3ducmV2LnhtbFBLBQYAAAAABAAEAPMAAABuBQAA&#10;AAA=&#10;" filled="f" stroked="f">
              <v:fill o:detectmouseclick="t"/>
              <v:textbox style="mso-fit-shape-to-text:t" inset="0,15pt,0,0">
                <w:txbxContent>
                  <w:p w14:paraId="0897964A" w14:textId="3A6D5313" w:rsidR="008C0EE1" w:rsidRPr="008C0EE1" w:rsidRDefault="008C0EE1" w:rsidP="008C0EE1">
                    <w:pPr>
                      <w:rPr>
                        <w:rFonts w:ascii="Aptos" w:eastAsia="Aptos" w:hAnsi="Aptos" w:cs="Aptos"/>
                        <w:noProof/>
                        <w:color w:val="737373"/>
                        <w:sz w:val="20"/>
                        <w:szCs w:val="20"/>
                      </w:rPr>
                    </w:pPr>
                    <w:r w:rsidRPr="008C0EE1">
                      <w:rPr>
                        <w:rFonts w:ascii="Aptos" w:eastAsia="Aptos" w:hAnsi="Aptos" w:cs="Aptos"/>
                        <w:noProof/>
                        <w:color w:val="737373"/>
                        <w:sz w:val="20"/>
                        <w:szCs w:val="20"/>
                      </w:rPr>
                      <w:t>Serco Business</w:t>
                    </w:r>
                  </w:p>
                </w:txbxContent>
              </v:textbox>
              <w10:wrap anchorx="page" anchory="page"/>
            </v:shape>
          </w:pict>
        </mc:Fallback>
      </mc:AlternateContent>
    </w:r>
    <w:r w:rsidR="00000000">
      <w:rPr>
        <w:color w:val="595959"/>
        <w:sz w:val="18"/>
        <w:szCs w:val="18"/>
      </w:rPr>
      <w:t xml:space="preserve">IRIDE </w:t>
    </w:r>
    <w:proofErr w:type="spellStart"/>
    <w:r w:rsidR="00000000">
      <w:rPr>
        <w:color w:val="595959"/>
        <w:sz w:val="18"/>
        <w:szCs w:val="18"/>
      </w:rPr>
      <w:t>CyberItaly</w:t>
    </w:r>
    <w:proofErr w:type="spellEnd"/>
    <w:r w:rsidR="00000000">
      <w:rPr>
        <w:color w:val="595959"/>
        <w:sz w:val="18"/>
        <w:szCs w:val="18"/>
      </w:rPr>
      <w:t xml:space="preserve"> – MEEO Operating Procedure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C90E" w14:textId="2B5DB216" w:rsidR="008C0EE1" w:rsidRDefault="008C0EE1">
    <w:pPr>
      <w:pStyle w:val="Header"/>
    </w:pPr>
    <w:r>
      <w:rPr>
        <w:noProof/>
      </w:rPr>
      <mc:AlternateContent>
        <mc:Choice Requires="wps">
          <w:drawing>
            <wp:anchor distT="0" distB="0" distL="0" distR="0" simplePos="0" relativeHeight="251658240" behindDoc="0" locked="0" layoutInCell="1" allowOverlap="1" wp14:anchorId="4485B349" wp14:editId="4DD940DC">
              <wp:simplePos x="635" y="635"/>
              <wp:positionH relativeFrom="page">
                <wp:align>center</wp:align>
              </wp:positionH>
              <wp:positionV relativeFrom="page">
                <wp:align>top</wp:align>
              </wp:positionV>
              <wp:extent cx="843915" cy="361315"/>
              <wp:effectExtent l="0" t="0" r="13335" b="635"/>
              <wp:wrapNone/>
              <wp:docPr id="532222026" name="Text Box 1" descr="Serco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3915" cy="361315"/>
                      </a:xfrm>
                      <a:prstGeom prst="rect">
                        <a:avLst/>
                      </a:prstGeom>
                      <a:noFill/>
                      <a:ln>
                        <a:noFill/>
                      </a:ln>
                    </wps:spPr>
                    <wps:txbx>
                      <w:txbxContent>
                        <w:p w14:paraId="17245582" w14:textId="67F12701" w:rsidR="008C0EE1" w:rsidRPr="008C0EE1" w:rsidRDefault="008C0EE1" w:rsidP="008C0EE1">
                          <w:pPr>
                            <w:rPr>
                              <w:rFonts w:ascii="Aptos" w:eastAsia="Aptos" w:hAnsi="Aptos" w:cs="Aptos"/>
                              <w:noProof/>
                              <w:color w:val="737373"/>
                              <w:sz w:val="20"/>
                              <w:szCs w:val="20"/>
                            </w:rPr>
                          </w:pPr>
                          <w:r w:rsidRPr="008C0EE1">
                            <w:rPr>
                              <w:rFonts w:ascii="Aptos" w:eastAsia="Aptos" w:hAnsi="Aptos" w:cs="Aptos"/>
                              <w:noProof/>
                              <w:color w:val="737373"/>
                              <w:sz w:val="20"/>
                              <w:szCs w:val="20"/>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85B349" id="_x0000_t202" coordsize="21600,21600" o:spt="202" path="m,l,21600r21600,l21600,xe">
              <v:stroke joinstyle="miter"/>
              <v:path gradientshapeok="t" o:connecttype="rect"/>
            </v:shapetype>
            <v:shape id="Text Box 1" o:spid="_x0000_s1028" type="#_x0000_t202" alt="Serco Business" style="position:absolute;margin-left:0;margin-top:0;width:66.45pt;height:28.4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bfDDgIAABwEAAAOAAAAZHJzL2Uyb0RvYy54bWysU8Fu2zAMvQ/YPwi6L7aTtWiNOEXWIsOA&#10;oC2QDj0rshQbkERBUmJnXz9KjpOt66nYRaZI+pF8fJrf9VqRg3C+BVPRYpJTIgyHujW7iv58WX25&#10;ocQHZmqmwIiKHoWnd4vPn+adLcUUGlC1cARBjC87W9EmBFtmmeeN0MxPwAqDQQlOs4BXt8tqxzpE&#10;1yqb5vl11oGrrQMuvEfvwxCki4QvpeDhSUovAlEVxd5COl06t/HMFnNW7hyzTctPbbAPdKFZa7Do&#10;GeqBBUb2rv0HSrfcgQcZJhx0BlK2XKQZcJoifzPNpmFWpFmQHG/PNPn/B8sfDxv77Ejov0GPC4yE&#10;dNaXHp1xnl46Hb/YKcE4Ung80yb6QDg6b77ObosrSjiGZtfFDG1EyS4/W+fDdwGaRKOiDreSyGKH&#10;tQ9D6pgSaxlYtUqlzSjzlwMxoye7dBit0G970tYVnY7db6E+4lAOhn17y1ctll4zH56ZwwXjHCja&#10;8ISHVNBVFE4WJQ24X+/5Yz7yjlFKOhRMRQ0qmhL1w+A+oraSUdzmVzne3OjejobZ63tAGRb4IixP&#10;ZswLajSlA/2Kcl7GQhhihmO5iobRvA+DcvE5cLFcpiSUkWVhbTaWR+hIV+TypX9lzp4ID7ipRxjV&#10;xMo3vA+58U9vl/uA7KelRGoHIk+MowTTWk/PJWr8z3vKujzqxW8AAAD//wMAUEsDBBQABgAIAAAA&#10;IQBulBT32wAAAAQBAAAPAAAAZHJzL2Rvd25yZXYueG1sTI/NbsIwEITvlfoO1lbqrTihCippHIQq&#10;ceBG6c95ibdJIF5H8QIpT1/TS3tZaTSjmW+Lxeg6daIhtJ4NpJMEFHHlbcu1gfe31cMTqCDIFjvP&#10;ZOCbAizK25sCc+vP/EqnrdQqlnDI0UAj0udah6ohh2Hie+LoffnBoUQ51NoOeI7lrtPTJJlphy3H&#10;hQZ7emmoOmyPzkCbLb2k9LFe7T9d6tPLZp1dNsbc343LZ1BCo/yF4Yof0aGMTDt/ZBtUZyA+Ir/3&#10;6j1O56B2BrLZHHRZ6P/w5Q8AAAD//wMAUEsBAi0AFAAGAAgAAAAhALaDOJL+AAAA4QEAABMAAAAA&#10;AAAAAAAAAAAAAAAAAFtDb250ZW50X1R5cGVzXS54bWxQSwECLQAUAAYACAAAACEAOP0h/9YAAACU&#10;AQAACwAAAAAAAAAAAAAAAAAvAQAAX3JlbHMvLnJlbHNQSwECLQAUAAYACAAAACEAmPW3ww4CAAAc&#10;BAAADgAAAAAAAAAAAAAAAAAuAgAAZHJzL2Uyb0RvYy54bWxQSwECLQAUAAYACAAAACEAbpQU99sA&#10;AAAEAQAADwAAAAAAAAAAAAAAAABoBAAAZHJzL2Rvd25yZXYueG1sUEsFBgAAAAAEAAQA8wAAAHAF&#10;AAAAAA==&#10;" filled="f" stroked="f">
              <v:fill o:detectmouseclick="t"/>
              <v:textbox style="mso-fit-shape-to-text:t" inset="0,15pt,0,0">
                <w:txbxContent>
                  <w:p w14:paraId="17245582" w14:textId="67F12701" w:rsidR="008C0EE1" w:rsidRPr="008C0EE1" w:rsidRDefault="008C0EE1" w:rsidP="008C0EE1">
                    <w:pPr>
                      <w:rPr>
                        <w:rFonts w:ascii="Aptos" w:eastAsia="Aptos" w:hAnsi="Aptos" w:cs="Aptos"/>
                        <w:noProof/>
                        <w:color w:val="737373"/>
                        <w:sz w:val="20"/>
                        <w:szCs w:val="20"/>
                      </w:rPr>
                    </w:pPr>
                    <w:r w:rsidRPr="008C0EE1">
                      <w:rPr>
                        <w:rFonts w:ascii="Aptos" w:eastAsia="Aptos" w:hAnsi="Aptos" w:cs="Aptos"/>
                        <w:noProof/>
                        <w:color w:val="737373"/>
                        <w:sz w:val="20"/>
                        <w:szCs w:val="20"/>
                      </w:rPr>
                      <w:t>Serco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3E1"/>
    <w:multiLevelType w:val="hybridMultilevel"/>
    <w:tmpl w:val="C42434E6"/>
    <w:lvl w:ilvl="0" w:tplc="E6FCF982">
      <w:start w:val="1"/>
      <w:numFmt w:val="decimal"/>
      <w:lvlText w:val="%1."/>
      <w:lvlJc w:val="left"/>
      <w:pPr>
        <w:ind w:left="720" w:hanging="360"/>
      </w:pPr>
    </w:lvl>
    <w:lvl w:ilvl="1" w:tplc="A1803CA0">
      <w:numFmt w:val="decimal"/>
      <w:lvlText w:val=""/>
      <w:lvlJc w:val="left"/>
    </w:lvl>
    <w:lvl w:ilvl="2" w:tplc="4ABA5984">
      <w:numFmt w:val="decimal"/>
      <w:lvlText w:val=""/>
      <w:lvlJc w:val="left"/>
    </w:lvl>
    <w:lvl w:ilvl="3" w:tplc="B1DCBD5C">
      <w:numFmt w:val="decimal"/>
      <w:lvlText w:val=""/>
      <w:lvlJc w:val="left"/>
    </w:lvl>
    <w:lvl w:ilvl="4" w:tplc="1ED8C930">
      <w:numFmt w:val="decimal"/>
      <w:lvlText w:val=""/>
      <w:lvlJc w:val="left"/>
    </w:lvl>
    <w:lvl w:ilvl="5" w:tplc="F456130C">
      <w:numFmt w:val="decimal"/>
      <w:lvlText w:val=""/>
      <w:lvlJc w:val="left"/>
    </w:lvl>
    <w:lvl w:ilvl="6" w:tplc="01300A68">
      <w:numFmt w:val="decimal"/>
      <w:lvlText w:val=""/>
      <w:lvlJc w:val="left"/>
    </w:lvl>
    <w:lvl w:ilvl="7" w:tplc="A31269B0">
      <w:numFmt w:val="decimal"/>
      <w:lvlText w:val=""/>
      <w:lvlJc w:val="left"/>
    </w:lvl>
    <w:lvl w:ilvl="8" w:tplc="EE1E9D28">
      <w:numFmt w:val="decimal"/>
      <w:lvlText w:val=""/>
      <w:lvlJc w:val="left"/>
    </w:lvl>
  </w:abstractNum>
  <w:abstractNum w:abstractNumId="1" w15:restartNumberingAfterBreak="0">
    <w:nsid w:val="03837835"/>
    <w:multiLevelType w:val="hybridMultilevel"/>
    <w:tmpl w:val="9A808E7C"/>
    <w:lvl w:ilvl="0" w:tplc="B568E6DA">
      <w:start w:val="1"/>
      <w:numFmt w:val="decimal"/>
      <w:lvlText w:val="%1."/>
      <w:lvlJc w:val="left"/>
      <w:pPr>
        <w:ind w:left="720" w:hanging="360"/>
      </w:pPr>
    </w:lvl>
    <w:lvl w:ilvl="1" w:tplc="FD8EBB1E">
      <w:numFmt w:val="decimal"/>
      <w:lvlText w:val=""/>
      <w:lvlJc w:val="left"/>
    </w:lvl>
    <w:lvl w:ilvl="2" w:tplc="EC18E3CC">
      <w:numFmt w:val="decimal"/>
      <w:lvlText w:val=""/>
      <w:lvlJc w:val="left"/>
    </w:lvl>
    <w:lvl w:ilvl="3" w:tplc="BBFA1472">
      <w:numFmt w:val="decimal"/>
      <w:lvlText w:val=""/>
      <w:lvlJc w:val="left"/>
    </w:lvl>
    <w:lvl w:ilvl="4" w:tplc="C99012B8">
      <w:numFmt w:val="decimal"/>
      <w:lvlText w:val=""/>
      <w:lvlJc w:val="left"/>
    </w:lvl>
    <w:lvl w:ilvl="5" w:tplc="58F8BA34">
      <w:numFmt w:val="decimal"/>
      <w:lvlText w:val=""/>
      <w:lvlJc w:val="left"/>
    </w:lvl>
    <w:lvl w:ilvl="6" w:tplc="0930C6D4">
      <w:numFmt w:val="decimal"/>
      <w:lvlText w:val=""/>
      <w:lvlJc w:val="left"/>
    </w:lvl>
    <w:lvl w:ilvl="7" w:tplc="3AB0D282">
      <w:numFmt w:val="decimal"/>
      <w:lvlText w:val=""/>
      <w:lvlJc w:val="left"/>
    </w:lvl>
    <w:lvl w:ilvl="8" w:tplc="418C1C6A">
      <w:numFmt w:val="decimal"/>
      <w:lvlText w:val=""/>
      <w:lvlJc w:val="left"/>
    </w:lvl>
  </w:abstractNum>
  <w:abstractNum w:abstractNumId="2" w15:restartNumberingAfterBreak="0">
    <w:nsid w:val="1EA83804"/>
    <w:multiLevelType w:val="hybridMultilevel"/>
    <w:tmpl w:val="6214F6B6"/>
    <w:lvl w:ilvl="0" w:tplc="69902AEE">
      <w:start w:val="1"/>
      <w:numFmt w:val="decimal"/>
      <w:lvlText w:val="%1."/>
      <w:lvlJc w:val="left"/>
      <w:pPr>
        <w:ind w:left="720" w:hanging="360"/>
      </w:pPr>
    </w:lvl>
    <w:lvl w:ilvl="1" w:tplc="62D024B8">
      <w:numFmt w:val="decimal"/>
      <w:lvlText w:val=""/>
      <w:lvlJc w:val="left"/>
    </w:lvl>
    <w:lvl w:ilvl="2" w:tplc="14DA71FE">
      <w:numFmt w:val="decimal"/>
      <w:lvlText w:val=""/>
      <w:lvlJc w:val="left"/>
    </w:lvl>
    <w:lvl w:ilvl="3" w:tplc="A328C960">
      <w:numFmt w:val="decimal"/>
      <w:lvlText w:val=""/>
      <w:lvlJc w:val="left"/>
    </w:lvl>
    <w:lvl w:ilvl="4" w:tplc="255EEB3A">
      <w:numFmt w:val="decimal"/>
      <w:lvlText w:val=""/>
      <w:lvlJc w:val="left"/>
    </w:lvl>
    <w:lvl w:ilvl="5" w:tplc="8F6830A6">
      <w:numFmt w:val="decimal"/>
      <w:lvlText w:val=""/>
      <w:lvlJc w:val="left"/>
    </w:lvl>
    <w:lvl w:ilvl="6" w:tplc="95AEA9A2">
      <w:numFmt w:val="decimal"/>
      <w:lvlText w:val=""/>
      <w:lvlJc w:val="left"/>
    </w:lvl>
    <w:lvl w:ilvl="7" w:tplc="2E18CE4E">
      <w:numFmt w:val="decimal"/>
      <w:lvlText w:val=""/>
      <w:lvlJc w:val="left"/>
    </w:lvl>
    <w:lvl w:ilvl="8" w:tplc="1EF87AB2">
      <w:numFmt w:val="decimal"/>
      <w:lvlText w:val=""/>
      <w:lvlJc w:val="left"/>
    </w:lvl>
  </w:abstractNum>
  <w:abstractNum w:abstractNumId="3" w15:restartNumberingAfterBreak="0">
    <w:nsid w:val="64C245F6"/>
    <w:multiLevelType w:val="hybridMultilevel"/>
    <w:tmpl w:val="6AE8DFB2"/>
    <w:lvl w:ilvl="0" w:tplc="6AC0C26A">
      <w:start w:val="1"/>
      <w:numFmt w:val="decimal"/>
      <w:lvlText w:val="%1."/>
      <w:lvlJc w:val="left"/>
      <w:pPr>
        <w:ind w:left="720" w:hanging="360"/>
      </w:pPr>
    </w:lvl>
    <w:lvl w:ilvl="1" w:tplc="0032DF6E">
      <w:numFmt w:val="decimal"/>
      <w:lvlText w:val=""/>
      <w:lvlJc w:val="left"/>
    </w:lvl>
    <w:lvl w:ilvl="2" w:tplc="26A4B8F2">
      <w:numFmt w:val="decimal"/>
      <w:lvlText w:val=""/>
      <w:lvlJc w:val="left"/>
    </w:lvl>
    <w:lvl w:ilvl="3" w:tplc="C6E24AC2">
      <w:numFmt w:val="decimal"/>
      <w:lvlText w:val=""/>
      <w:lvlJc w:val="left"/>
    </w:lvl>
    <w:lvl w:ilvl="4" w:tplc="5FA4A11C">
      <w:numFmt w:val="decimal"/>
      <w:lvlText w:val=""/>
      <w:lvlJc w:val="left"/>
    </w:lvl>
    <w:lvl w:ilvl="5" w:tplc="4F028E44">
      <w:numFmt w:val="decimal"/>
      <w:lvlText w:val=""/>
      <w:lvlJc w:val="left"/>
    </w:lvl>
    <w:lvl w:ilvl="6" w:tplc="66809684">
      <w:numFmt w:val="decimal"/>
      <w:lvlText w:val=""/>
      <w:lvlJc w:val="left"/>
    </w:lvl>
    <w:lvl w:ilvl="7" w:tplc="C41CDCD2">
      <w:numFmt w:val="decimal"/>
      <w:lvlText w:val=""/>
      <w:lvlJc w:val="left"/>
    </w:lvl>
    <w:lvl w:ilvl="8" w:tplc="F4FC092C">
      <w:numFmt w:val="decimal"/>
      <w:lvlText w:val=""/>
      <w:lvlJc w:val="left"/>
    </w:lvl>
  </w:abstractNum>
  <w:abstractNum w:abstractNumId="4" w15:restartNumberingAfterBreak="0">
    <w:nsid w:val="6B3403CF"/>
    <w:multiLevelType w:val="hybridMultilevel"/>
    <w:tmpl w:val="B42A6232"/>
    <w:lvl w:ilvl="0" w:tplc="B628C386">
      <w:start w:val="1"/>
      <w:numFmt w:val="bullet"/>
      <w:lvlText w:val="●"/>
      <w:lvlJc w:val="left"/>
      <w:pPr>
        <w:ind w:left="720" w:hanging="360"/>
      </w:pPr>
    </w:lvl>
    <w:lvl w:ilvl="1" w:tplc="5E3239E2">
      <w:start w:val="1"/>
      <w:numFmt w:val="bullet"/>
      <w:lvlText w:val="○"/>
      <w:lvlJc w:val="left"/>
      <w:pPr>
        <w:ind w:left="1440" w:hanging="360"/>
      </w:pPr>
    </w:lvl>
    <w:lvl w:ilvl="2" w:tplc="1CD458FA">
      <w:start w:val="1"/>
      <w:numFmt w:val="bullet"/>
      <w:lvlText w:val="■"/>
      <w:lvlJc w:val="left"/>
      <w:pPr>
        <w:ind w:left="2160" w:hanging="360"/>
      </w:pPr>
    </w:lvl>
    <w:lvl w:ilvl="3" w:tplc="ECD2F5E0">
      <w:start w:val="1"/>
      <w:numFmt w:val="bullet"/>
      <w:lvlText w:val="●"/>
      <w:lvlJc w:val="left"/>
      <w:pPr>
        <w:ind w:left="2880" w:hanging="360"/>
      </w:pPr>
    </w:lvl>
    <w:lvl w:ilvl="4" w:tplc="331E95A4">
      <w:start w:val="1"/>
      <w:numFmt w:val="bullet"/>
      <w:lvlText w:val="○"/>
      <w:lvlJc w:val="left"/>
      <w:pPr>
        <w:ind w:left="3600" w:hanging="360"/>
      </w:pPr>
    </w:lvl>
    <w:lvl w:ilvl="5" w:tplc="2506C548">
      <w:start w:val="1"/>
      <w:numFmt w:val="bullet"/>
      <w:lvlText w:val="■"/>
      <w:lvlJc w:val="left"/>
      <w:pPr>
        <w:ind w:left="4320" w:hanging="360"/>
      </w:pPr>
    </w:lvl>
    <w:lvl w:ilvl="6" w:tplc="1720A312">
      <w:start w:val="1"/>
      <w:numFmt w:val="bullet"/>
      <w:lvlText w:val="●"/>
      <w:lvlJc w:val="left"/>
      <w:pPr>
        <w:ind w:left="5040" w:hanging="360"/>
      </w:pPr>
    </w:lvl>
    <w:lvl w:ilvl="7" w:tplc="6A7C9F06">
      <w:start w:val="1"/>
      <w:numFmt w:val="bullet"/>
      <w:lvlText w:val="●"/>
      <w:lvlJc w:val="left"/>
      <w:pPr>
        <w:ind w:left="5760" w:hanging="360"/>
      </w:pPr>
    </w:lvl>
    <w:lvl w:ilvl="8" w:tplc="47AE4112">
      <w:start w:val="1"/>
      <w:numFmt w:val="bullet"/>
      <w:lvlText w:val="●"/>
      <w:lvlJc w:val="left"/>
      <w:pPr>
        <w:ind w:left="6480" w:hanging="360"/>
      </w:pPr>
    </w:lvl>
  </w:abstractNum>
  <w:abstractNum w:abstractNumId="5" w15:restartNumberingAfterBreak="0">
    <w:nsid w:val="73997A27"/>
    <w:multiLevelType w:val="hybridMultilevel"/>
    <w:tmpl w:val="D7E06B8C"/>
    <w:lvl w:ilvl="0" w:tplc="59EC0492">
      <w:start w:val="1"/>
      <w:numFmt w:val="bullet"/>
      <w:lvlText w:val="•"/>
      <w:lvlJc w:val="left"/>
      <w:pPr>
        <w:ind w:left="720" w:hanging="360"/>
      </w:pPr>
    </w:lvl>
    <w:lvl w:ilvl="1" w:tplc="B0D219A8">
      <w:numFmt w:val="decimal"/>
      <w:lvlText w:val=""/>
      <w:lvlJc w:val="left"/>
    </w:lvl>
    <w:lvl w:ilvl="2" w:tplc="A7469912">
      <w:numFmt w:val="decimal"/>
      <w:lvlText w:val=""/>
      <w:lvlJc w:val="left"/>
    </w:lvl>
    <w:lvl w:ilvl="3" w:tplc="DEB2EC3A">
      <w:numFmt w:val="decimal"/>
      <w:lvlText w:val=""/>
      <w:lvlJc w:val="left"/>
    </w:lvl>
    <w:lvl w:ilvl="4" w:tplc="266674A4">
      <w:numFmt w:val="decimal"/>
      <w:lvlText w:val=""/>
      <w:lvlJc w:val="left"/>
    </w:lvl>
    <w:lvl w:ilvl="5" w:tplc="4852EC6E">
      <w:numFmt w:val="decimal"/>
      <w:lvlText w:val=""/>
      <w:lvlJc w:val="left"/>
    </w:lvl>
    <w:lvl w:ilvl="6" w:tplc="C9FC7C50">
      <w:numFmt w:val="decimal"/>
      <w:lvlText w:val=""/>
      <w:lvlJc w:val="left"/>
    </w:lvl>
    <w:lvl w:ilvl="7" w:tplc="6D329594">
      <w:numFmt w:val="decimal"/>
      <w:lvlText w:val=""/>
      <w:lvlJc w:val="left"/>
    </w:lvl>
    <w:lvl w:ilvl="8" w:tplc="D5281B6C">
      <w:numFmt w:val="decimal"/>
      <w:lvlText w:val=""/>
      <w:lvlJc w:val="left"/>
    </w:lvl>
  </w:abstractNum>
  <w:num w:numId="1" w16cid:durableId="34620596">
    <w:abstractNumId w:val="4"/>
    <w:lvlOverride w:ilvl="0">
      <w:startOverride w:val="1"/>
    </w:lvlOverride>
  </w:num>
  <w:num w:numId="2" w16cid:durableId="794952962">
    <w:abstractNumId w:val="5"/>
    <w:lvlOverride w:ilvl="0">
      <w:startOverride w:val="1"/>
    </w:lvlOverride>
  </w:num>
  <w:num w:numId="3" w16cid:durableId="567568976">
    <w:abstractNumId w:val="1"/>
    <w:lvlOverride w:ilvl="0">
      <w:startOverride w:val="1"/>
    </w:lvlOverride>
  </w:num>
  <w:num w:numId="4" w16cid:durableId="1076636265">
    <w:abstractNumId w:val="2"/>
    <w:lvlOverride w:ilvl="0">
      <w:startOverride w:val="1"/>
    </w:lvlOverride>
  </w:num>
  <w:num w:numId="5" w16cid:durableId="1973713080">
    <w:abstractNumId w:val="0"/>
    <w:lvlOverride w:ilvl="0">
      <w:startOverride w:val="1"/>
    </w:lvlOverride>
  </w:num>
  <w:num w:numId="6" w16cid:durableId="3136859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4C5"/>
    <w:rsid w:val="004F40C5"/>
    <w:rsid w:val="008C0EE1"/>
    <w:rsid w:val="00AF182D"/>
    <w:rsid w:val="00CF04C5"/>
    <w:rsid w:val="00FB1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8A3A"/>
  <w15:docId w15:val="{08A0A515-DE92-42DE-88CB-CBCE1398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0EE1"/>
    <w:pPr>
      <w:tabs>
        <w:tab w:val="center" w:pos="4680"/>
        <w:tab w:val="right" w:pos="9360"/>
      </w:tabs>
      <w:spacing w:line="240" w:lineRule="auto"/>
    </w:pPr>
  </w:style>
  <w:style w:type="character" w:customStyle="1" w:styleId="HeaderChar">
    <w:name w:val="Header Char"/>
    <w:basedOn w:val="DefaultParagraphFont"/>
    <w:link w:val="Header"/>
    <w:uiPriority w:val="99"/>
    <w:rsid w:val="008C0EE1"/>
  </w:style>
  <w:style w:type="paragraph" w:styleId="Footer">
    <w:name w:val="footer"/>
    <w:basedOn w:val="Normal"/>
    <w:link w:val="FooterChar"/>
    <w:uiPriority w:val="99"/>
    <w:semiHidden/>
    <w:unhideWhenUsed/>
    <w:rsid w:val="00AF182D"/>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F1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fb369a-307f-449b-a188-56348c6f1760}" enabled="1" method="Standard" siteId="{f93616dd-45a6-40c8-9e29-adab2fb5f25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1100</Words>
  <Characters>6276</Characters>
  <Application>Microsoft Office Word</Application>
  <DocSecurity>0</DocSecurity>
  <Lines>52</Lines>
  <Paragraphs>14</Paragraphs>
  <ScaleCrop>false</ScaleCrop>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Ricci, Giorgio</cp:lastModifiedBy>
  <cp:revision>3</cp:revision>
  <dcterms:created xsi:type="dcterms:W3CDTF">2026-08-17T13:33:00Z</dcterms:created>
  <dcterms:modified xsi:type="dcterms:W3CDTF">2026-08-17T13:34:00Z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1fb9104a,42dc80e6,2b0c3c0a</vt:lpwstr>
  </property>
  <property fmtid="{D5CDD505-2E9C-101B-9397-08002B2CF9AE}" pid="3" name="ClassificationContentMarkingHeaderFontProps">
    <vt:lpwstr>#737373,10,Aptos</vt:lpwstr>
  </property>
  <property fmtid="{D5CDD505-2E9C-101B-9397-08002B2CF9AE}" pid="4" name="ClassificationContentMarkingHeaderText">
    <vt:lpwstr>Serco Business</vt:lpwstr>
  </property>
</Properties>
</file>