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Аннаоразов Сердар Аннаоразович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bookmarkStart w:id="26" w:name="fig:001"/>
    <w:p>
      <w:pPr>
        <w:pStyle w:val="CaptionedFigure"/>
      </w:pPr>
      <w:r>
        <w:drawing>
          <wp:inline>
            <wp:extent cx="3733800" cy="2104898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bookmarkEnd w:id="26"/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 (рис. 2)</w:t>
      </w:r>
    </w:p>
    <w:bookmarkStart w:id="30" w:name="fig:002"/>
    <w:p>
      <w:pPr>
        <w:pStyle w:val="CaptionedFigure"/>
      </w:pPr>
      <w:r>
        <w:drawing>
          <wp:inline>
            <wp:extent cx="3733800" cy="2104898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bookmarkEnd w:id="30"/>
    <w:p>
      <w:pPr>
        <w:pStyle w:val="BodyText"/>
      </w:pPr>
      <w:r>
        <w:t xml:space="preserve">С помощью функциональной клавиши F7 создаю каталог lab05 (рис. 3).</w:t>
      </w:r>
    </w:p>
    <w:bookmarkStart w:id="34" w:name="fig:003"/>
    <w:p>
      <w:pPr>
        <w:pStyle w:val="CaptionedFigure"/>
      </w:pPr>
      <w:r>
        <w:drawing>
          <wp:inline>
            <wp:extent cx="3733800" cy="1446091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bookmarkEnd w:id="34"/>
    <w:p>
      <w:pPr>
        <w:pStyle w:val="BodyText"/>
      </w:pPr>
      <w:r>
        <w:t xml:space="preserve">Переходу в созданный каталог (рис. 4).</w:t>
      </w:r>
    </w:p>
    <w:bookmarkStart w:id="38" w:name="fig:005"/>
    <w:p>
      <w:pPr>
        <w:pStyle w:val="CaptionedFigure"/>
      </w:pPr>
      <w:r>
        <w:drawing>
          <wp:inline>
            <wp:extent cx="3733800" cy="2137150"/>
            <wp:effectExtent b="0" l="0" r="0" t="0"/>
            <wp:docPr descr="Рис. 4: Перемещение между директориям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между директориями</w:t>
      </w:r>
    </w:p>
    <w:bookmarkEnd w:id="38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5).</w:t>
      </w:r>
    </w:p>
    <w:bookmarkStart w:id="42" w:name="fig:006"/>
    <w:p>
      <w:pPr>
        <w:pStyle w:val="CaptionedFigure"/>
      </w:pPr>
      <w:r>
        <w:drawing>
          <wp:inline>
            <wp:extent cx="3733800" cy="273908"/>
            <wp:effectExtent b="0" l="0" r="0" t="0"/>
            <wp:docPr descr="Рис. 5: Создание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</w:t>
      </w:r>
    </w:p>
    <w:bookmarkEnd w:id="42"/>
    <w:bookmarkEnd w:id="43"/>
    <w:bookmarkStart w:id="6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6).</w:t>
      </w:r>
    </w:p>
    <w:bookmarkStart w:id="47" w:name="fig:007"/>
    <w:p>
      <w:pPr>
        <w:pStyle w:val="CaptionedFigure"/>
      </w:pPr>
      <w:r>
        <w:drawing>
          <wp:inline>
            <wp:extent cx="3733800" cy="901013"/>
            <wp:effectExtent b="0" l="0" r="0" t="0"/>
            <wp:docPr descr="Рис. 6: Открытие файла для редактирования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для редактирования</w:t>
      </w:r>
    </w:p>
    <w:bookmarkEnd w:id="47"/>
    <w:p>
      <w:pPr>
        <w:pStyle w:val="BodyText"/>
      </w:pPr>
      <w:r>
        <w:t xml:space="preserve">Ввожу в файл код программы для запроса строки у пользователя (рис. 7). Далее выхожу из файла (Ctrl+X), сохраняя изменения (Y, Enter).</w:t>
      </w:r>
    </w:p>
    <w:bookmarkStart w:id="51" w:name="fig:008"/>
    <w:p>
      <w:pPr>
        <w:pStyle w:val="CaptionedFigure"/>
      </w:pPr>
      <w:r>
        <w:drawing>
          <wp:inline>
            <wp:extent cx="3733800" cy="1722737"/>
            <wp:effectExtent b="0" l="0" r="0" t="0"/>
            <wp:docPr descr="Рис. 7: 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bookmarkEnd w:id="51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8).</w:t>
      </w:r>
    </w:p>
    <w:bookmarkStart w:id="55" w:name="fig:009"/>
    <w:p>
      <w:pPr>
        <w:pStyle w:val="CaptionedFigure"/>
      </w:pPr>
      <w:r>
        <w:drawing>
          <wp:inline>
            <wp:extent cx="3733800" cy="1491682"/>
            <wp:effectExtent b="0" l="0" r="0" t="0"/>
            <wp:docPr descr="Рис. 8: Открытие файла для просмотр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 для просмотра</w:t>
      </w:r>
    </w:p>
    <w:bookmarkEnd w:id="55"/>
    <w:p>
      <w:pPr>
        <w:pStyle w:val="BodyText"/>
      </w:pPr>
      <w:r>
        <w:t xml:space="preserve">Транслирую текст программы файла в объектный файл командой nasm -f elf lab6-1.asm. Создался объектный файл lab6-1.o. Выполняю компоновку объектного файла с помощью команды ld -m elf_i386 -o lab6-1 lab6-1.o (рис. 9). Создался исполняемый файл lab6-1.</w:t>
      </w:r>
    </w:p>
    <w:bookmarkStart w:id="59" w:name="fig:010"/>
    <w:p>
      <w:pPr>
        <w:pStyle w:val="CaptionedFigure"/>
      </w:pPr>
      <w:r>
        <w:drawing>
          <wp:inline>
            <wp:extent cx="3733800" cy="170391"/>
            <wp:effectExtent b="0" l="0" r="0" t="0"/>
            <wp:docPr descr="Рис. 9: Компиляция файла и передача на обработку компоновщику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файла и передача на обработку компоновщику</w:t>
      </w:r>
    </w:p>
    <w:bookmarkEnd w:id="59"/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10).</w:t>
      </w:r>
    </w:p>
    <w:bookmarkStart w:id="63" w:name="fig:011"/>
    <w:p>
      <w:pPr>
        <w:pStyle w:val="CaptionedFigure"/>
      </w:pPr>
      <w:r>
        <w:drawing>
          <wp:inline>
            <wp:extent cx="3733800" cy="324678"/>
            <wp:effectExtent b="0" l="0" r="0" t="0"/>
            <wp:docPr descr="Рис. 10: Исполнение файл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Исполнение файла</w:t>
      </w:r>
    </w:p>
    <w:bookmarkEnd w:id="63"/>
    <w:bookmarkEnd w:id="64"/>
    <w:bookmarkStart w:id="9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 </w:t>
      </w:r>
      <w:r>
        <w:t xml:space="preserve">(рис. 11).</w:t>
      </w:r>
    </w:p>
    <w:bookmarkStart w:id="68" w:name="fig:012"/>
    <w:p>
      <w:pPr>
        <w:pStyle w:val="CaptionedFigure"/>
      </w:pPr>
      <w:r>
        <w:drawing>
          <wp:inline>
            <wp:extent cx="3733800" cy="1235206"/>
            <wp:effectExtent b="0" l="0" r="0" t="0"/>
            <wp:docPr descr="Рис. 11: Скачанный файл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Скачанный файл</w:t>
      </w:r>
    </w:p>
    <w:bookmarkEnd w:id="68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12).</w:t>
      </w:r>
    </w:p>
    <w:bookmarkStart w:id="72" w:name="fig:013"/>
    <w:p>
      <w:pPr>
        <w:pStyle w:val="CaptionedFigure"/>
      </w:pPr>
      <w:r>
        <w:drawing>
          <wp:inline>
            <wp:extent cx="3733800" cy="1890591"/>
            <wp:effectExtent b="0" l="0" r="0" t="0"/>
            <wp:docPr descr="Рис. 12: Коп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bookmarkEnd w:id="72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13).</w:t>
      </w:r>
    </w:p>
    <w:bookmarkStart w:id="76" w:name="fig:014"/>
    <w:p>
      <w:pPr>
        <w:pStyle w:val="CaptionedFigure"/>
      </w:pPr>
      <w:r>
        <w:drawing>
          <wp:inline>
            <wp:extent cx="3733800" cy="2370728"/>
            <wp:effectExtent b="0" l="0" r="0" t="0"/>
            <wp:docPr descr="Рис. 13: Копирование файла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bookmarkEnd w:id="76"/>
    <w:p>
      <w:pPr>
        <w:pStyle w:val="BodyText"/>
      </w:pPr>
      <w:r>
        <w:t xml:space="preserve">Изменяю содержимое файла lab5-2.asm во встроенном редакторе nano (рис. 14), чтобы в программе использовались подпрограммы из внешнего файла in_out.asm.</w:t>
      </w:r>
    </w:p>
    <w:bookmarkStart w:id="80" w:name="fig:015"/>
    <w:p>
      <w:pPr>
        <w:pStyle w:val="CaptionedFigure"/>
      </w:pPr>
      <w:r>
        <w:drawing>
          <wp:inline>
            <wp:extent cx="3733800" cy="1259072"/>
            <wp:effectExtent b="0" l="0" r="0" t="0"/>
            <wp:docPr descr="Рис. 14: 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bookmarkEnd w:id="80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15).</w:t>
      </w:r>
    </w:p>
    <w:bookmarkStart w:id="84" w:name="fig:016"/>
    <w:p>
      <w:pPr>
        <w:pStyle w:val="CaptionedFigure"/>
      </w:pPr>
      <w:r>
        <w:drawing>
          <wp:inline>
            <wp:extent cx="3733800" cy="442667"/>
            <wp:effectExtent b="0" l="0" r="0" t="0"/>
            <wp:docPr descr="Рис. 15: Исполнение файла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Исполнение файла</w:t>
      </w:r>
    </w:p>
    <w:bookmarkEnd w:id="84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bookmarkStart w:id="88" w:name="fig:017"/>
    <w:p>
      <w:pPr>
        <w:pStyle w:val="CaptionedFigure"/>
      </w:pPr>
      <w:r>
        <w:drawing>
          <wp:inline>
            <wp:extent cx="3733800" cy="1386292"/>
            <wp:effectExtent b="0" l="0" r="0" t="0"/>
            <wp:docPr descr="Рис. 16: Отредактированный файл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Отредактированный файл</w:t>
      </w:r>
    </w:p>
    <w:bookmarkEnd w:id="88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17).</w:t>
      </w:r>
    </w:p>
    <w:bookmarkStart w:id="92" w:name="fig:018"/>
    <w:p>
      <w:pPr>
        <w:pStyle w:val="CaptionedFigure"/>
      </w:pPr>
      <w:r>
        <w:drawing>
          <wp:inline>
            <wp:extent cx="3733800" cy="357932"/>
            <wp:effectExtent b="0" l="0" r="0" t="0"/>
            <wp:docPr descr="Рис. 17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Исполнение файла</w:t>
      </w:r>
    </w:p>
    <w:bookmarkEnd w:id="92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93"/>
    <w:bookmarkStart w:id="118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копию файла lab5-1.asm с именем lab5-1-1.asm с помощью функциональной клавиши F5 (рис. 18).</w:t>
      </w:r>
    </w:p>
    <w:bookmarkStart w:id="97" w:name="fig:019"/>
    <w:p>
      <w:pPr>
        <w:pStyle w:val="CaptionedFigure"/>
      </w:pPr>
      <w:r>
        <w:drawing>
          <wp:inline>
            <wp:extent cx="3733800" cy="2064704"/>
            <wp:effectExtent b="0" l="0" r="0" t="0"/>
            <wp:docPr descr="Рис. 18: Коп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bookmarkEnd w:id="97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bookmarkStart w:id="101" w:name="fig:020"/>
    <w:p>
      <w:pPr>
        <w:pStyle w:val="CaptionedFigure"/>
      </w:pPr>
      <w:r>
        <w:drawing>
          <wp:inline>
            <wp:extent cx="3733800" cy="2282994"/>
            <wp:effectExtent b="0" l="0" r="0" t="0"/>
            <wp:docPr descr="Рис. 19: 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2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bookmarkEnd w:id="101"/>
    <w:p>
      <w:pPr>
        <w:pStyle w:val="Compact"/>
        <w:numPr>
          <w:ilvl w:val="0"/>
          <w:numId w:val="1003"/>
        </w:numPr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bookmarkStart w:id="105" w:name="fig:021"/>
    <w:p>
      <w:pPr>
        <w:pStyle w:val="CaptionedFigure"/>
      </w:pPr>
      <w:r>
        <w:drawing>
          <wp:inline>
            <wp:extent cx="3733800" cy="438187"/>
            <wp:effectExtent b="0" l="0" r="0" t="0"/>
            <wp:docPr descr="Рис. 20: Исполнение файл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Исполнение файла</w:t>
      </w:r>
    </w:p>
    <w:bookmarkEnd w:id="105"/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pStyle w:val="Compact"/>
        <w:numPr>
          <w:ilvl w:val="0"/>
          <w:numId w:val="1004"/>
        </w:numPr>
      </w:pPr>
      <w:r>
        <w:t xml:space="preserve">Создаю копию файла lab5-2.asm с именем lab5-2-1.asm с помощью функциональной клавиши F5 (рис. 21).</w:t>
      </w:r>
    </w:p>
    <w:bookmarkStart w:id="109" w:name="fig:022"/>
    <w:p>
      <w:pPr>
        <w:pStyle w:val="CaptionedFigure"/>
      </w:pPr>
      <w:r>
        <w:drawing>
          <wp:inline>
            <wp:extent cx="3733800" cy="1905793"/>
            <wp:effectExtent b="0" l="0" r="0" t="0"/>
            <wp:docPr descr="Рис. 21: Копирование файла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</w:t>
      </w:r>
    </w:p>
    <w:bookmarkEnd w:id="109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bookmarkStart w:id="113" w:name="fig:023"/>
    <w:p>
      <w:pPr>
        <w:pStyle w:val="CaptionedFigure"/>
      </w:pPr>
      <w:r>
        <w:drawing>
          <wp:inline>
            <wp:extent cx="3733800" cy="1721861"/>
            <wp:effectExtent b="0" l="0" r="0" t="0"/>
            <wp:docPr descr="Рис. 22: 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</w:t>
      </w:r>
    </w:p>
    <w:bookmarkEnd w:id="113"/>
    <w:p>
      <w:pPr>
        <w:pStyle w:val="Compact"/>
        <w:numPr>
          <w:ilvl w:val="0"/>
          <w:numId w:val="1005"/>
        </w:numPr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bookmarkStart w:id="117" w:name="fig:024"/>
    <w:p>
      <w:pPr>
        <w:pStyle w:val="CaptionedFigure"/>
      </w:pPr>
      <w:r>
        <w:drawing>
          <wp:inline>
            <wp:extent cx="3733800" cy="393612"/>
            <wp:effectExtent b="0" l="0" r="0" t="0"/>
            <wp:docPr descr="Рис. 23: Исполнение файла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Исполнение файла</w:t>
      </w:r>
    </w:p>
    <w:bookmarkEnd w:id="117"/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18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20"/>
    <w:bookmarkStart w:id="12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6"/>
        </w:numPr>
      </w:pPr>
      <w:hyperlink r:id="rId121">
        <w:r>
          <w:rPr>
            <w:rStyle w:val="Hyperlink"/>
          </w:rPr>
          <w:t xml:space="preserve">Лабораторная работа №5</w:t>
        </w:r>
      </w:hyperlink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Аннаоразов Сердар Аннаоразович</dc:creator>
  <dc:language>ru-RU</dc:language>
  <cp:keywords/>
  <dcterms:created xsi:type="dcterms:W3CDTF">2024-11-21T12:27:19Z</dcterms:created>
  <dcterms:modified xsi:type="dcterms:W3CDTF">2024-11-21T12:27:19Z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