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800" w:after="200"/>
        <w:jc w:val="center"/>
      </w:pPr>
      <w:r>
        <w:rPr>
          <w:rFonts w:ascii="Calibri" w:cs="Calibri" w:eastAsia="Calibri" w:hAnsi="Calibri"/>
          <w:b/>
          <w:bCs/>
          <w:color w:val="1A7F8A"/>
          <w:sz w:val="52"/>
          <w:szCs w:val="52"/>
        </w:rPr>
        <w:t xml:space="preserve">Documentazione Tecnica</w:t>
      </w:r>
    </w:p>
    <w:p>
      <w:pPr>
        <w:spacing w:before="100" w:after="600"/>
        <w:jc w:val="center"/>
      </w:pPr>
      <w:r>
        <w:rPr>
          <w:rFonts w:ascii="Calibri" w:cs="Calibri" w:eastAsia="Calibri" w:hAnsi="Calibri"/>
          <w:color w:val="1A2332"/>
          <w:sz w:val="36"/>
          <w:szCs w:val="36"/>
        </w:rPr>
        <w:t xml:space="preserve">AI Test Automation — UNITY Clinical Laboratory</w:t>
      </w:r>
    </w:p>
    <w:p>
      <w:pPr>
        <w:spacing w:before="100" w:after="100"/>
        <w:jc w:val="center"/>
      </w:pPr>
      <w:r>
        <w:rPr>
          <w:rFonts w:ascii="Calibri" w:cs="Calibri" w:eastAsia="Calibri" w:hAnsi="Calibri"/>
          <w:color w:val="6B7280"/>
          <w:sz w:val="24"/>
          <w:szCs w:val="24"/>
        </w:rPr>
        <w:t xml:space="preserve">Engineering S.p.A. · Politecnico di Torino</w:t>
      </w:r>
    </w:p>
    <w:p>
      <w:pPr>
        <w:spacing w:before="100" w:after="800"/>
        <w:jc w:val="center"/>
      </w:pPr>
      <w:r>
        <w:rPr>
          <w:rFonts w:ascii="Calibri" w:cs="Calibri" w:eastAsia="Calibri" w:hAnsi="Calibri"/>
          <w:color w:val="6B7280"/>
          <w:sz w:val="22"/>
          <w:szCs w:val="22"/>
        </w:rPr>
        <w:t xml:space="preserve">Serena Celano · Marzo 2026</w:t>
      </w:r>
    </w:p>
    <w:p>
      <w:pPr>
        <w:pBdr>
          <w:bottom w:val="single" w:color="E8F4F5" w:sz="4"/>
        </w:pBdr>
        <w:spacing w:before="200" w:after="200"/>
      </w:pPr>
    </w:p>
    <w:p/>
    <w:p>
      <w:pPr>
        <w:pStyle w:val="Heading1"/>
        <w:spacing w:before="400" w:after="200"/>
      </w:pPr>
      <w:r>
        <w:rPr>
          <w:rFonts w:ascii="Calibri" w:cs="Calibri" w:eastAsia="Calibri" w:hAnsi="Calibri"/>
          <w:b/>
          <w:bCs/>
          <w:color w:val="1A2332"/>
          <w:sz w:val="36"/>
          <w:szCs w:val="36"/>
        </w:rPr>
        <w:t xml:space="preserve">1. Il problema degli elementi cliccabili non standard</w:t>
      </w:r>
    </w:p>
    <w:p>
      <w:pPr>
        <w:spacing w:before="80" w:after="80"/>
      </w:pPr>
      <w:r>
        <w:rPr>
          <w:rFonts w:ascii="Calibri" w:cs="Calibri" w:eastAsia="Calibri" w:hAnsi="Calibri"/>
          <w:color w:val="1A2332"/>
          <w:sz w:val="22"/>
          <w:szCs w:val="22"/>
        </w:rPr>
        <w:t xml:space="preserve">Le applicazioni Angular enterprise come UNITY non usano sempre il tag HTML nativo &lt;button&gt; per gli elementi interattivi. Componenti come tile di navigazione, card, voci di menu laterale sono spesso implementati come &lt;div&gt; o &lt;span&gt; a cui viene aggiunto comportamento interattivo via JavaScript.</w:t>
      </w:r>
    </w:p>
    <w:p/>
    <w:p>
      <w:pPr>
        <w:spacing w:before="240" w:after="120"/>
      </w:pPr>
      <w:r>
        <w:rPr>
          <w:rFonts w:ascii="Calibri" w:cs="Calibri" w:eastAsia="Calibri" w:hAnsi="Calibri"/>
          <w:b/>
          <w:bCs/>
          <w:color w:val="1A2332"/>
          <w:sz w:val="24"/>
          <w:szCs w:val="24"/>
        </w:rPr>
        <w:t xml:space="preserve">Il caso concreto: il tile 'Laboratorio Analisi'</w:t>
      </w:r>
    </w:p>
    <w:p>
      <w:pPr>
        <w:spacing w:before="80" w:after="80"/>
      </w:pPr>
      <w:r>
        <w:rPr>
          <w:rFonts w:ascii="Calibri" w:cs="Calibri" w:eastAsia="Calibri" w:hAnsi="Calibri"/>
          <w:color w:val="1A2332"/>
          <w:sz w:val="22"/>
          <w:szCs w:val="22"/>
        </w:rPr>
        <w:t xml:space="preserve">Dalla pagina home dell'applicazione, il tile per entrare nel modulo Laboratorio Analisi ha questa struttura reale nel DOM:</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&lt;div tabindex="0" role="button"</w:t>
            </w:r>
          </w:p>
          <w:p>
            <w:pPr>
              <w:spacing w:before="20" w:after="20"/>
            </w:pPr>
            <w:r>
              <w:rPr>
                <w:rFonts w:ascii="Courier New" w:cs="Courier New" w:eastAsia="Courier New" w:hAnsi="Courier New"/>
                <w:color w:val="A8D8DC"/>
                <w:sz w:val="18"/>
                <w:szCs w:val="18"/>
              </w:rPr>
              <w:t xml:space="preserve">     class="home-app ng-star-inserted"</w:t>
            </w:r>
          </w:p>
          <w:p>
            <w:pPr>
              <w:spacing w:before="20" w:after="20"/>
            </w:pPr>
            <w:r>
              <w:rPr>
                <w:rFonts w:ascii="Courier New" w:cs="Courier New" w:eastAsia="Courier New" w:hAnsi="Courier New"/>
                <w:color w:val="A8D8DC"/>
                <w:sz w:val="18"/>
                <w:szCs w:val="18"/>
              </w:rPr>
              <w:t xml:space="preserve">     data-tfa="UNITY_ANALYTIC_MNGR_LABEL_PAGE_LABEL"&gt;</w:t>
            </w:r>
          </w:p>
          <w:p>
            <w:pPr>
              <w:spacing w:before="20" w:after="20"/>
            </w:pPr>
            <w:r>
              <w:rPr>
                <w:rFonts w:ascii="Courier New" w:cs="Courier New" w:eastAsia="Courier New" w:hAnsi="Courier New"/>
                <w:color w:val="A8D8DC"/>
                <w:sz w:val="18"/>
                <w:szCs w:val="18"/>
              </w:rPr>
              <w:t xml:space="preserve">  &lt;mat-icon aria-label="Laboratorio Analisi"&gt;query_stats&lt;/mat-icon&gt;</w:t>
            </w:r>
          </w:p>
          <w:p>
            <w:pPr>
              <w:spacing w:before="20" w:after="20"/>
            </w:pPr>
            <w:r>
              <w:rPr>
                <w:rFonts w:ascii="Courier New" w:cs="Courier New" w:eastAsia="Courier New" w:hAnsi="Courier New"/>
                <w:color w:val="A8D8DC"/>
                <w:sz w:val="18"/>
                <w:szCs w:val="18"/>
              </w:rPr>
              <w:t xml:space="preserve">  &lt;div class="home-app-content"&gt;</w:t>
            </w:r>
          </w:p>
          <w:p>
            <w:pPr>
              <w:spacing w:before="20" w:after="20"/>
            </w:pPr>
            <w:r>
              <w:rPr>
                <w:rFonts w:ascii="Courier New" w:cs="Courier New" w:eastAsia="Courier New" w:hAnsi="Courier New"/>
                <w:color w:val="A8D8DC"/>
                <w:sz w:val="18"/>
                <w:szCs w:val="18"/>
              </w:rPr>
              <w:t xml:space="preserve">    &lt;div class="home-app-title"&gt;Laboratorio Analisi&lt;/div&gt;</w:t>
            </w:r>
          </w:p>
          <w:p>
            <w:pPr>
              <w:spacing w:before="20" w:after="20"/>
            </w:pPr>
            <w:r>
              <w:rPr>
                <w:rFonts w:ascii="Courier New" w:cs="Courier New" w:eastAsia="Courier New" w:hAnsi="Courier New"/>
                <w:color w:val="A8D8DC"/>
                <w:sz w:val="18"/>
                <w:szCs w:val="18"/>
              </w:rPr>
              <w:t xml:space="preserve">  &lt;/div&gt;</w:t>
            </w:r>
          </w:p>
          <w:p>
            <w:pPr>
              <w:spacing w:before="20" w:after="20"/>
            </w:pPr>
            <w:r>
              <w:rPr>
                <w:rFonts w:ascii="Courier New" w:cs="Courier New" w:eastAsia="Courier New" w:hAnsi="Courier New"/>
                <w:color w:val="A8D8DC"/>
                <w:sz w:val="18"/>
                <w:szCs w:val="18"/>
              </w:rPr>
              <w:t xml:space="preserve">&lt;/div&gt;</w:t>
            </w:r>
          </w:p>
        </w:tc>
      </w:tr>
    </w:tbl>
    <w:p/>
    <w:p>
      <w:pPr>
        <w:spacing w:before="80" w:after="80"/>
      </w:pPr>
      <w:r>
        <w:rPr>
          <w:rFonts w:ascii="Calibri" w:cs="Calibri" w:eastAsia="Calibri" w:hAnsi="Calibri"/>
          <w:color w:val="1A2332"/>
          <w:sz w:val="22"/>
          <w:szCs w:val="22"/>
        </w:rPr>
        <w:t xml:space="preserve">Questo elemento non è un &lt;button&gt; HTML — è un &lt;div&gt; con tre caratteristiche chiave:</w:t>
      </w:r>
    </w:p>
    <w:p>
      <w:pPr>
        <w:pStyle w:val="ListParagraph"/>
        <w:numPr>
          <w:ilvl w:val="0"/>
          <w:numId w:val="2"/>
        </w:numPr>
        <w:spacing w:before="60" w:after="60"/>
      </w:pPr>
      <w:r>
        <w:rPr>
          <w:rFonts w:ascii="Calibri" w:cs="Calibri" w:eastAsia="Calibri" w:hAnsi="Calibri"/>
          <w:color w:val="1A2332"/>
          <w:sz w:val="22"/>
          <w:szCs w:val="22"/>
        </w:rPr>
        <w:t xml:space="preserve">role="button" dichiarato esplicitamente (attributo ARIA)</w:t>
      </w:r>
    </w:p>
    <w:p>
      <w:pPr>
        <w:pStyle w:val="ListParagraph"/>
        <w:numPr>
          <w:ilvl w:val="0"/>
          <w:numId w:val="2"/>
        </w:numPr>
        <w:spacing w:before="60" w:after="60"/>
      </w:pPr>
      <w:r>
        <w:rPr>
          <w:rFonts w:ascii="Calibri" w:cs="Calibri" w:eastAsia="Calibri" w:hAnsi="Calibri"/>
          <w:color w:val="1A2332"/>
          <w:sz w:val="22"/>
          <w:szCs w:val="22"/>
        </w:rPr>
        <w:t xml:space="preserve">tabindex="0" che lo rende navigabile da tastiera</w:t>
      </w:r>
    </w:p>
    <w:p>
      <w:pPr>
        <w:pStyle w:val="ListParagraph"/>
        <w:numPr>
          <w:ilvl w:val="0"/>
          <w:numId w:val="2"/>
        </w:numPr>
        <w:spacing w:before="60" w:after="60"/>
      </w:pPr>
      <w:r>
        <w:rPr>
          <w:rFonts w:ascii="Calibri" w:cs="Calibri" w:eastAsia="Calibri" w:hAnsi="Calibri"/>
          <w:color w:val="1A2332"/>
          <w:sz w:val="22"/>
          <w:szCs w:val="22"/>
        </w:rPr>
        <w:t xml:space="preserve">aria-label="Laboratorio Analisi" sull'icona figlia (non sull'elemento root)</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
        <w:gridCol w:w="8900"/>
      </w:tblGrid>
      <w:tr>
        <w:tc>
          <w:tcPr>
            <w:tcW w:type="dxa" w:w="300"/>
            <w:tcBorders>
              <w:top w:val="none"/>
              <w:left w:val="none"/>
              <w:bottom w:val="none"/>
              <w:right w:val="none"/>
            </w:tcBorders>
            <w:shd w:fill="1A7F8A"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w:t>
            </w:r>
          </w:p>
        </w:tc>
        <w:tc>
          <w:tcPr>
            <w:tcW w:type="dxa" w:w="8900"/>
            <w:tcBorders>
              <w:top w:val="none"/>
              <w:left w:val="none"/>
              <w:bottom w:val="none"/>
              <w:right w:val="none"/>
            </w:tcBorders>
            <w:shd w:fill="E8F4F5" w:val="clear"/>
            <w:tcMar>
              <w:top w:type="dxa" w:w="120"/>
              <w:left w:type="dxa" w:w="200"/>
              <w:bottom w:type="dxa" w:w="120"/>
              <w:right w:type="dxa" w:w="120"/>
            </w:tcMar>
          </w:tcPr>
          <w:p>
            <w:pPr>
              <w:spacing w:before="20" w:after="20"/>
            </w:pPr>
            <w:r>
              <w:rPr>
                <w:rFonts w:ascii="Calibri" w:cs="Calibri" w:eastAsia="Calibri" w:hAnsi="Calibri"/>
                <w:color w:val="1A2332"/>
                <w:sz w:val="22"/>
                <w:szCs w:val="22"/>
              </w:rPr>
              <w:t xml:space="preserve">Un selettore Playwright naïve come page.locator('button', name='Laboratorio Analisi') non troverebbe mai questo elemento perché non è un &lt;button&gt;. Un selettore CSS fisso come '.home-app' sarebbe fragile e si romperebbe al primo refactoring del componente.</w:t>
            </w:r>
          </w:p>
        </w:tc>
      </w:tr>
    </w:tbl>
    <w:p/>
    <w:p>
      <w:pPr>
        <w:spacing w:before="240" w:after="120"/>
      </w:pPr>
      <w:r>
        <w:rPr>
          <w:rFonts w:ascii="Calibri" w:cs="Calibri" w:eastAsia="Calibri" w:hAnsi="Calibri"/>
          <w:b/>
          <w:bCs/>
          <w:color w:val="1A2332"/>
          <w:sz w:val="24"/>
          <w:szCs w:val="24"/>
        </w:rPr>
        <w:t xml:space="preserve">Come lo risolve inspect_interactive_elements()</w:t>
      </w:r>
    </w:p>
    <w:p>
      <w:pPr>
        <w:spacing w:before="80" w:after="80"/>
      </w:pPr>
      <w:r>
        <w:rPr>
          <w:rFonts w:ascii="Calibri" w:cs="Calibri" w:eastAsia="Calibri" w:hAnsi="Calibri"/>
          <w:color w:val="1A2332"/>
          <w:sz w:val="22"/>
          <w:szCs w:val="22"/>
        </w:rPr>
        <w:t xml:space="preserve">Il tool di ispezione è stato progettato per catturare anche questi elementi non standard. Il CSS selector usato per trovare gli elementi cliccabili include esplicitamente i role ARIA e le classi Angular custom:</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clickable_selector = (</w:t>
            </w:r>
          </w:p>
          <w:p>
            <w:pPr>
              <w:spacing w:before="20" w:after="20"/>
            </w:pPr>
            <w:r>
              <w:rPr>
                <w:rFonts w:ascii="Courier New" w:cs="Courier New" w:eastAsia="Courier New" w:hAnsi="Courier New"/>
                <w:color w:val="A8D8DC"/>
                <w:sz w:val="18"/>
                <w:szCs w:val="18"/>
              </w:rPr>
              <w:t xml:space="preserve">    "button, a, input[type='submit'], input[type='button'], "</w:t>
            </w:r>
          </w:p>
          <w:p>
            <w:pPr>
              <w:spacing w:before="20" w:after="20"/>
            </w:pPr>
            <w:r>
              <w:rPr>
                <w:rFonts w:ascii="Courier New" w:cs="Courier New" w:eastAsia="Courier New" w:hAnsi="Courier New"/>
                <w:color w:val="A8D8DC"/>
                <w:sz w:val="18"/>
                <w:szCs w:val="18"/>
              </w:rPr>
              <w:t xml:space="preserve">    "[role='button'], [role='link'], [role='menuitem'], [role='option'], "</w:t>
            </w:r>
          </w:p>
          <w:p>
            <w:pPr>
              <w:spacing w:before="20" w:after="20"/>
            </w:pPr>
            <w:r>
              <w:rPr>
                <w:rFonts w:ascii="Courier New" w:cs="Courier New" w:eastAsia="Courier New" w:hAnsi="Courier New"/>
                <w:color w:val="A8D8DC"/>
                <w:sz w:val="18"/>
                <w:szCs w:val="18"/>
              </w:rPr>
              <w:t xml:space="preserve">    "div.ds-tool-card-wrapper, div.filter-wrapper.pointer, ..."</w:t>
            </w:r>
          </w:p>
          <w:p>
            <w:pPr>
              <w:spacing w:before="20" w:after="20"/>
            </w:pPr>
            <w:r>
              <w:rPr>
                <w:rFonts w:ascii="Courier New" w:cs="Courier New" w:eastAsia="Courier New" w:hAnsi="Courier New"/>
                <w:color w:val="A8D8DC"/>
                <w:sz w:val="18"/>
                <w:szCs w:val="18"/>
              </w:rPr>
              <w:t xml:space="preserve">)</w:t>
            </w:r>
          </w:p>
        </w:tc>
      </w:tr>
    </w:tbl>
    <w:p/>
    <w:p>
      <w:pPr>
        <w:spacing w:before="80" w:after="80"/>
      </w:pPr>
      <w:r>
        <w:rPr>
          <w:rFonts w:ascii="Calibri" w:cs="Calibri" w:eastAsia="Calibri" w:hAnsi="Calibri"/>
          <w:color w:val="1A2332"/>
          <w:sz w:val="22"/>
          <w:szCs w:val="22"/>
        </w:rPr>
        <w:t xml:space="preserve">Questo permette di trovare il tile. Ma trovarlo non basta: bisogna anche estrarne il nome corretto per costruire il locator. Il JavaScript di estrazione usa una gerarchia di priorità:</w:t>
      </w:r>
    </w:p>
    <w:p>
      <w:pPr>
        <w:pStyle w:val="ListParagraph"/>
        <w:numPr>
          <w:ilvl w:val="0"/>
          <w:numId w:val="2"/>
        </w:numPr>
        <w:spacing w:before="60" w:after="60"/>
      </w:pPr>
      <w:r>
        <w:rPr>
          <w:rFonts w:ascii="Calibri" w:cs="Calibri" w:eastAsia="Calibri" w:hAnsi="Calibri"/>
          <w:color w:val="1A2332"/>
          <w:sz w:val="22"/>
          <w:szCs w:val="22"/>
        </w:rPr>
        <w:t xml:space="preserve">Prima controlla aria-label sull'elemento stesso</w:t>
      </w:r>
    </w:p>
    <w:p>
      <w:pPr>
        <w:pStyle w:val="ListParagraph"/>
        <w:numPr>
          <w:ilvl w:val="0"/>
          <w:numId w:val="2"/>
        </w:numPr>
        <w:spacing w:before="60" w:after="60"/>
      </w:pPr>
      <w:r>
        <w:rPr>
          <w:rFonts w:ascii="Calibri" w:cs="Calibri" w:eastAsia="Calibri" w:hAnsi="Calibri"/>
          <w:color w:val="1A2332"/>
          <w:sz w:val="22"/>
          <w:szCs w:val="22"/>
        </w:rPr>
        <w:t xml:space="preserve">Poi aria-labelledby (punta a un altro elemento che contiene il nome)</w:t>
      </w:r>
    </w:p>
    <w:p>
      <w:pPr>
        <w:pStyle w:val="ListParagraph"/>
        <w:numPr>
          <w:ilvl w:val="0"/>
          <w:numId w:val="2"/>
        </w:numPr>
        <w:spacing w:before="60" w:after="60"/>
      </w:pPr>
      <w:r>
        <w:rPr>
          <w:rFonts w:ascii="Calibri" w:cs="Calibri" w:eastAsia="Calibri" w:hAnsi="Calibri"/>
          <w:color w:val="1A2332"/>
          <w:sz w:val="22"/>
          <w:szCs w:val="22"/>
        </w:rPr>
        <w:t xml:space="preserve">Poi textContent visibile (testo nel DOM)</w:t>
      </w:r>
    </w:p>
    <w:p>
      <w:pPr>
        <w:pStyle w:val="ListParagraph"/>
        <w:numPr>
          <w:ilvl w:val="0"/>
          <w:numId w:val="2"/>
        </w:numPr>
        <w:spacing w:before="60" w:after="60"/>
      </w:pPr>
      <w:r>
        <w:rPr>
          <w:rFonts w:ascii="Calibri" w:cs="Calibri" w:eastAsia="Calibri" w:hAnsi="Calibri"/>
          <w:color w:val="1A2332"/>
          <w:sz w:val="22"/>
          <w:szCs w:val="22"/>
        </w:rPr>
        <w:t xml:space="preserve">Infine title e value</w:t>
      </w:r>
    </w:p>
    <w:p/>
    <w:p>
      <w:pPr>
        <w:spacing w:before="80" w:after="80"/>
      </w:pPr>
      <w:r>
        <w:rPr>
          <w:rFonts w:ascii="Calibri" w:cs="Calibri" w:eastAsia="Calibri" w:hAnsi="Calibri"/>
          <w:color w:val="1A2332"/>
          <w:sz w:val="22"/>
          <w:szCs w:val="22"/>
        </w:rPr>
        <w:t xml:space="preserve">Nel caso del tile, aria-label è sull'icona figlia (mat-icon), non sull'elemento root. Il codice sale il DOM per trovarlo. Il risultato è che inspect_interactive_elements() restituisce:</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"accessible_name": "Laboratorio Analisi",</w:t>
            </w:r>
          </w:p>
          <w:p>
            <w:pPr>
              <w:spacing w:before="20" w:after="20"/>
            </w:pPr>
            <w:r>
              <w:rPr>
                <w:rFonts w:ascii="Courier New" w:cs="Courier New" w:eastAsia="Courier New" w:hAnsi="Courier New"/>
                <w:color w:val="A8D8DC"/>
                <w:sz w:val="18"/>
                <w:szCs w:val="18"/>
              </w:rPr>
              <w:t xml:space="preserve">  "role": "button",</w:t>
            </w:r>
          </w:p>
          <w:p>
            <w:pPr>
              <w:spacing w:before="20" w:after="20"/>
            </w:pPr>
            <w:r>
              <w:rPr>
                <w:rFonts w:ascii="Courier New" w:cs="Courier New" w:eastAsia="Courier New" w:hAnsi="Courier New"/>
                <w:color w:val="A8D8DC"/>
                <w:sz w:val="18"/>
                <w:szCs w:val="18"/>
              </w:rPr>
              <w:t xml:space="preserve">  "playwright_suggestions": [</w:t>
            </w:r>
          </w:p>
          <w:p>
            <w:pPr>
              <w:spacing w:before="20" w:after="20"/>
            </w:pPr>
            <w:r>
              <w:rPr>
                <w:rFonts w:ascii="Courier New" w:cs="Courier New" w:eastAsia="Courier New" w:hAnsi="Courier New"/>
                <w:color w:val="A8D8DC"/>
                <w:sz w:val="18"/>
                <w:szCs w:val="18"/>
              </w:rPr>
              <w:t xml:space="preserve">    { "strategy": "role",</w:t>
            </w:r>
          </w:p>
          <w:p>
            <w:pPr>
              <w:spacing w:before="20" w:after="20"/>
            </w:pPr>
            <w:r>
              <w:rPr>
                <w:rFonts w:ascii="Courier New" w:cs="Courier New" w:eastAsia="Courier New" w:hAnsi="Courier New"/>
                <w:color w:val="A8D8DC"/>
                <w:sz w:val="18"/>
                <w:szCs w:val="18"/>
              </w:rPr>
              <w:t xml:space="preserve">      "click_smart": {"by": "role", "role": "button", "name": "Laboratorio Analisi"} },</w:t>
            </w:r>
          </w:p>
          <w:p>
            <w:pPr>
              <w:spacing w:before="20" w:after="20"/>
            </w:pPr>
            <w:r>
              <w:rPr>
                <w:rFonts w:ascii="Courier New" w:cs="Courier New" w:eastAsia="Courier New" w:hAnsi="Courier New"/>
                <w:color w:val="A8D8DC"/>
                <w:sz w:val="18"/>
                <w:szCs w:val="18"/>
              </w:rPr>
              <w:t xml:space="preserve">    { "strategy": "css_aria",</w:t>
            </w:r>
          </w:p>
          <w:p>
            <w:pPr>
              <w:spacing w:before="20" w:after="20"/>
            </w:pPr>
            <w:r>
              <w:rPr>
                <w:rFonts w:ascii="Courier New" w:cs="Courier New" w:eastAsia="Courier New" w:hAnsi="Courier New"/>
                <w:color w:val="A8D8DC"/>
                <w:sz w:val="18"/>
                <w:szCs w:val="18"/>
              </w:rPr>
              <w:t xml:space="preserve">      "click_smart": {"by": "css", "selector": "[aria-label='Laboratorio Analisi']"} },</w:t>
            </w:r>
          </w:p>
          <w:p>
            <w:pPr>
              <w:spacing w:before="20" w:after="20"/>
            </w:pPr>
            <w:r>
              <w:rPr>
                <w:rFonts w:ascii="Courier New" w:cs="Courier New" w:eastAsia="Courier New" w:hAnsi="Courier New"/>
                <w:color w:val="A8D8DC"/>
                <w:sz w:val="18"/>
                <w:szCs w:val="18"/>
              </w:rPr>
              <w:t xml:space="preserve">    { "strategy": "text",</w:t>
            </w:r>
          </w:p>
          <w:p>
            <w:pPr>
              <w:spacing w:before="20" w:after="20"/>
            </w:pPr>
            <w:r>
              <w:rPr>
                <w:rFonts w:ascii="Courier New" w:cs="Courier New" w:eastAsia="Courier New" w:hAnsi="Courier New"/>
                <w:color w:val="A8D8DC"/>
                <w:sz w:val="18"/>
                <w:szCs w:val="18"/>
              </w:rPr>
              <w:t xml:space="preserve">      "click_smart": {"by": "text", "text": "Laboratorio Analisi"} }</w:t>
            </w:r>
          </w:p>
          <w:p>
            <w:pPr>
              <w:spacing w:before="20" w:after="20"/>
            </w:pPr>
            <w:r>
              <w:rPr>
                <w:rFonts w:ascii="Courier New" w:cs="Courier New" w:eastAsia="Courier New" w:hAnsi="Courier New"/>
                <w:color w:val="A8D8DC"/>
                <w:sz w:val="18"/>
                <w:szCs w:val="18"/>
              </w:rPr>
              <w:t xml:space="preserve">  ]</w:t>
            </w:r>
          </w:p>
          <w:p>
            <w:pPr>
              <w:spacing w:before="20" w:after="20"/>
            </w:pPr>
            <w:r>
              <w:rPr>
                <w:rFonts w:ascii="Courier New" w:cs="Courier New" w:eastAsia="Courier New" w:hAnsi="Courier New"/>
                <w:color w:val="A8D8DC"/>
                <w:sz w:val="18"/>
                <w:szCs w:val="18"/>
              </w:rPr>
              <w:t xml:space="preserve">}</w:t>
            </w:r>
          </w:p>
        </w:tc>
      </w:tr>
    </w:tbl>
    <w:p/>
    <w:p>
      <w:pPr>
        <w:spacing w:before="80" w:after="80"/>
      </w:pPr>
      <w:r>
        <w:rPr>
          <w:rFonts w:ascii="Calibri" w:cs="Calibri" w:eastAsia="Calibri" w:hAnsi="Calibri"/>
          <w:color w:val="1A2332"/>
          <w:sz w:val="22"/>
          <w:szCs w:val="22"/>
        </w:rPr>
        <w:t xml:space="preserve">Il PREFIX AGENT usa questo output per costruire i targets di click_smart, che poi tenta le strategie in ordine fino al successo.</w:t>
      </w:r>
    </w:p>
    <w:p>
      <w:pPr>
        <w:pBdr>
          <w:bottom w:val="single" w:color="E8F4F5" w:sz="4"/>
        </w:pBdr>
        <w:spacing w:before="200" w:after="200"/>
      </w:pPr>
    </w:p>
    <w:p>
      <w:pPr>
        <w:pStyle w:val="Heading1"/>
        <w:spacing w:before="400" w:after="200"/>
      </w:pPr>
      <w:r>
        <w:rPr>
          <w:rFonts w:ascii="Calibri" w:cs="Calibri" w:eastAsia="Calibri" w:hAnsi="Calibri"/>
          <w:b/>
          <w:bCs/>
          <w:color w:val="1A2332"/>
          <w:sz w:val="36"/>
          <w:szCs w:val="36"/>
        </w:rPr>
        <w:t xml:space="preserve">2. Standard web, ARIA e fallback chain</w:t>
      </w:r>
    </w:p>
    <w:p>
      <w:pPr>
        <w:pStyle w:val="Heading2"/>
        <w:spacing w:before="320" w:after="160"/>
      </w:pPr>
      <w:r>
        <w:rPr>
          <w:rFonts w:ascii="Calibri" w:cs="Calibri" w:eastAsia="Calibri" w:hAnsi="Calibri"/>
          <w:b/>
          <w:bCs/>
          <w:color w:val="1A7F8A"/>
          <w:sz w:val="28"/>
          <w:szCs w:val="28"/>
        </w:rPr>
        <w:t xml:space="preserve">2.1 Cosa sono le WCAG</w:t>
      </w:r>
    </w:p>
    <w:p>
      <w:pPr>
        <w:spacing w:before="80" w:after="80"/>
      </w:pPr>
      <w:r>
        <w:rPr>
          <w:rFonts w:ascii="Calibri" w:cs="Calibri" w:eastAsia="Calibri" w:hAnsi="Calibri"/>
          <w:color w:val="1A2332"/>
          <w:sz w:val="22"/>
          <w:szCs w:val="22"/>
        </w:rPr>
        <w:t xml:space="preserve">Le WCAG (Web Content Accessibility Guidelines) sono linee guida internazionali per l'accessibilità del web, pubblicate dal W3C. Definiscono come rendere i contenuti web utilizzabili da persone con disabilità, incluse quelle che usano screen reader, tastiera invece del mouse, o tecnologie assistive.</w:t>
      </w:r>
    </w:p>
    <w:p>
      <w:pPr>
        <w:spacing w:before="80" w:after="80"/>
      </w:pPr>
      <w:r>
        <w:rPr>
          <w:rFonts w:ascii="Calibri" w:cs="Calibri" w:eastAsia="Calibri" w:hAnsi="Calibri"/>
          <w:color w:val="1A2332"/>
          <w:sz w:val="22"/>
          <w:szCs w:val="22"/>
        </w:rPr>
        <w:t xml:space="preserve">Dal punto di vista dell'automazione dei test, le WCAG sono preziose perché impongono agli sviluppatori di aggiungere semantica agli elementi interattivi — e quella semantica è esattamente quello di cui ha bisogno un tool di test per trovare gli elementi in modo stabile.</w:t>
      </w:r>
    </w:p>
    <w:p/>
    <w:p>
      <w:pPr>
        <w:pStyle w:val="Heading2"/>
        <w:spacing w:before="320" w:after="160"/>
      </w:pPr>
      <w:r>
        <w:rPr>
          <w:rFonts w:ascii="Calibri" w:cs="Calibri" w:eastAsia="Calibri" w:hAnsi="Calibri"/>
          <w:b/>
          <w:bCs/>
          <w:color w:val="1A7F8A"/>
          <w:sz w:val="28"/>
          <w:szCs w:val="28"/>
        </w:rPr>
        <w:t xml:space="preserve">2.2 Cosa sono le aria-label e perché esistono</w:t>
      </w:r>
    </w:p>
    <w:p>
      <w:pPr>
        <w:spacing w:before="80" w:after="80"/>
      </w:pPr>
      <w:r>
        <w:rPr>
          <w:rFonts w:ascii="Calibri" w:cs="Calibri" w:eastAsia="Calibri" w:hAnsi="Calibri"/>
          <w:color w:val="1A2332"/>
          <w:sz w:val="22"/>
          <w:szCs w:val="22"/>
        </w:rPr>
        <w:t xml:space="preserve">ARIA (Accessible Rich Internet Applications) è un insieme di attributi HTML che aggiungono informazioni semantiche agli elementi. Le più rilevanti per l'automazione:</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aria-label      → nome leggibile dell'elemento (es. aria-label='Chiudi modale')</w:t>
            </w:r>
          </w:p>
          <w:p>
            <w:pPr>
              <w:spacing w:before="20" w:after="20"/>
            </w:pPr>
            <w:r>
              <w:rPr>
                <w:rFonts w:ascii="Courier New" w:cs="Courier New" w:eastAsia="Courier New" w:hAnsi="Courier New"/>
                <w:color w:val="A8D8DC"/>
                <w:sz w:val="18"/>
                <w:szCs w:val="18"/>
              </w:rPr>
              <w:t xml:space="preserve">aria-labelledby → punta all'ID di un altro elemento che funge da label</w:t>
            </w:r>
          </w:p>
          <w:p>
            <w:pPr>
              <w:spacing w:before="20" w:after="20"/>
            </w:pPr>
            <w:r>
              <w:rPr>
                <w:rFonts w:ascii="Courier New" w:cs="Courier New" w:eastAsia="Courier New" w:hAnsi="Courier New"/>
                <w:color w:val="A8D8DC"/>
                <w:sz w:val="18"/>
                <w:szCs w:val="18"/>
              </w:rPr>
              <w:t xml:space="preserve">aria-role       → dichiara il ruolo semantico (es. role='button', role='dialog')</w:t>
            </w:r>
          </w:p>
          <w:p>
            <w:pPr>
              <w:spacing w:before="20" w:after="20"/>
            </w:pPr>
            <w:r>
              <w:rPr>
                <w:rFonts w:ascii="Courier New" w:cs="Courier New" w:eastAsia="Courier New" w:hAnsi="Courier New"/>
                <w:color w:val="A8D8DC"/>
                <w:sz w:val="18"/>
                <w:szCs w:val="18"/>
              </w:rPr>
              <w:t xml:space="preserve">aria-expanded   → stato aperto/chiuso di un pannello o dropdown</w:t>
            </w:r>
          </w:p>
          <w:p>
            <w:pPr>
              <w:spacing w:before="20" w:after="20"/>
            </w:pPr>
            <w:r>
              <w:rPr>
                <w:rFonts w:ascii="Courier New" w:cs="Courier New" w:eastAsia="Courier New" w:hAnsi="Courier New"/>
                <w:color w:val="A8D8DC"/>
                <w:sz w:val="18"/>
                <w:szCs w:val="18"/>
              </w:rPr>
              <w:t xml:space="preserve">aria-checked    → stato di un checkbox o switch</w:t>
            </w:r>
          </w:p>
        </w:tc>
      </w:tr>
    </w:tbl>
    <w:p/>
    <w:p>
      <w:pPr>
        <w:spacing w:before="80" w:after="80"/>
      </w:pPr>
      <w:r>
        <w:rPr>
          <w:rFonts w:ascii="Calibri" w:cs="Calibri" w:eastAsia="Calibri" w:hAnsi="Calibri"/>
          <w:color w:val="1A2332"/>
          <w:sz w:val="22"/>
          <w:szCs w:val="22"/>
        </w:rPr>
        <w:t xml:space="preserve">Nelle interfacce Angular Material, questi attributi sono generati automaticamente dai componenti. Per esempio un mat-select genera automaticamente role="combobox" e aria-labelledby che punta alla label floating. Questo è il motivo per cui le strategie ARIA sono più stabili dei selettori CSS: sopravvivono ai refactoring grafici perché sono legate al significato funzionale dell'elemento, non alla sua struttura visiva.</w:t>
      </w:r>
    </w:p>
    <w:p/>
    <w:p>
      <w:pPr>
        <w:pStyle w:val="Heading2"/>
        <w:spacing w:before="320" w:after="160"/>
      </w:pPr>
      <w:r>
        <w:rPr>
          <w:rFonts w:ascii="Calibri" w:cs="Calibri" w:eastAsia="Calibri" w:hAnsi="Calibri"/>
          <w:b/>
          <w:bCs/>
          <w:color w:val="1A7F8A"/>
          <w:sz w:val="28"/>
          <w:szCs w:val="28"/>
        </w:rPr>
        <w:t xml:space="preserve">2.3 Perché Playwright offre più strategie e quale è più robusta</w:t>
      </w:r>
    </w:p>
    <w:p>
      <w:pPr>
        <w:spacing w:before="80" w:after="80"/>
      </w:pPr>
      <w:r>
        <w:rPr>
          <w:rFonts w:ascii="Calibri" w:cs="Calibri" w:eastAsia="Calibri" w:hAnsi="Calibri"/>
          <w:color w:val="1A2332"/>
          <w:sz w:val="22"/>
          <w:szCs w:val="22"/>
        </w:rPr>
        <w:t xml:space="preserve">Playwright espone diverse API per trovare elementi, ognuna con caratteristiche diverse:</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shd w:fill="1A7F8A" w:val="clear"/>
            <w:tcMar>
              <w:top w:type="dxa" w:w="100"/>
              <w:left w:type="dxa" w:w="140"/>
              <w:bottom w:type="dxa" w:w="100"/>
              <w:right w:type="dxa" w:w="140"/>
            </w:tcMar>
          </w:tcPr>
          <w:p>
            <w:r>
              <w:rPr>
                <w:rFonts w:ascii="Calibri" w:cs="Calibri" w:eastAsia="Calibri" w:hAnsi="Calibri"/>
                <w:b/>
                <w:bCs/>
                <w:color w:val="FFFFFF"/>
                <w:sz w:val="20"/>
                <w:szCs w:val="20"/>
              </w:rPr>
              <w:t xml:space="preserve">Strategia</w:t>
            </w:r>
          </w:p>
        </w:tc>
        <w:tc>
          <w:tcPr>
            <w:shd w:fill="1A7F8A" w:val="clear"/>
            <w:tcMar>
              <w:top w:type="dxa" w:w="100"/>
              <w:left w:type="dxa" w:w="140"/>
              <w:bottom w:type="dxa" w:w="100"/>
              <w:right w:type="dxa" w:w="140"/>
            </w:tcMar>
          </w:tcPr>
          <w:p>
            <w:r>
              <w:rPr>
                <w:rFonts w:ascii="Calibri" w:cs="Calibri" w:eastAsia="Calibri" w:hAnsi="Calibri"/>
                <w:b/>
                <w:bCs/>
                <w:color w:val="FFFFFF"/>
                <w:sz w:val="20"/>
                <w:szCs w:val="20"/>
              </w:rPr>
              <w:t xml:space="preserve">Esempio</w:t>
            </w:r>
          </w:p>
        </w:tc>
        <w:tc>
          <w:tcPr>
            <w:shd w:fill="1A7F8A" w:val="clear"/>
            <w:tcMar>
              <w:top w:type="dxa" w:w="100"/>
              <w:left w:type="dxa" w:w="140"/>
              <w:bottom w:type="dxa" w:w="100"/>
              <w:right w:type="dxa" w:w="140"/>
            </w:tcMar>
          </w:tcPr>
          <w:p>
            <w:r>
              <w:rPr>
                <w:rFonts w:ascii="Calibri" w:cs="Calibri" w:eastAsia="Calibri" w:hAnsi="Calibri"/>
                <w:b/>
                <w:bCs/>
                <w:color w:val="FFFFFF"/>
                <w:sz w:val="20"/>
                <w:szCs w:val="20"/>
              </w:rPr>
              <w:t xml:space="preserve">Robustezza</w:t>
            </w:r>
          </w:p>
        </w:tc>
      </w:tr>
      <w:tr>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role (ARIA)</w:t>
            </w:r>
          </w:p>
        </w:tc>
        <w:tc>
          <w:tcPr>
            <w:shd w:fill="F3F4F6" w:val="clear"/>
            <w:tcMar>
              <w:top w:type="dxa" w:w="80"/>
              <w:left w:type="dxa" w:w="140"/>
              <w:bottom w:type="dxa" w:w="80"/>
              <w:right w:type="dxa" w:w="140"/>
            </w:tcMar>
          </w:tcPr>
          <w:p>
            <w:r>
              <w:rPr>
                <w:rFonts w:ascii="Courier New" w:cs="Courier New" w:eastAsia="Courier New" w:hAnsi="Courier New"/>
                <w:color w:val="1A2332"/>
                <w:sz w:val="18"/>
                <w:szCs w:val="18"/>
              </w:rPr>
              <w:t xml:space="preserve">get_by_role('button', name='Modifica')</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  Stabile ai refactoring grafici. Basato su semantica.</w:t>
            </w:r>
          </w:p>
        </w:tc>
      </w:tr>
      <w:tr>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label</w:t>
            </w:r>
          </w:p>
        </w:tc>
        <w:tc>
          <w:tcPr>
            <w:shd w:fill="FFFFFF" w:val="clear"/>
            <w:tcMar>
              <w:top w:type="dxa" w:w="80"/>
              <w:left w:type="dxa" w:w="140"/>
              <w:bottom w:type="dxa" w:w="80"/>
              <w:right w:type="dxa" w:w="140"/>
            </w:tcMar>
          </w:tcPr>
          <w:p>
            <w:r>
              <w:rPr>
                <w:rFonts w:ascii="Courier New" w:cs="Courier New" w:eastAsia="Courier New" w:hAnsi="Courier New"/>
                <w:color w:val="1A2332"/>
                <w:sz w:val="18"/>
                <w:szCs w:val="18"/>
              </w:rPr>
              <w:t xml:space="preserve">get_by_label('Nome filtro*')</w:t>
            </w:r>
          </w:p>
        </w:tc>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  Stabile se il label non cambia nome.</w:t>
            </w:r>
          </w:p>
        </w:tc>
      </w:tr>
      <w:tr>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placeholder</w:t>
            </w:r>
          </w:p>
        </w:tc>
        <w:tc>
          <w:tcPr>
            <w:shd w:fill="F3F4F6" w:val="clear"/>
            <w:tcMar>
              <w:top w:type="dxa" w:w="80"/>
              <w:left w:type="dxa" w:w="140"/>
              <w:bottom w:type="dxa" w:w="80"/>
              <w:right w:type="dxa" w:w="140"/>
            </w:tcMar>
          </w:tcPr>
          <w:p>
            <w:r>
              <w:rPr>
                <w:rFonts w:ascii="Courier New" w:cs="Courier New" w:eastAsia="Courier New" w:hAnsi="Courier New"/>
                <w:color w:val="1A2332"/>
                <w:sz w:val="18"/>
                <w:szCs w:val="18"/>
              </w:rPr>
              <w:t xml:space="preserve">get_by_placeholder('Nome filtro*')</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  Stabile ma meno semantico del label.</w:t>
            </w:r>
          </w:p>
        </w:tc>
      </w:tr>
      <w:tr>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text visibile</w:t>
            </w:r>
          </w:p>
        </w:tc>
        <w:tc>
          <w:tcPr>
            <w:shd w:fill="FFFFFF" w:val="clear"/>
            <w:tcMar>
              <w:top w:type="dxa" w:w="80"/>
              <w:left w:type="dxa" w:w="140"/>
              <w:bottom w:type="dxa" w:w="80"/>
              <w:right w:type="dxa" w:w="140"/>
            </w:tcMar>
          </w:tcPr>
          <w:p>
            <w:r>
              <w:rPr>
                <w:rFonts w:ascii="Courier New" w:cs="Courier New" w:eastAsia="Courier New" w:hAnsi="Courier New"/>
                <w:color w:val="1A2332"/>
                <w:sz w:val="18"/>
                <w:szCs w:val="18"/>
              </w:rPr>
              <w:t xml:space="preserve">get_by_text('AGGIUNGI FILTRO')</w:t>
            </w:r>
          </w:p>
        </w:tc>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  Cambia con la localizzazione.</w:t>
            </w:r>
          </w:p>
        </w:tc>
      </w:tr>
      <w:tr>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css (aria)</w:t>
            </w:r>
          </w:p>
        </w:tc>
        <w:tc>
          <w:tcPr>
            <w:shd w:fill="F3F4F6" w:val="clear"/>
            <w:tcMar>
              <w:top w:type="dxa" w:w="80"/>
              <w:left w:type="dxa" w:w="140"/>
              <w:bottom w:type="dxa" w:w="80"/>
              <w:right w:type="dxa" w:w="140"/>
            </w:tcMar>
          </w:tcPr>
          <w:p>
            <w:r>
              <w:rPr>
                <w:rFonts w:ascii="Courier New" w:cs="Courier New" w:eastAsia="Courier New" w:hAnsi="Courier New"/>
                <w:color w:val="1A2332"/>
                <w:sz w:val="18"/>
                <w:szCs w:val="18"/>
              </w:rPr>
              <w:t xml:space="preserve">[aria-label='Modifica']</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  Buono se aria-label è stabile.</w:t>
            </w:r>
          </w:p>
        </w:tc>
      </w:tr>
      <w:tr>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css (id)</w:t>
            </w:r>
          </w:p>
        </w:tc>
        <w:tc>
          <w:tcPr>
            <w:shd w:fill="FFFFFF" w:val="clear"/>
            <w:tcMar>
              <w:top w:type="dxa" w:w="80"/>
              <w:left w:type="dxa" w:w="140"/>
              <w:bottom w:type="dxa" w:w="80"/>
              <w:right w:type="dxa" w:w="140"/>
            </w:tcMar>
          </w:tcPr>
          <w:p>
            <w:r>
              <w:rPr>
                <w:rFonts w:ascii="Courier New" w:cs="Courier New" w:eastAsia="Courier New" w:hAnsi="Courier New"/>
                <w:color w:val="1A2332"/>
                <w:sz w:val="18"/>
                <w:szCs w:val="18"/>
              </w:rPr>
              <w:t xml:space="preserve">#mat-input-36</w:t>
            </w:r>
          </w:p>
        </w:tc>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  Angular genera ID dinamici, cambiano tra render.</w:t>
            </w:r>
          </w:p>
        </w:tc>
      </w:tr>
      <w:tr>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data-tfa</w:t>
            </w:r>
          </w:p>
        </w:tc>
        <w:tc>
          <w:tcPr>
            <w:shd w:fill="F3F4F6" w:val="clear"/>
            <w:tcMar>
              <w:top w:type="dxa" w:w="80"/>
              <w:left w:type="dxa" w:w="140"/>
              <w:bottom w:type="dxa" w:w="80"/>
              <w:right w:type="dxa" w:w="140"/>
            </w:tcMar>
          </w:tcPr>
          <w:p>
            <w:r>
              <w:rPr>
                <w:rFonts w:ascii="Courier New" w:cs="Courier New" w:eastAsia="Courier New" w:hAnsi="Courier New"/>
                <w:color w:val="1A2332"/>
                <w:sz w:val="18"/>
                <w:szCs w:val="18"/>
              </w:rPr>
              <w:t xml:space="preserve">[data-tfa='login_btn']</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  Richiede attributi custom negli elementi.</w:t>
            </w:r>
          </w:p>
        </w:tc>
      </w:tr>
    </w:tbl>
    <w:p/>
    <w:p>
      <w:pPr>
        <w:pStyle w:val="Heading2"/>
        <w:spacing w:before="320" w:after="160"/>
      </w:pPr>
      <w:r>
        <w:rPr>
          <w:rFonts w:ascii="Calibri" w:cs="Calibri" w:eastAsia="Calibri" w:hAnsi="Calibri"/>
          <w:b/>
          <w:bCs/>
          <w:color w:val="1A7F8A"/>
          <w:sz w:val="28"/>
          <w:szCs w:val="28"/>
        </w:rPr>
        <w:t xml:space="preserve">2.4 La fallback chain: perché è necessaria</w:t>
      </w:r>
    </w:p>
    <w:p>
      <w:pPr>
        <w:spacing w:before="80" w:after="80"/>
      </w:pPr>
      <w:r>
        <w:rPr>
          <w:rFonts w:ascii="Calibri" w:cs="Calibri" w:eastAsia="Calibri" w:hAnsi="Calibri"/>
          <w:color w:val="1A2332"/>
          <w:sz w:val="22"/>
          <w:szCs w:val="22"/>
        </w:rPr>
        <w:t xml:space="preserve">Nessuna singola strategia funziona in tutti i casi su un'applicazione enterprise Angular. I motivi concreti incontrati nello sviluppo:</w:t>
      </w:r>
    </w:p>
    <w:p>
      <w:pPr>
        <w:pStyle w:val="ListParagraph"/>
        <w:numPr>
          <w:ilvl w:val="0"/>
          <w:numId w:val="2"/>
        </w:numPr>
        <w:spacing w:before="60" w:after="60"/>
      </w:pPr>
      <w:r>
        <w:rPr>
          <w:rFonts w:ascii="Calibri" w:cs="Calibri" w:eastAsia="Calibri" w:hAnsi="Calibri"/>
          <w:color w:val="1A2332"/>
          <w:sz w:val="22"/>
          <w:szCs w:val="22"/>
        </w:rPr>
        <w:t xml:space="preserve">get_by_role('button', name='Aggiungi filtro') trova 2 elementi quando ci sono più gruppi → strict mode violation</w:t>
      </w:r>
    </w:p>
    <w:p>
      <w:pPr>
        <w:pStyle w:val="ListParagraph"/>
        <w:numPr>
          <w:ilvl w:val="0"/>
          <w:numId w:val="2"/>
        </w:numPr>
        <w:spacing w:before="60" w:after="60"/>
      </w:pPr>
      <w:r>
        <w:rPr>
          <w:rFonts w:ascii="Calibri" w:cs="Calibri" w:eastAsia="Calibri" w:hAnsi="Calibri"/>
          <w:color w:val="1A2332"/>
          <w:sz w:val="22"/>
          <w:szCs w:val="22"/>
        </w:rPr>
        <w:t xml:space="preserve">get_by_label() non funziona su mat-select perché il label fluttua sopra il campo e non è una vera &lt;label&gt;</w:t>
      </w:r>
    </w:p>
    <w:p>
      <w:pPr>
        <w:pStyle w:val="ListParagraph"/>
        <w:numPr>
          <w:ilvl w:val="0"/>
          <w:numId w:val="2"/>
        </w:numPr>
        <w:spacing w:before="60" w:after="60"/>
      </w:pPr>
      <w:r>
        <w:rPr>
          <w:rFonts w:ascii="Calibri" w:cs="Calibri" w:eastAsia="Calibri" w:hAnsi="Calibri"/>
          <w:color w:val="1A2332"/>
          <w:sz w:val="22"/>
          <w:szCs w:val="22"/>
        </w:rPr>
        <w:t xml:space="preserve">I testi visibili con newline (es. 'add\nAGGIUNGI FILTRO') non matchano se passati interi</w:t>
      </w:r>
    </w:p>
    <w:p>
      <w:pPr>
        <w:pStyle w:val="ListParagraph"/>
        <w:numPr>
          <w:ilvl w:val="0"/>
          <w:numId w:val="2"/>
        </w:numPr>
        <w:spacing w:before="60" w:after="60"/>
      </w:pPr>
      <w:r>
        <w:rPr>
          <w:rFonts w:ascii="Calibri" w:cs="Calibri" w:eastAsia="Calibri" w:hAnsi="Calibri"/>
          <w:color w:val="1A2332"/>
          <w:sz w:val="22"/>
          <w:szCs w:val="22"/>
        </w:rPr>
        <w:t xml:space="preserve">data-tfa esiste solo su alcuni componenti, non è universale</w:t>
      </w:r>
    </w:p>
    <w:p/>
    <w:p>
      <w:pPr>
        <w:spacing w:before="80" w:after="80"/>
      </w:pPr>
      <w:r>
        <w:rPr>
          <w:rFonts w:ascii="Calibri" w:cs="Calibri" w:eastAsia="Calibri" w:hAnsi="Calibri"/>
          <w:color w:val="1A2332"/>
          <w:sz w:val="22"/>
          <w:szCs w:val="22"/>
        </w:rPr>
        <w:t xml:space="preserve">La fallback chain in click_smart e fill_smart risolve questo: vengono tentate le strategie in ordine di robustezza, la prima che funziona viene usata. Il risultato (con la strategia vincente) viene salvato nella trace per il codegen.</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Ordine fallback chain in click_smart:</w:t>
            </w:r>
          </w:p>
          <w:p>
            <w:pPr>
              <w:spacing w:before="20" w:after="20"/>
            </w:pPr>
            <w:r>
              <w:rPr>
                <w:rFonts w:ascii="Courier New" w:cs="Courier New" w:eastAsia="Courier New" w:hAnsi="Courier New"/>
                <w:color w:val="A8D8DC"/>
                <w:sz w:val="18"/>
                <w:szCs w:val="18"/>
              </w:rPr>
              <w:t xml:space="preserve"># 1. role     → get_by_role('button', name='Aggiungi filtro')</w:t>
            </w:r>
          </w:p>
          <w:p>
            <w:pPr>
              <w:spacing w:before="20" w:after="20"/>
            </w:pPr>
            <w:r>
              <w:rPr>
                <w:rFonts w:ascii="Courier New" w:cs="Courier New" w:eastAsia="Courier New" w:hAnsi="Courier New"/>
                <w:color w:val="A8D8DC"/>
                <w:sz w:val="18"/>
                <w:szCs w:val="18"/>
              </w:rPr>
              <w:t xml:space="preserve"># 2. label    → get_by_label('Nome filtro*')</w:t>
            </w:r>
          </w:p>
          <w:p>
            <w:pPr>
              <w:spacing w:before="20" w:after="20"/>
            </w:pPr>
            <w:r>
              <w:rPr>
                <w:rFonts w:ascii="Courier New" w:cs="Courier New" w:eastAsia="Courier New" w:hAnsi="Courier New"/>
                <w:color w:val="A8D8DC"/>
                <w:sz w:val="18"/>
                <w:szCs w:val="18"/>
              </w:rPr>
              <w:t xml:space="preserve"># 3. placeholder → get_by_placeholder(...)</w:t>
            </w:r>
          </w:p>
          <w:p>
            <w:pPr>
              <w:spacing w:before="20" w:after="20"/>
            </w:pPr>
            <w:r>
              <w:rPr>
                <w:rFonts w:ascii="Courier New" w:cs="Courier New" w:eastAsia="Courier New" w:hAnsi="Courier New"/>
                <w:color w:val="A8D8DC"/>
                <w:sz w:val="18"/>
                <w:szCs w:val="18"/>
              </w:rPr>
              <w:t xml:space="preserve"># 4. text     → get_by_text('AGGIUNGI FILTRO')</w:t>
            </w:r>
          </w:p>
          <w:p>
            <w:pPr>
              <w:spacing w:before="20" w:after="20"/>
            </w:pPr>
            <w:r>
              <w:rPr>
                <w:rFonts w:ascii="Courier New" w:cs="Courier New" w:eastAsia="Courier New" w:hAnsi="Courier New"/>
                <w:color w:val="A8D8DC"/>
                <w:sz w:val="18"/>
                <w:szCs w:val="18"/>
              </w:rPr>
              <w:t xml:space="preserve"># 5. tfa      → locator('[data-tfa="btn_add"]')</w:t>
            </w:r>
          </w:p>
          <w:p>
            <w:pPr>
              <w:spacing w:before="20" w:after="20"/>
            </w:pPr>
            <w:r>
              <w:rPr>
                <w:rFonts w:ascii="Courier New" w:cs="Courier New" w:eastAsia="Courier New" w:hAnsi="Courier New"/>
                <w:color w:val="A8D8DC"/>
                <w:sz w:val="18"/>
                <w:szCs w:val="18"/>
              </w:rPr>
              <w:t xml:space="preserve"># 6. css      → locator('[aria-label="..."]') o locator('#mat-input-36')</w:t>
            </w:r>
          </w:p>
          <w:p>
            <w:pPr>
              <w:spacing w:before="20" w:after="20"/>
            </w:pPr>
            <w:r>
              <w:rPr>
                <w:rFonts w:ascii="Courier New" w:cs="Courier New" w:eastAsia="Courier New" w:hAnsi="Courier New"/>
                <w:color w:val="A8D8DC"/>
                <w:sz w:val="18"/>
                <w:szCs w:val="18"/>
              </w:rPr>
              <w:t xml:space="preserve"># 7. xpath    → locator('xpath=//button[...]')</w:t>
            </w:r>
          </w:p>
        </w:tc>
      </w:tr>
    </w:tbl>
    <w:p/>
    <w:p>
      <w:pPr>
        <w:pStyle w:val="Heading2"/>
        <w:spacing w:before="320" w:after="160"/>
      </w:pPr>
      <w:r>
        <w:rPr>
          <w:rFonts w:ascii="Calibri" w:cs="Calibri" w:eastAsia="Calibri" w:hAnsi="Calibri"/>
          <w:b/>
          <w:bCs/>
          <w:color w:val="1A7F8A"/>
          <w:sz w:val="28"/>
          <w:szCs w:val="28"/>
        </w:rPr>
        <w:t xml:space="preserve">2.5 Il problema del testo icona+label e _strip_material_icon_prefix</w:t>
      </w:r>
    </w:p>
    <w:p>
      <w:pPr>
        <w:spacing w:before="80" w:after="80"/>
      </w:pPr>
      <w:r>
        <w:rPr>
          <w:rFonts w:ascii="Calibri" w:cs="Calibri" w:eastAsia="Calibri" w:hAnsi="Calibri"/>
          <w:color w:val="1A2332"/>
          <w:sz w:val="22"/>
          <w:szCs w:val="22"/>
        </w:rPr>
        <w:t xml:space="preserve">Angular Material concatena spesso il nome dell'icona con il testo del bottone nel testo accessibile. Per esempio un bottone 'Aggiungi filtro' con icona 'add' restituisce accessible_name = 'addAggiungi filtro'. La funzione _strip_material_icon_prefix() risolve questo:</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def _strip_material_icon_prefix(name: str) -&gt; str:</w:t>
            </w:r>
          </w:p>
          <w:p>
            <w:pPr>
              <w:spacing w:before="20" w:after="20"/>
            </w:pPr>
            <w:r>
              <w:rPr>
                <w:rFonts w:ascii="Courier New" w:cs="Courier New" w:eastAsia="Courier New" w:hAnsi="Courier New"/>
                <w:color w:val="A8D8DC"/>
                <w:sz w:val="18"/>
                <w:szCs w:val="18"/>
              </w:rPr>
              <w:t xml:space="preserve">    if '\n' in name:  # 'add\nAGGIUNGI FILTRO' → 'AGGIUNGI FILTRO'</w:t>
            </w:r>
          </w:p>
          <w:p>
            <w:pPr>
              <w:spacing w:before="20" w:after="20"/>
            </w:pPr>
            <w:r>
              <w:rPr>
                <w:rFonts w:ascii="Courier New" w:cs="Courier New" w:eastAsia="Courier New" w:hAnsi="Courier New"/>
                <w:color w:val="A8D8DC"/>
                <w:sz w:val="18"/>
                <w:szCs w:val="18"/>
              </w:rPr>
              <w:t xml:space="preserve">        return name.split('\n')[-1].strip()</w:t>
            </w:r>
          </w:p>
          <w:p>
            <w:pPr>
              <w:spacing w:before="20" w:after="20"/>
            </w:pPr>
            <w:r>
              <w:rPr>
                <w:rFonts w:ascii="Courier New" w:cs="Courier New" w:eastAsia="Courier New" w:hAnsi="Courier New"/>
                <w:color w:val="A8D8DC"/>
                <w:sz w:val="18"/>
                <w:szCs w:val="18"/>
              </w:rPr>
              <w:t xml:space="preserve">    # 'addAggiungi filtro' → 'Aggiungi filtro'</w:t>
            </w:r>
          </w:p>
          <w:p>
            <w:pPr>
              <w:spacing w:before="20" w:after="20"/>
            </w:pPr>
            <w:r>
              <w:rPr>
                <w:rFonts w:ascii="Courier New" w:cs="Courier New" w:eastAsia="Courier New" w:hAnsi="Courier New"/>
                <w:color w:val="A8D8DC"/>
                <w:sz w:val="18"/>
                <w:szCs w:val="18"/>
              </w:rPr>
              <w:t xml:space="preserve">    m = re.match(r'^[a-z_]{2,8}([A-Z].+)$', name)</w:t>
            </w:r>
          </w:p>
          <w:p>
            <w:pPr>
              <w:spacing w:before="20" w:after="20"/>
            </w:pPr>
            <w:r>
              <w:rPr>
                <w:rFonts w:ascii="Courier New" w:cs="Courier New" w:eastAsia="Courier New" w:hAnsi="Courier New"/>
                <w:color w:val="A8D8DC"/>
                <w:sz w:val="18"/>
                <w:szCs w:val="18"/>
              </w:rPr>
              <w:t xml:space="preserve">    if m: return m.group(1).strip()</w:t>
            </w:r>
          </w:p>
          <w:p>
            <w:pPr>
              <w:spacing w:before="20" w:after="20"/>
            </w:pPr>
            <w:r>
              <w:rPr>
                <w:rFonts w:ascii="Courier New" w:cs="Courier New" w:eastAsia="Courier New" w:hAnsi="Courier New"/>
                <w:color w:val="A8D8DC"/>
                <w:sz w:val="18"/>
                <w:szCs w:val="18"/>
              </w:rPr>
              <w:t xml:space="preserve">    return name</w:t>
            </w:r>
          </w:p>
        </w:tc>
      </w:tr>
    </w:tbl>
    <w:p>
      <w:pPr>
        <w:pBdr>
          <w:bottom w:val="single" w:color="E8F4F5" w:sz="4"/>
        </w:pBdr>
        <w:spacing w:before="200" w:after="200"/>
      </w:pPr>
    </w:p>
    <w:p>
      <w:pPr>
        <w:pStyle w:val="Heading1"/>
        <w:spacing w:before="400" w:after="200"/>
      </w:pPr>
      <w:r>
        <w:rPr>
          <w:rFonts w:ascii="Calibri" w:cs="Calibri" w:eastAsia="Calibri" w:hAnsi="Calibri"/>
          <w:b/>
          <w:bCs/>
          <w:color w:val="1A2332"/>
          <w:sz w:val="36"/>
          <w:szCs w:val="36"/>
        </w:rPr>
        <w:t xml:space="preserve">3. Punti di forza del sistema</w:t>
      </w:r>
    </w:p>
    <w:p>
      <w:pPr>
        <w:pStyle w:val="Heading2"/>
        <w:spacing w:before="320" w:after="160"/>
      </w:pPr>
      <w:r>
        <w:rPr>
          <w:rFonts w:ascii="Calibri" w:cs="Calibri" w:eastAsia="Calibri" w:hAnsi="Calibri"/>
          <w:b/>
          <w:bCs/>
          <w:color w:val="1A7F8A"/>
          <w:sz w:val="28"/>
          <w:szCs w:val="28"/>
        </w:rPr>
        <w:t xml:space="preserve">3.1 inspect_interactive_elements(): scansione semantica completa</w:t>
      </w:r>
    </w:p>
    <w:p>
      <w:pPr>
        <w:spacing w:before="80" w:after="80"/>
      </w:pPr>
      <w:r>
        <w:rPr>
          <w:rFonts w:ascii="Calibri" w:cs="Calibri" w:eastAsia="Calibri" w:hAnsi="Calibri"/>
          <w:color w:val="1A2332"/>
          <w:sz w:val="22"/>
          <w:szCs w:val="22"/>
        </w:rPr>
        <w:t xml:space="preserve">Il tool è il cuore del sistema. A differenza degli approcci tradizionali che richiedono data-testid o selettori hardcoded, ispeziona l'intera pagina usando solo standard web (ARIA, ruoli, label, testo visibile) e restituisce una struttura dati strutturata pronta per il codegen:</w:t>
      </w:r>
    </w:p>
    <w:p>
      <w:pPr>
        <w:pStyle w:val="ListParagraph"/>
        <w:numPr>
          <w:ilvl w:val="0"/>
          <w:numId w:val="2"/>
        </w:numPr>
        <w:spacing w:before="60" w:after="60"/>
      </w:pPr>
      <w:r>
        <w:rPr>
          <w:rFonts w:ascii="Calibri" w:cs="Calibri" w:eastAsia="Calibri" w:hAnsi="Calibri"/>
          <w:color w:val="1A2332"/>
          <w:sz w:val="22"/>
          <w:szCs w:val="22"/>
        </w:rPr>
        <w:t xml:space="preserve">clickable_elements: bottoni, link, tile, voci di menu, righe di tabella</w:t>
      </w:r>
    </w:p>
    <w:p>
      <w:pPr>
        <w:pStyle w:val="ListParagraph"/>
        <w:numPr>
          <w:ilvl w:val="0"/>
          <w:numId w:val="2"/>
        </w:numPr>
        <w:spacing w:before="60" w:after="60"/>
      </w:pPr>
      <w:r>
        <w:rPr>
          <w:rFonts w:ascii="Calibri" w:cs="Calibri" w:eastAsia="Calibri" w:hAnsi="Calibri"/>
          <w:color w:val="1A2332"/>
          <w:sz w:val="22"/>
          <w:szCs w:val="22"/>
        </w:rPr>
        <w:t xml:space="preserve">form_fields: input, textarea, select con le strategie di fill</w:t>
      </w:r>
    </w:p>
    <w:p>
      <w:pPr>
        <w:pStyle w:val="ListParagraph"/>
        <w:numPr>
          <w:ilvl w:val="0"/>
          <w:numId w:val="2"/>
        </w:numPr>
        <w:spacing w:before="60" w:after="60"/>
      </w:pPr>
      <w:r>
        <w:rPr>
          <w:rFonts w:ascii="Calibri" w:cs="Calibri" w:eastAsia="Calibri" w:hAnsi="Calibri"/>
          <w:color w:val="1A2332"/>
          <w:sz w:val="22"/>
          <w:szCs w:val="22"/>
        </w:rPr>
        <w:t xml:space="preserve">interactive_controls: checkbox, radio, switch, tab, combobox</w:t>
      </w:r>
    </w:p>
    <w:p>
      <w:pPr>
        <w:pStyle w:val="ListParagraph"/>
        <w:numPr>
          <w:ilvl w:val="0"/>
          <w:numId w:val="2"/>
        </w:numPr>
        <w:spacing w:before="60" w:after="60"/>
      </w:pPr>
      <w:r>
        <w:rPr>
          <w:rFonts w:ascii="Calibri" w:cs="Calibri" w:eastAsia="Calibri" w:hAnsi="Calibri"/>
          <w:color w:val="1A2332"/>
          <w:sz w:val="22"/>
          <w:szCs w:val="22"/>
        </w:rPr>
        <w:t xml:space="preserve">iframes: lista degli iframe presenti con src e selector</w:t>
      </w:r>
    </w:p>
    <w:p/>
    <w:p>
      <w:pPr>
        <w:spacing w:before="80" w:after="80"/>
      </w:pPr>
      <w:r>
        <w:rPr>
          <w:rFonts w:ascii="Calibri" w:cs="Calibri" w:eastAsia="Calibri" w:hAnsi="Calibri"/>
          <w:color w:val="1A2332"/>
          <w:sz w:val="22"/>
          <w:szCs w:val="22"/>
        </w:rPr>
        <w:t xml:space="preserve">Per ogni elemento restituisce playwright_suggestions: una lista ordinata di strategie da role (più robusta) a css (meno robusta). L'agente copia tutte le strategie nei targets e click_smart le tenta in ordine — così la fallback chain funziona senza logica aggiuntiva nel prompt.</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
        <w:gridCol w:w="8900"/>
      </w:tblGrid>
      <w:tr>
        <w:tc>
          <w:tcPr>
            <w:tcW w:type="dxa" w:w="300"/>
            <w:tcBorders>
              <w:top w:val="none"/>
              <w:left w:val="none"/>
              <w:bottom w:val="none"/>
              <w:right w:val="none"/>
            </w:tcBorders>
            <w:shd w:fill="1A7F8A"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w:t>
            </w:r>
          </w:p>
        </w:tc>
        <w:tc>
          <w:tcPr>
            <w:tcW w:type="dxa" w:w="8900"/>
            <w:tcBorders>
              <w:top w:val="none"/>
              <w:left w:val="none"/>
              <w:bottom w:val="none"/>
              <w:right w:val="none"/>
            </w:tcBorders>
            <w:shd w:fill="E8F4F5" w:val="clear"/>
            <w:tcMar>
              <w:top w:type="dxa" w:w="120"/>
              <w:left w:type="dxa" w:w="200"/>
              <w:bottom w:type="dxa" w:w="120"/>
              <w:right w:type="dxa" w:w="120"/>
            </w:tcMar>
          </w:tcPr>
          <w:p>
            <w:pPr>
              <w:spacing w:before="20" w:after="20"/>
            </w:pPr>
            <w:r>
              <w:rPr>
                <w:rFonts w:ascii="Calibri" w:cs="Calibri" w:eastAsia="Calibri" w:hAnsi="Calibri"/>
                <w:color w:val="1A2332"/>
                <w:sz w:val="22"/>
                <w:szCs w:val="22"/>
              </w:rPr>
              <w:t xml:space="preserve">Nessun dato-testid richiesto agli sviluppatori. Zero modifiche al codice dell'applicazione target.</w:t>
            </w:r>
          </w:p>
        </w:tc>
      </w:tr>
    </w:tbl>
    <w:p/>
    <w:p>
      <w:pPr>
        <w:pStyle w:val="Heading2"/>
        <w:spacing w:before="320" w:after="160"/>
      </w:pPr>
      <w:r>
        <w:rPr>
          <w:rFonts w:ascii="Calibri" w:cs="Calibri" w:eastAsia="Calibri" w:hAnsi="Calibri"/>
          <w:b/>
          <w:bCs/>
          <w:color w:val="1A7F8A"/>
          <w:sz w:val="28"/>
          <w:szCs w:val="28"/>
        </w:rPr>
        <w:t xml:space="preserve">3.2 inspect_region(): ispezione mirata</w:t>
      </w:r>
    </w:p>
    <w:p>
      <w:pPr>
        <w:spacing w:before="80" w:after="80"/>
      </w:pPr>
      <w:r>
        <w:rPr>
          <w:rFonts w:ascii="Calibri" w:cs="Calibri" w:eastAsia="Calibri" w:hAnsi="Calibri"/>
          <w:color w:val="1A2332"/>
          <w:sz w:val="22"/>
          <w:szCs w:val="22"/>
        </w:rPr>
        <w:t xml:space="preserve">Variante di inspect_interactive_elements() limitata a un contenitore CSS specifico. Usata dopo apertura di modal, card, pannelli dinamici per evitare di re-ispezionare l'intera pagina. Se il contenitore non viene trovato (contenuto inline), fa fallback automatico all'ispezione globale.</w:t>
      </w:r>
    </w:p>
    <w:p/>
    <w:p>
      <w:pPr>
        <w:pStyle w:val="Heading2"/>
        <w:spacing w:before="320" w:after="160"/>
      </w:pPr>
      <w:r>
        <w:rPr>
          <w:rFonts w:ascii="Calibri" w:cs="Calibri" w:eastAsia="Calibri" w:hAnsi="Calibri"/>
          <w:b/>
          <w:bCs/>
          <w:color w:val="1A7F8A"/>
          <w:sz w:val="28"/>
          <w:szCs w:val="28"/>
        </w:rPr>
        <w:t xml:space="preserve">3.3 Tracciabilità LangSmith e codegen deterministico</w:t>
      </w:r>
    </w:p>
    <w:p>
      <w:pPr>
        <w:spacing w:before="80" w:after="80"/>
      </w:pPr>
      <w:r>
        <w:rPr>
          <w:rFonts w:ascii="Calibri" w:cs="Calibri" w:eastAsia="Calibri" w:hAnsi="Calibri"/>
          <w:color w:val="1A2332"/>
          <w:sz w:val="22"/>
          <w:szCs w:val="22"/>
        </w:rPr>
        <w:t xml:space="preserve">Ogni run dell'agente viene tracciata su LangSmith: tool name, input (args), output (risultato JSON). Questa trace viene poi usata dal codegen per generare uno script Playwright sincrono senza LLM.</w:t>
      </w:r>
    </w:p>
    <w:p/>
    <w:p>
      <w:pPr>
        <w:spacing w:before="80" w:after="80"/>
      </w:pPr>
      <w:r>
        <w:rPr>
          <w:rFonts w:ascii="Calibri" w:cs="Calibri" w:eastAsia="Calibri" w:hAnsi="Calibri"/>
          <w:color w:val="1A2332"/>
          <w:sz w:val="22"/>
          <w:szCs w:val="22"/>
        </w:rPr>
        <w:t xml:space="preserve">Il flusso completo è:</w:t>
      </w:r>
    </w:p>
    <w:p>
      <w:pPr>
        <w:pStyle w:val="ListParagraph"/>
        <w:numPr>
          <w:ilvl w:val="0"/>
          <w:numId w:val="2"/>
        </w:numPr>
        <w:spacing w:before="60" w:after="60"/>
      </w:pPr>
      <w:r>
        <w:rPr>
          <w:rFonts w:ascii="Calibri" w:cs="Calibri" w:eastAsia="Calibri" w:hAnsi="Calibri"/>
          <w:color w:val="1A2332"/>
          <w:sz w:val="22"/>
          <w:szCs w:val="22"/>
        </w:rPr>
        <w:t xml:space="preserve">Run MCP con LangGraph: l'agente esegue il test e traccia ogni tool call</w:t>
      </w:r>
    </w:p>
    <w:p>
      <w:pPr>
        <w:pStyle w:val="ListParagraph"/>
        <w:numPr>
          <w:ilvl w:val="0"/>
          <w:numId w:val="2"/>
        </w:numPr>
        <w:spacing w:before="60" w:after="60"/>
      </w:pPr>
      <w:r>
        <w:rPr>
          <w:rFonts w:ascii="Calibri" w:cs="Calibri" w:eastAsia="Calibri" w:hAnsi="Calibri"/>
          <w:color w:val="1A2332"/>
          <w:sz w:val="22"/>
          <w:szCs w:val="22"/>
        </w:rPr>
        <w:t xml:space="preserve">evaluation.py: calcola pass/fail dai JSON dei tool (non dall'output testuale)</w:t>
      </w:r>
    </w:p>
    <w:p>
      <w:pPr>
        <w:pStyle w:val="ListParagraph"/>
        <w:numPr>
          <w:ilvl w:val="0"/>
          <w:numId w:val="2"/>
        </w:numPr>
        <w:spacing w:before="60" w:after="60"/>
      </w:pPr>
      <w:r>
        <w:rPr>
          <w:rFonts w:ascii="Calibri" w:cs="Calibri" w:eastAsia="Calibri" w:hAnsi="Calibri"/>
          <w:color w:val="1A2332"/>
          <w:sz w:val="22"/>
          <w:szCs w:val="22"/>
        </w:rPr>
        <w:t xml:space="preserve">trace_extractor.py: filtra la trace, rimuove tool di infrastruttura, mantiene solo step success</w:t>
      </w:r>
    </w:p>
    <w:p>
      <w:pPr>
        <w:pStyle w:val="ListParagraph"/>
        <w:numPr>
          <w:ilvl w:val="0"/>
          <w:numId w:val="2"/>
        </w:numPr>
        <w:spacing w:before="60" w:after="60"/>
      </w:pPr>
      <w:r>
        <w:rPr>
          <w:rFonts w:ascii="Calibri" w:cs="Calibri" w:eastAsia="Calibri" w:hAnsi="Calibri"/>
          <w:color w:val="1A2332"/>
          <w:sz w:val="22"/>
          <w:szCs w:val="22"/>
        </w:rPr>
        <w:t xml:space="preserve">trace_to_playwright.py: compila deterministicamente ogni step in codice Playwright Python</w:t>
      </w:r>
    </w:p>
    <w:p>
      <w:pPr>
        <w:pStyle w:val="ListParagraph"/>
        <w:numPr>
          <w:ilvl w:val="0"/>
          <w:numId w:val="2"/>
        </w:numPr>
        <w:spacing w:before="60" w:after="60"/>
      </w:pPr>
      <w:r>
        <w:rPr>
          <w:rFonts w:ascii="Calibri" w:cs="Calibri" w:eastAsia="Calibri" w:hAnsi="Calibri"/>
          <w:color w:val="1A2332"/>
          <w:sz w:val="22"/>
          <w:szCs w:val="22"/>
        </w:rPr>
        <w:t xml:space="preserve">script_generator.py: salva lo script in backend/generated/test_scenario_N.py</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
        <w:gridCol w:w="8900"/>
      </w:tblGrid>
      <w:tr>
        <w:tc>
          <w:tcPr>
            <w:tcW w:type="dxa" w:w="300"/>
            <w:tcBorders>
              <w:top w:val="none"/>
              <w:left w:val="none"/>
              <w:bottom w:val="none"/>
              <w:right w:val="none"/>
            </w:tcBorders>
            <w:shd w:fill="1A7F8A"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w:t>
            </w:r>
          </w:p>
        </w:tc>
        <w:tc>
          <w:tcPr>
            <w:tcW w:type="dxa" w:w="8900"/>
            <w:tcBorders>
              <w:top w:val="none"/>
              <w:left w:val="none"/>
              <w:bottom w:val="none"/>
              <w:right w:val="none"/>
            </w:tcBorders>
            <w:shd w:fill="E8F4F5" w:val="clear"/>
            <w:tcMar>
              <w:top w:type="dxa" w:w="120"/>
              <w:left w:type="dxa" w:w="200"/>
              <w:bottom w:type="dxa" w:w="120"/>
              <w:right w:type="dxa" w:w="120"/>
            </w:tcMar>
          </w:tcPr>
          <w:p>
            <w:pPr>
              <w:spacing w:before="20" w:after="20"/>
            </w:pPr>
            <w:r>
              <w:rPr>
                <w:rFonts w:ascii="Calibri" w:cs="Calibri" w:eastAsia="Calibri" w:hAnsi="Calibri"/>
                <w:color w:val="1A2332"/>
                <w:sz w:val="22"/>
                <w:szCs w:val="22"/>
              </w:rPr>
              <w:t xml:space="preserve">Lo script generato gira in CI/CD senza AI dopo il primo run. Costo marginale per ri-esecuzione: 0 €.</w:t>
            </w:r>
          </w:p>
        </w:tc>
      </w:tr>
    </w:tbl>
    <w:p/>
    <w:p>
      <w:pPr>
        <w:pStyle w:val="Heading2"/>
        <w:spacing w:before="320" w:after="160"/>
      </w:pPr>
      <w:r>
        <w:rPr>
          <w:rFonts w:ascii="Calibri" w:cs="Calibri" w:eastAsia="Calibri" w:hAnsi="Calibri"/>
          <w:b/>
          <w:bCs/>
          <w:color w:val="1A7F8A"/>
          <w:sz w:val="28"/>
          <w:szCs w:val="28"/>
        </w:rPr>
        <w:t xml:space="preserve">3.4 Pass/fail indipendente dall'LLM</w:t>
      </w:r>
    </w:p>
    <w:p>
      <w:pPr>
        <w:spacing w:before="80" w:after="80"/>
      </w:pPr>
      <w:r>
        <w:rPr>
          <w:rFonts w:ascii="Calibri" w:cs="Calibri" w:eastAsia="Calibri" w:hAnsi="Calibri"/>
          <w:color w:val="1A2332"/>
          <w:sz w:val="22"/>
          <w:szCs w:val="22"/>
        </w:rPr>
        <w:t xml:space="preserve">Il modello non decide se il test è passato o fallito. Questa è una scelta architetturale critica: il modello può confondersi, inventare testi, interpretare errori come successi. Il backend valuta autonomamente:</w:t>
      </w:r>
    </w:p>
    <w:p>
      <w:pPr>
        <w:pStyle w:val="ListParagraph"/>
        <w:numPr>
          <w:ilvl w:val="0"/>
          <w:numId w:val="2"/>
        </w:numPr>
        <w:spacing w:before="60" w:after="60"/>
      </w:pPr>
      <w:r>
        <w:rPr>
          <w:rFonts w:ascii="Calibri" w:cs="Calibri" w:eastAsia="Calibri" w:hAnsi="Calibri"/>
          <w:color w:val="1A2332"/>
          <w:sz w:val="22"/>
          <w:szCs w:val="22"/>
        </w:rPr>
        <w:t xml:space="preserve">ogni tool che restituisce status='error' è registrato</w:t>
      </w:r>
    </w:p>
    <w:p>
      <w:pPr>
        <w:pStyle w:val="ListParagraph"/>
        <w:numPr>
          <w:ilvl w:val="0"/>
          <w:numId w:val="2"/>
        </w:numPr>
        <w:spacing w:before="60" w:after="60"/>
      </w:pPr>
      <w:r>
        <w:rPr>
          <w:rFonts w:ascii="Calibri" w:cs="Calibri" w:eastAsia="Calibri" w:hAnsi="Calibri"/>
          <w:color w:val="1A2332"/>
          <w:sz w:val="22"/>
          <w:szCs w:val="22"/>
        </w:rPr>
        <w:t xml:space="preserve">la logica di tolleranza (SOFT_TOOLS, VERIFICATION_GROUPS) decide se quell'errore è bloccante</w:t>
      </w:r>
    </w:p>
    <w:p>
      <w:pPr>
        <w:pStyle w:val="ListParagraph"/>
        <w:numPr>
          <w:ilvl w:val="0"/>
          <w:numId w:val="2"/>
        </w:numPr>
        <w:spacing w:before="60" w:after="60"/>
      </w:pPr>
      <w:r>
        <w:rPr>
          <w:rFonts w:ascii="Calibri" w:cs="Calibri" w:eastAsia="Calibri" w:hAnsi="Calibri"/>
          <w:color w:val="1A2332"/>
          <w:sz w:val="22"/>
          <w:szCs w:val="22"/>
        </w:rPr>
        <w:t xml:space="preserve">il risultato finale è binario e riproducibile</w:t>
      </w:r>
    </w:p>
    <w:p>
      <w:pPr>
        <w:pBdr>
          <w:bottom w:val="single" w:color="E8F4F5" w:sz="4"/>
        </w:pBdr>
        <w:spacing w:before="200" w:after="200"/>
      </w:pPr>
    </w:p>
    <w:p>
      <w:pPr>
        <w:pStyle w:val="Heading1"/>
        <w:spacing w:before="400" w:after="200"/>
      </w:pPr>
      <w:r>
        <w:rPr>
          <w:rFonts w:ascii="Calibri" w:cs="Calibri" w:eastAsia="Calibri" w:hAnsi="Calibri"/>
          <w:b/>
          <w:bCs/>
          <w:color w:val="1A2332"/>
          <w:sz w:val="36"/>
          <w:szCs w:val="36"/>
        </w:rPr>
        <w:t xml:space="preserve">4. Gestione delle attese su Angular SPA</w:t>
      </w:r>
    </w:p>
    <w:p>
      <w:pPr>
        <w:spacing w:before="80" w:after="80"/>
      </w:pPr>
      <w:r>
        <w:rPr>
          <w:rFonts w:ascii="Calibri" w:cs="Calibri" w:eastAsia="Calibri" w:hAnsi="Calibri"/>
          <w:color w:val="1A2332"/>
          <w:sz w:val="22"/>
          <w:szCs w:val="22"/>
        </w:rPr>
        <w:t xml:space="preserve">Le Single Page Application Angular non hanno navigazioni di pagina nel senso classico. Il DOM viene aggiornato in modo reattivo da JavaScript. Questo rende le attese uno degli aspetti più critici dell'automazione.</w:t>
      </w:r>
    </w:p>
    <w:p/>
    <w:p>
      <w:pPr>
        <w:pStyle w:val="Heading2"/>
        <w:spacing w:before="320" w:after="160"/>
      </w:pPr>
      <w:r>
        <w:rPr>
          <w:rFonts w:ascii="Calibri" w:cs="Calibri" w:eastAsia="Calibri" w:hAnsi="Calibri"/>
          <w:b/>
          <w:bCs/>
          <w:color w:val="1A7F8A"/>
          <w:sz w:val="28"/>
          <w:szCs w:val="28"/>
        </w:rPr>
        <w:t xml:space="preserve">4.1 wait_for_load_state</w:t>
      </w:r>
    </w:p>
    <w:p>
      <w:pPr>
        <w:spacing w:before="80" w:after="80"/>
      </w:pPr>
      <w:r>
        <w:rPr>
          <w:rFonts w:ascii="Calibri" w:cs="Calibri" w:eastAsia="Calibri" w:hAnsi="Calibri"/>
          <w:color w:val="1A2332"/>
          <w:sz w:val="22"/>
          <w:szCs w:val="22"/>
        </w:rPr>
        <w:t xml:space="preserve">Usato dopo navigazioni vere (redirect post-login, cambio pagina tramite router). Tre stati disponibili: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page.wait_for_load_state('domcontentloaded')  # ← usato di default su SPA</w:t>
            </w:r>
          </w:p>
          <w:p>
            <w:pPr>
              <w:spacing w:before="20" w:after="20"/>
            </w:pPr>
            <w:r>
              <w:rPr>
                <w:rFonts w:ascii="Courier New" w:cs="Courier New" w:eastAsia="Courier New" w:hAnsi="Courier New"/>
                <w:color w:val="A8D8DC"/>
                <w:sz w:val="18"/>
                <w:szCs w:val="18"/>
              </w:rPr>
              <w:t xml:space="preserve">page.wait_for_load_state('load')              # attende anche immagini/stili</w:t>
            </w:r>
          </w:p>
          <w:p>
            <w:pPr>
              <w:spacing w:before="20" w:after="20"/>
            </w:pPr>
            <w:r>
              <w:rPr>
                <w:rFonts w:ascii="Courier New" w:cs="Courier New" w:eastAsia="Courier New" w:hAnsi="Courier New"/>
                <w:color w:val="A8D8DC"/>
                <w:sz w:val="18"/>
                <w:szCs w:val="18"/>
              </w:rPr>
              <w:t xml:space="preserve">page.wait_for_load_state('networkidle')       # EVITARE su SPA con polling/WebSocket</w:t>
            </w:r>
          </w:p>
        </w:tc>
      </w:tr>
    </w:tbl>
    <w:p/>
    <w:p>
      <w:pPr>
        <w:spacing w:before="80" w:after="80"/>
      </w:pPr>
      <w:r>
        <w:rPr>
          <w:rFonts w:ascii="Calibri" w:cs="Calibri" w:eastAsia="Calibri" w:hAnsi="Calibri"/>
          <w:color w:val="1A2332"/>
          <w:sz w:val="22"/>
          <w:szCs w:val="22"/>
        </w:rPr>
        <w:t xml:space="preserve">networkidle non viene mai raggiunto su UNITY perché l'app ha polling continuo. Usiamo domcontentloaded che è sufficiente per iniziare l'interazione.</w:t>
      </w:r>
    </w:p>
    <w:p/>
    <w:p>
      <w:pPr>
        <w:pStyle w:val="Heading2"/>
        <w:spacing w:before="320" w:after="160"/>
      </w:pPr>
      <w:r>
        <w:rPr>
          <w:rFonts w:ascii="Calibri" w:cs="Calibri" w:eastAsia="Calibri" w:hAnsi="Calibri"/>
          <w:b/>
          <w:bCs/>
          <w:color w:val="1A7F8A"/>
          <w:sz w:val="28"/>
          <w:szCs w:val="28"/>
        </w:rPr>
        <w:t xml:space="preserve">4.2 wait_for_text_content</w:t>
      </w:r>
    </w:p>
    <w:p>
      <w:pPr>
        <w:spacing w:before="80" w:after="80"/>
      </w:pPr>
      <w:r>
        <w:rPr>
          <w:rFonts w:ascii="Calibri" w:cs="Calibri" w:eastAsia="Calibri" w:hAnsi="Calibri"/>
          <w:color w:val="1A2332"/>
          <w:sz w:val="22"/>
          <w:szCs w:val="22"/>
        </w:rPr>
        <w:t xml:space="preserve">Attende che un testo specifico diventi visibile nella pagina. Usato dopo azioni che producono testo nuovo (apertura modali, salvataggio dati, messaggi di conferma). Il testo deve provenire dagli expected_results dello scenario o da un output precedente di inspect — mai inventato.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await wait_for_text_content('Aggiungi filtro', timeout=15000)</w:t>
            </w:r>
          </w:p>
          <w:p>
            <w:pPr>
              <w:spacing w:before="20" w:after="20"/>
            </w:pPr>
            <w:r>
              <w:rPr>
                <w:rFonts w:ascii="Courier New" w:cs="Courier New" w:eastAsia="Courier New" w:hAnsi="Courier New"/>
                <w:color w:val="A8D8DC"/>
                <w:sz w:val="18"/>
                <w:szCs w:val="18"/>
              </w:rPr>
              <w:t xml:space="preserve"># Attende che la modale sia visibile prima di ispezionare il suo contenuto</w:t>
            </w:r>
          </w:p>
        </w:tc>
      </w:tr>
    </w:tbl>
    <w:p/>
    <w:p>
      <w:pPr>
        <w:pStyle w:val="Heading2"/>
        <w:spacing w:before="320" w:after="160"/>
      </w:pPr>
      <w:r>
        <w:rPr>
          <w:rFonts w:ascii="Calibri" w:cs="Calibri" w:eastAsia="Calibri" w:hAnsi="Calibri"/>
          <w:b/>
          <w:bCs/>
          <w:color w:val="1A7F8A"/>
          <w:sz w:val="28"/>
          <w:szCs w:val="28"/>
        </w:rPr>
        <w:t xml:space="preserve">4.3 wait_for_element_state</w:t>
      </w:r>
    </w:p>
    <w:p>
      <w:pPr>
        <w:spacing w:before="80" w:after="80"/>
      </w:pPr>
      <w:r>
        <w:rPr>
          <w:rFonts w:ascii="Calibri" w:cs="Calibri" w:eastAsia="Calibri" w:hAnsi="Calibri"/>
          <w:color w:val="1A2332"/>
          <w:sz w:val="22"/>
          <w:szCs w:val="22"/>
        </w:rPr>
        <w:t xml:space="preserve">Attende che un elemento specifico (identificato via targets come click_smart) raggiunga uno stato logico: visible, hidden, attached, detached, enabled, disabled. Per enabled/disabled usa polling interno ogni 250ms perché Playwright non ha un'API nativa di wait.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Aspetta che il bottone 'Conferma' diventi enabled prima di cliccarlo</w:t>
            </w:r>
          </w:p>
          <w:p>
            <w:pPr>
              <w:spacing w:before="20" w:after="20"/>
            </w:pPr>
            <w:r>
              <w:rPr>
                <w:rFonts w:ascii="Courier New" w:cs="Courier New" w:eastAsia="Courier New" w:hAnsi="Courier New"/>
                <w:color w:val="A8D8DC"/>
                <w:sz w:val="18"/>
                <w:szCs w:val="18"/>
              </w:rPr>
              <w:t xml:space="preserve">await wait_for_element_state(</w:t>
            </w:r>
          </w:p>
          <w:p>
            <w:pPr>
              <w:spacing w:before="20" w:after="20"/>
            </w:pPr>
            <w:r>
              <w:rPr>
                <w:rFonts w:ascii="Courier New" w:cs="Courier New" w:eastAsia="Courier New" w:hAnsi="Courier New"/>
                <w:color w:val="A8D8DC"/>
                <w:sz w:val="18"/>
                <w:szCs w:val="18"/>
              </w:rPr>
              <w:t xml:space="preserve">    targets=[{'by': 'role', 'role': 'button', 'name': 'Conferma'}],</w:t>
            </w:r>
          </w:p>
          <w:p>
            <w:pPr>
              <w:spacing w:before="20" w:after="20"/>
            </w:pPr>
            <w:r>
              <w:rPr>
                <w:rFonts w:ascii="Courier New" w:cs="Courier New" w:eastAsia="Courier New" w:hAnsi="Courier New"/>
                <w:color w:val="A8D8DC"/>
                <w:sz w:val="18"/>
                <w:szCs w:val="18"/>
              </w:rPr>
              <w:t xml:space="preserve">    state='enabled'</w:t>
            </w:r>
          </w:p>
          <w:p>
            <w:pPr>
              <w:spacing w:before="20" w:after="20"/>
            </w:pPr>
            <w:r>
              <w:rPr>
                <w:rFonts w:ascii="Courier New" w:cs="Courier New" w:eastAsia="Courier New" w:hAnsi="Courier New"/>
                <w:color w:val="A8D8DC"/>
                <w:sz w:val="18"/>
                <w:szCs w:val="18"/>
              </w:rPr>
              <w:t xml:space="preserve">)</w:t>
            </w:r>
          </w:p>
        </w:tc>
      </w:tr>
    </w:tbl>
    <w:p/>
    <w:p>
      <w:pPr>
        <w:pStyle w:val="Heading2"/>
        <w:spacing w:before="320" w:after="160"/>
      </w:pPr>
      <w:r>
        <w:rPr>
          <w:rFonts w:ascii="Calibri" w:cs="Calibri" w:eastAsia="Calibri" w:hAnsi="Calibri"/>
          <w:b/>
          <w:bCs/>
          <w:color w:val="1A7F8A"/>
          <w:sz w:val="28"/>
          <w:szCs w:val="28"/>
        </w:rPr>
        <w:t xml:space="preserve">4.4 wait_for_clickable_by_name / wait_for_field_by_name / wait_for_control_by_name_and_type</w:t>
      </w:r>
    </w:p>
    <w:p>
      <w:pPr>
        <w:spacing w:before="80" w:after="80"/>
      </w:pPr>
      <w:r>
        <w:rPr>
          <w:rFonts w:ascii="Calibri" w:cs="Calibri" w:eastAsia="Calibri" w:hAnsi="Calibri"/>
          <w:color w:val="1A2332"/>
          <w:sz w:val="22"/>
          <w:szCs w:val="22"/>
        </w:rPr>
        <w:t xml:space="preserve">Tre tool avanzati che usano polling su inspect_interactive_elements(). Aspettano che un elemento compaia sulla pagina cercandolo per nome (substring case-insensitive). Usati principalmente dal PREFIX AGENT per aspettare la pagina di login, il dropdown organizzazione, il bottone Continua.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Aspetta che compaia il campo Username</w:t>
            </w:r>
          </w:p>
          <w:p>
            <w:pPr>
              <w:spacing w:before="20" w:after="20"/>
            </w:pPr>
            <w:r>
              <w:rPr>
                <w:rFonts w:ascii="Courier New" w:cs="Courier New" w:eastAsia="Courier New" w:hAnsi="Courier New"/>
                <w:color w:val="A8D8DC"/>
                <w:sz w:val="18"/>
                <w:szCs w:val="18"/>
              </w:rPr>
              <w:t xml:space="preserve">result = await wait_for_field_by_name('Username', timeout=20000)</w:t>
            </w:r>
          </w:p>
          <w:p>
            <w:pPr>
              <w:spacing w:before="20" w:after="20"/>
            </w:pPr>
            <w:r>
              <w:rPr>
                <w:rFonts w:ascii="Courier New" w:cs="Courier New" w:eastAsia="Courier New" w:hAnsi="Courier New"/>
                <w:color w:val="A8D8DC"/>
                <w:sz w:val="18"/>
                <w:szCs w:val="18"/>
              </w:rPr>
              <w:t xml:space="preserve"># → result['targets'] contiene le strategie ready-to-use per fill_smart</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Aspetta il combobox 'Seleziona Organizzazione'</w:t>
            </w:r>
          </w:p>
          <w:p>
            <w:pPr>
              <w:spacing w:before="20" w:after="20"/>
            </w:pPr>
            <w:r>
              <w:rPr>
                <w:rFonts w:ascii="Courier New" w:cs="Courier New" w:eastAsia="Courier New" w:hAnsi="Courier New"/>
                <w:color w:val="A8D8DC"/>
                <w:sz w:val="18"/>
                <w:szCs w:val="18"/>
              </w:rPr>
              <w:t xml:space="preserve">result = await wait_for_control_by_name_and_type(</w:t>
            </w:r>
          </w:p>
          <w:p>
            <w:pPr>
              <w:spacing w:before="20" w:after="20"/>
            </w:pPr>
            <w:r>
              <w:rPr>
                <w:rFonts w:ascii="Courier New" w:cs="Courier New" w:eastAsia="Courier New" w:hAnsi="Courier New"/>
                <w:color w:val="A8D8DC"/>
                <w:sz w:val="18"/>
                <w:szCs w:val="18"/>
              </w:rPr>
              <w:t xml:space="preserve">    'Seleziona Organizzazione', control_type='combobox', timeout=20000</w:t>
            </w:r>
          </w:p>
          <w:p>
            <w:pPr>
              <w:spacing w:before="20" w:after="20"/>
            </w:pPr>
            <w:r>
              <w:rPr>
                <w:rFonts w:ascii="Courier New" w:cs="Courier New" w:eastAsia="Courier New" w:hAnsi="Courier New"/>
                <w:color w:val="A8D8DC"/>
                <w:sz w:val="18"/>
                <w:szCs w:val="18"/>
              </w:rPr>
              <w:t xml:space="preserve">)</w:t>
            </w:r>
          </w:p>
        </w:tc>
      </w:tr>
    </w:tbl>
    <w:p/>
    <w:p>
      <w:pPr>
        <w:pStyle w:val="Heading2"/>
        <w:spacing w:before="320" w:after="160"/>
      </w:pPr>
      <w:r>
        <w:rPr>
          <w:rFonts w:ascii="Calibri" w:cs="Calibri" w:eastAsia="Calibri" w:hAnsi="Calibri"/>
          <w:b/>
          <w:bCs/>
          <w:color w:val="1A7F8A"/>
          <w:sz w:val="28"/>
          <w:szCs w:val="28"/>
        </w:rPr>
        <w:t xml:space="preserve">4.5 wait_for_dom_change (MutationObserver)</w:t>
      </w:r>
    </w:p>
    <w:p>
      <w:pPr>
        <w:spacing w:before="80" w:after="80"/>
      </w:pPr>
      <w:r>
        <w:rPr>
          <w:rFonts w:ascii="Calibri" w:cs="Calibri" w:eastAsia="Calibri" w:hAnsi="Calibri"/>
          <w:color w:val="1A2332"/>
          <w:sz w:val="22"/>
          <w:szCs w:val="22"/>
        </w:rPr>
        <w:t xml:space="preserve">Osserva cambiamenti nel DOM sotto un contenitore specifico tramite MutationObserver JavaScript. Attende il primo cambiamento (aggiunta/rimozione nodi o cambio attributi) e restituisce un summary. Usato con cautela su Angular: l'app modifica continuamente il DOM per Angular animations e binding — può scattare prematuramente. Usato solo dove necessario.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EVITARE dopo click su Angular: Angular aggiorna subito attributi interni</w:t>
            </w:r>
          </w:p>
          <w:p>
            <w:pPr>
              <w:spacing w:before="20" w:after="20"/>
            </w:pPr>
            <w:r>
              <w:rPr>
                <w:rFonts w:ascii="Courier New" w:cs="Courier New" w:eastAsia="Courier New" w:hAnsi="Courier New"/>
                <w:color w:val="A8D8DC"/>
                <w:sz w:val="18"/>
                <w:szCs w:val="18"/>
              </w:rPr>
              <w:t xml:space="preserve"># PREFERIRE invece:</w:t>
            </w:r>
          </w:p>
          <w:p>
            <w:pPr>
              <w:spacing w:before="20" w:after="20"/>
            </w:pPr>
            <w:r>
              <w:rPr>
                <w:rFonts w:ascii="Courier New" w:cs="Courier New" w:eastAsia="Courier New" w:hAnsi="Courier New"/>
                <w:color w:val="A8D8DC"/>
                <w:sz w:val="18"/>
                <w:szCs w:val="18"/>
              </w:rPr>
              <w:t xml:space="preserve"># 1. wait_for_text_content se appare testo nuovo</w:t>
            </w:r>
          </w:p>
          <w:p>
            <w:pPr>
              <w:spacing w:before="20" w:after="20"/>
            </w:pPr>
            <w:r>
              <w:rPr>
                <w:rFonts w:ascii="Courier New" w:cs="Courier New" w:eastAsia="Courier New" w:hAnsi="Courier New"/>
                <w:color w:val="A8D8DC"/>
                <w:sz w:val="18"/>
                <w:szCs w:val="18"/>
              </w:rPr>
              <w:t xml:space="preserve"># 2. wait_for_element_state se si aspetta un elemento specifico</w:t>
            </w:r>
          </w:p>
          <w:p>
            <w:pPr>
              <w:spacing w:before="20" w:after="20"/>
            </w:pPr>
            <w:r>
              <w:rPr>
                <w:rFonts w:ascii="Courier New" w:cs="Courier New" w:eastAsia="Courier New" w:hAnsi="Courier New"/>
                <w:color w:val="A8D8DC"/>
                <w:sz w:val="18"/>
                <w:szCs w:val="18"/>
              </w:rPr>
              <w:t xml:space="preserve"># 3. inspect_region se si vuole re-ispezionare un'area</w:t>
            </w:r>
          </w:p>
        </w:tc>
      </w:tr>
    </w:tbl>
    <w:p>
      <w:pPr>
        <w:pBdr>
          <w:bottom w:val="single" w:color="E8F4F5" w:sz="4"/>
        </w:pBdr>
        <w:spacing w:before="200" w:after="200"/>
      </w:pPr>
    </w:p>
    <w:p>
      <w:pPr>
        <w:pStyle w:val="Heading1"/>
        <w:spacing w:before="400" w:after="200"/>
      </w:pPr>
      <w:r>
        <w:rPr>
          <w:rFonts w:ascii="Calibri" w:cs="Calibri" w:eastAsia="Calibri" w:hAnsi="Calibri"/>
          <w:b/>
          <w:bCs/>
          <w:color w:val="1A2332"/>
          <w:sz w:val="36"/>
          <w:szCs w:val="36"/>
        </w:rPr>
        <w:t xml:space="preserve">5. Evaluation a backend: come si definisce pass/fail</w:t>
      </w:r>
    </w:p>
    <w:p>
      <w:pPr>
        <w:spacing w:before="80" w:after="80"/>
      </w:pPr>
      <w:r>
        <w:rPr>
          <w:rFonts w:ascii="Calibri" w:cs="Calibri" w:eastAsia="Calibri" w:hAnsi="Calibri"/>
          <w:color w:val="1A2332"/>
          <w:sz w:val="22"/>
          <w:szCs w:val="22"/>
        </w:rPr>
        <w:t xml:space="preserve">Il modello LLM non dichiara mai il test passato o fallito. Il backend valuta autonomamente la run analizzando la lista degli step eseguiti (tool name + output JSON). Questo è il principio cardine del sistema: la valutazione è deterministica, riproducibile e indipendente dalla formulazione testuale dell'agente.</w:t>
      </w:r>
    </w:p>
    <w:p/>
    <w:p>
      <w:pPr>
        <w:pStyle w:val="Heading2"/>
        <w:spacing w:before="320" w:after="160"/>
      </w:pPr>
      <w:r>
        <w:rPr>
          <w:rFonts w:ascii="Calibri" w:cs="Calibri" w:eastAsia="Calibri" w:hAnsi="Calibri"/>
          <w:b/>
          <w:bCs/>
          <w:color w:val="1A7F8A"/>
          <w:sz w:val="28"/>
          <w:szCs w:val="28"/>
        </w:rPr>
        <w:t xml:space="preserve">5.1 Da dove vengono gli step</w:t>
      </w:r>
    </w:p>
    <w:p>
      <w:pPr>
        <w:spacing w:before="80" w:after="80"/>
      </w:pPr>
      <w:r>
        <w:rPr>
          <w:rFonts w:ascii="Calibri" w:cs="Calibri" w:eastAsia="Calibri" w:hAnsi="Calibri"/>
          <w:color w:val="1A2332"/>
          <w:sz w:val="22"/>
          <w:szCs w:val="22"/>
        </w:rPr>
        <w:t xml:space="preserve">Ogni tool call dell'agente (click_smart, fill_smart, wait_for_text_content, ecc.) produce un risultato JSON con un campo status: 'success' o 'error'. Il sistema di streaming di LangGraph raccoglie tutti questi risultati in una lista steps che viene passata a evaluate_passed().</w:t>
      </w:r>
    </w:p>
    <w:p/>
    <w:p>
      <w:pPr>
        <w:pStyle w:val="Heading2"/>
        <w:spacing w:before="320" w:after="160"/>
      </w:pPr>
      <w:r>
        <w:rPr>
          <w:rFonts w:ascii="Calibri" w:cs="Calibri" w:eastAsia="Calibri" w:hAnsi="Calibri"/>
          <w:b/>
          <w:bCs/>
          <w:color w:val="1A7F8A"/>
          <w:sz w:val="28"/>
          <w:szCs w:val="28"/>
        </w:rPr>
        <w:t xml:space="preserve">5.2 Le categorie di tool</w:t>
      </w:r>
    </w:p>
    <w:p>
      <w:pPr>
        <w:spacing w:before="80" w:after="80"/>
      </w:pPr>
      <w:r>
        <w:rPr>
          <w:rFonts w:ascii="Calibri" w:cs="Calibri" w:eastAsia="Calibri" w:hAnsi="Calibri"/>
          <w:color w:val="1A2332"/>
          <w:sz w:val="22"/>
          <w:szCs w:val="22"/>
        </w:rPr>
        <w:t xml:space="preserve">evaluation.py classifica ogni tool in una categoria con comportamento di tolleranza diverso:</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shd w:fill="1A7F8A" w:val="clear"/>
            <w:tcMar>
              <w:top w:type="dxa" w:w="100"/>
              <w:left w:type="dxa" w:w="140"/>
              <w:bottom w:type="dxa" w:w="100"/>
              <w:right w:type="dxa" w:w="140"/>
            </w:tcMar>
          </w:tcPr>
          <w:p>
            <w:r>
              <w:rPr>
                <w:rFonts w:ascii="Calibri" w:cs="Calibri" w:eastAsia="Calibri" w:hAnsi="Calibri"/>
                <w:b/>
                <w:bCs/>
                <w:color w:val="FFFFFF"/>
                <w:sz w:val="20"/>
                <w:szCs w:val="20"/>
              </w:rPr>
              <w:t xml:space="preserve">Categoria</w:t>
            </w:r>
          </w:p>
        </w:tc>
        <w:tc>
          <w:tcPr>
            <w:shd w:fill="1A7F8A" w:val="clear"/>
            <w:tcMar>
              <w:top w:type="dxa" w:w="100"/>
              <w:left w:type="dxa" w:w="140"/>
              <w:bottom w:type="dxa" w:w="100"/>
              <w:right w:type="dxa" w:w="140"/>
            </w:tcMar>
          </w:tcPr>
          <w:p>
            <w:r>
              <w:rPr>
                <w:rFonts w:ascii="Calibri" w:cs="Calibri" w:eastAsia="Calibri" w:hAnsi="Calibri"/>
                <w:b/>
                <w:bCs/>
                <w:color w:val="FFFFFF"/>
                <w:sz w:val="20"/>
                <w:szCs w:val="20"/>
              </w:rPr>
              <w:t xml:space="preserve">Tool</w:t>
            </w:r>
          </w:p>
        </w:tc>
        <w:tc>
          <w:tcPr>
            <w:shd w:fill="1A7F8A" w:val="clear"/>
            <w:tcMar>
              <w:top w:type="dxa" w:w="100"/>
              <w:left w:type="dxa" w:w="140"/>
              <w:bottom w:type="dxa" w:w="100"/>
              <w:right w:type="dxa" w:w="140"/>
            </w:tcMar>
          </w:tcPr>
          <w:p>
            <w:r>
              <w:rPr>
                <w:rFonts w:ascii="Calibri" w:cs="Calibri" w:eastAsia="Calibri" w:hAnsi="Calibri"/>
                <w:b/>
                <w:bCs/>
                <w:color w:val="FFFFFF"/>
                <w:sz w:val="20"/>
                <w:szCs w:val="20"/>
              </w:rPr>
              <w:t xml:space="preserve">Comportamento</w:t>
            </w:r>
          </w:p>
        </w:tc>
      </w:tr>
      <w:tr>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INFRA_TOOLS</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capture_screenshot, close_browser, start_browser</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Errori ignorati completamente. Non sono asserzioni di test.</w:t>
            </w:r>
          </w:p>
        </w:tc>
      </w:tr>
      <w:tr>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SOFT_TOOLS</w:t>
            </w:r>
          </w:p>
        </w:tc>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click_smart, fill_smart, scroll_to_bottom, wait_for_* (by name)</w:t>
            </w:r>
          </w:p>
        </w:tc>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Se l'ultimo uso del tool è success, errori precedenti ignorati. Tollera la fallback chain.</w:t>
            </w:r>
          </w:p>
        </w:tc>
      </w:tr>
      <w:tr>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VERIFICATION_GROUPS</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wait_for_text_content + get_text_by_visible_content</w:t>
            </w:r>
          </w:p>
        </w:tc>
        <w:tc>
          <w:tcPr>
            <w:shd w:fill="F3F4F6" w:val="clear"/>
            <w:tcMar>
              <w:top w:type="dxa" w:w="80"/>
              <w:left w:type="dxa" w:w="140"/>
              <w:bottom w:type="dxa" w:w="80"/>
              <w:right w:type="dxa" w:w="140"/>
            </w:tcMar>
          </w:tcPr>
          <w:p>
            <w:r>
              <w:rPr>
                <w:rFonts w:ascii="Calibri" w:cs="Calibri" w:eastAsia="Calibri" w:hAnsi="Calibri"/>
                <w:color w:val="1A2332"/>
                <w:sz w:val="18"/>
                <w:szCs w:val="18"/>
              </w:rPr>
              <w:t xml:space="preserve">Se almeno un tool del gruppo finisce in success, errori di tutti gli altri del gruppo vengono cancellati.</w:t>
            </w:r>
          </w:p>
        </w:tc>
      </w:tr>
      <w:tr>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HARD_ASSERT_TOOLS</w:t>
            </w:r>
          </w:p>
        </w:tc>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wait_for_element_state</w:t>
            </w:r>
          </w:p>
        </w:tc>
        <w:tc>
          <w:tcPr>
            <w:shd w:fill="FFFFFF" w:val="clear"/>
            <w:tcMar>
              <w:top w:type="dxa" w:w="80"/>
              <w:left w:type="dxa" w:w="140"/>
              <w:bottom w:type="dxa" w:w="80"/>
              <w:right w:type="dxa" w:w="140"/>
            </w:tcMar>
          </w:tcPr>
          <w:p>
            <w:r>
              <w:rPr>
                <w:rFonts w:ascii="Calibri" w:cs="Calibri" w:eastAsia="Calibri" w:hAnsi="Calibri"/>
                <w:color w:val="1A2332"/>
                <w:sz w:val="18"/>
                <w:szCs w:val="18"/>
              </w:rPr>
              <w:t xml:space="preserve">Qualsiasi errore è bloccante. Asserzione vera e propria.</w:t>
            </w:r>
          </w:p>
        </w:tc>
      </w:tr>
    </w:tbl>
    <w:p/>
    <w:p>
      <w:pPr>
        <w:pStyle w:val="Heading2"/>
        <w:spacing w:before="320" w:after="160"/>
      </w:pPr>
      <w:r>
        <w:rPr>
          <w:rFonts w:ascii="Calibri" w:cs="Calibri" w:eastAsia="Calibri" w:hAnsi="Calibri"/>
          <w:b/>
          <w:bCs/>
          <w:color w:val="1A7F8A"/>
          <w:sz w:val="28"/>
          <w:szCs w:val="28"/>
        </w:rPr>
        <w:t xml:space="preserve">5.3 La logica di tolleranza in dettaglio</w:t>
      </w:r>
    </w:p>
    <w:p>
      <w:pPr>
        <w:spacing w:before="80" w:after="80"/>
      </w:pPr>
      <w:r>
        <w:rPr>
          <w:rFonts w:ascii="Calibri" w:cs="Calibri" w:eastAsia="Calibri" w:hAnsi="Calibri"/>
          <w:color w:val="1A2332"/>
          <w:sz w:val="22"/>
          <w:szCs w:val="22"/>
        </w:rPr>
        <w:t xml:space="preserve">Il motivo per cui serve tolleranza: click_smart prova più strategie. La prima può fallire (status='error') prima che la seconda funzioni. Senza tolleranza, quell'errore intermedio farebbe fallire il test anche se l'azione è riuscita.</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def evaluate_passed(steps, errors):</w:t>
            </w:r>
          </w:p>
          <w:p>
            <w:pPr>
              <w:spacing w:before="20" w:after="20"/>
            </w:pPr>
            <w:r>
              <w:rPr>
                <w:rFonts w:ascii="Courier New" w:cs="Courier New" w:eastAsia="Courier New" w:hAnsi="Courier New"/>
                <w:color w:val="A8D8DC"/>
                <w:sz w:val="18"/>
                <w:szCs w:val="18"/>
              </w:rPr>
              <w:t xml:space="preserve">    # 1. SOFT_TOOLS: se l'ultimo uso è success → cancella errori precedenti</w:t>
            </w:r>
          </w:p>
          <w:p>
            <w:pPr>
              <w:spacing w:before="20" w:after="20"/>
            </w:pPr>
            <w:r>
              <w:rPr>
                <w:rFonts w:ascii="Courier New" w:cs="Courier New" w:eastAsia="Courier New" w:hAnsi="Courier New"/>
                <w:color w:val="A8D8DC"/>
                <w:sz w:val="18"/>
                <w:szCs w:val="18"/>
              </w:rPr>
              <w:t xml:space="preserve">    for t in SOFT_TOOLS:</w:t>
            </w:r>
          </w:p>
          <w:p>
            <w:pPr>
              <w:spacing w:before="20" w:after="20"/>
            </w:pPr>
            <w:r>
              <w:rPr>
                <w:rFonts w:ascii="Courier New" w:cs="Courier New" w:eastAsia="Courier New" w:hAnsi="Courier New"/>
                <w:color w:val="A8D8DC"/>
                <w:sz w:val="18"/>
                <w:szCs w:val="18"/>
              </w:rPr>
              <w:t xml:space="preserve">        if last_status_by_tool.get(t) == 'success':</w:t>
            </w:r>
          </w:p>
          <w:p>
            <w:pPr>
              <w:spacing w:before="20" w:after="20"/>
            </w:pPr>
            <w:r>
              <w:rPr>
                <w:rFonts w:ascii="Courier New" w:cs="Courier New" w:eastAsia="Courier New" w:hAnsi="Courier New"/>
                <w:color w:val="A8D8DC"/>
                <w:sz w:val="18"/>
                <w:szCs w:val="18"/>
              </w:rPr>
              <w:t xml:space="preserve">            errors_out = [e for e in errors_out if e['tool'] != t]</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 2. VERIFICATION_GROUPS: se almeno uno del gruppo finisce in success</w:t>
            </w:r>
          </w:p>
          <w:p>
            <w:pPr>
              <w:spacing w:before="20" w:after="20"/>
            </w:pPr>
            <w:r>
              <w:rPr>
                <w:rFonts w:ascii="Courier New" w:cs="Courier New" w:eastAsia="Courier New" w:hAnsi="Courier New"/>
                <w:color w:val="A8D8DC"/>
                <w:sz w:val="18"/>
                <w:szCs w:val="18"/>
              </w:rPr>
              <w:t xml:space="preserve">    #    → cancella errori di tutti i tool del gruppo</w:t>
            </w:r>
          </w:p>
          <w:p>
            <w:pPr>
              <w:spacing w:before="20" w:after="20"/>
            </w:pPr>
            <w:r>
              <w:rPr>
                <w:rFonts w:ascii="Courier New" w:cs="Courier New" w:eastAsia="Courier New" w:hAnsi="Courier New"/>
                <w:color w:val="A8D8DC"/>
                <w:sz w:val="18"/>
                <w:szCs w:val="18"/>
              </w:rPr>
              <w:t xml:space="preserve">    for group in VERIFICATION_GROUPS:</w:t>
            </w:r>
          </w:p>
          <w:p>
            <w:pPr>
              <w:spacing w:before="20" w:after="20"/>
            </w:pPr>
            <w:r>
              <w:rPr>
                <w:rFonts w:ascii="Courier New" w:cs="Courier New" w:eastAsia="Courier New" w:hAnsi="Courier New"/>
                <w:color w:val="A8D8DC"/>
                <w:sz w:val="18"/>
                <w:szCs w:val="18"/>
              </w:rPr>
              <w:t xml:space="preserve">        group_has_success = any(last_status_by_tool.get(t)=='success' for t in group)</w:t>
            </w:r>
          </w:p>
          <w:p>
            <w:pPr>
              <w:spacing w:before="20" w:after="20"/>
            </w:pPr>
            <w:r>
              <w:rPr>
                <w:rFonts w:ascii="Courier New" w:cs="Courier New" w:eastAsia="Courier New" w:hAnsi="Courier New"/>
                <w:color w:val="A8D8DC"/>
                <w:sz w:val="18"/>
                <w:szCs w:val="18"/>
              </w:rPr>
              <w:t xml:space="preserve">        if group_has_success:</w:t>
            </w:r>
          </w:p>
          <w:p>
            <w:pPr>
              <w:spacing w:before="20" w:after="20"/>
            </w:pPr>
            <w:r>
              <w:rPr>
                <w:rFonts w:ascii="Courier New" w:cs="Courier New" w:eastAsia="Courier New" w:hAnsi="Courier New"/>
                <w:color w:val="A8D8DC"/>
                <w:sz w:val="18"/>
                <w:szCs w:val="18"/>
              </w:rPr>
              <w:t xml:space="preserve">            errors_out = [e for e in errors_out if e['tool'] not in group]</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return len(errors_out) == 0, errors_out</w:t>
            </w:r>
          </w:p>
        </w:tc>
      </w:tr>
    </w:tbl>
    <w:p/>
    <w:p>
      <w:pPr>
        <w:pStyle w:val="Heading2"/>
        <w:spacing w:before="320" w:after="160"/>
      </w:pPr>
      <w:r>
        <w:rPr>
          <w:rFonts w:ascii="Calibri" w:cs="Calibri" w:eastAsia="Calibri" w:hAnsi="Calibri"/>
          <w:b/>
          <w:bCs/>
          <w:color w:val="1A7F8A"/>
          <w:sz w:val="28"/>
          <w:szCs w:val="28"/>
        </w:rPr>
        <w:t xml:space="preserve">5.4 Due tipi di verifica: presenza componente vs valore</w:t>
      </w:r>
    </w:p>
    <w:p>
      <w:pPr>
        <w:spacing w:before="80" w:after="80"/>
      </w:pPr>
      <w:r>
        <w:rPr>
          <w:rFonts w:ascii="Calibri" w:cs="Calibri" w:eastAsia="Calibri" w:hAnsi="Calibri"/>
          <w:color w:val="1A2332"/>
          <w:sz w:val="22"/>
          <w:szCs w:val="22"/>
        </w:rPr>
        <w:t xml:space="preserve">Il sistema distingue tra due tipi di expected result:</w:t>
      </w:r>
    </w:p>
    <w:p/>
    <w:p>
      <w:pPr>
        <w:spacing w:before="80" w:after="80"/>
      </w:pPr>
      <w:r>
        <w:rPr>
          <w:rFonts w:ascii="Calibri" w:cs="Calibri" w:eastAsia="Calibri" w:hAnsi="Calibri"/>
          <w:b/>
          <w:bCs/>
          <w:color w:val="1A2332"/>
          <w:sz w:val="22"/>
          <w:szCs w:val="22"/>
        </w:rPr>
        <w:t xml:space="preserve">Verifica di presenza:</w:t>
      </w:r>
      <w:r>
        <w:rPr>
          <w:rFonts w:ascii="Calibri" w:cs="Calibri" w:eastAsia="Calibri" w:hAnsi="Calibri"/>
          <w:color w:val="1A2332"/>
          <w:sz w:val="22"/>
          <w:szCs w:val="22"/>
        </w:rPr>
        <w:t xml:space="preserve"> è apparso un nuovo componente? Ad esempio la card del filtro creato deve essere visibile nella dashboard dopo il salvataggio. Strumento: wait_for_text_content(nome_filtro).</w:t>
      </w:r>
    </w:p>
    <w:p/>
    <w:p>
      <w:pPr>
        <w:spacing w:before="80" w:after="80"/>
      </w:pPr>
      <w:r>
        <w:rPr>
          <w:rFonts w:ascii="Calibri" w:cs="Calibri" w:eastAsia="Calibri" w:hAnsi="Calibri"/>
          <w:b/>
          <w:bCs/>
          <w:color w:val="1A2332"/>
          <w:sz w:val="22"/>
          <w:szCs w:val="22"/>
        </w:rPr>
        <w:t xml:space="preserve">Verifica di valore:</w:t>
      </w:r>
      <w:r>
        <w:rPr>
          <w:rFonts w:ascii="Calibri" w:cs="Calibri" w:eastAsia="Calibri" w:hAnsi="Calibri"/>
          <w:color w:val="1A2332"/>
          <w:sz w:val="22"/>
          <w:szCs w:val="22"/>
        </w:rPr>
        <w:t xml:space="preserve"> un contatore numerico ha il valore atteso? Ad esempio 'Totale righe visualizzate: 47 su 47'. Strumento: get_text_by_visible_content(testo_parziale) che restituisce il testo completo dell'elemento, incluso il numero. L'agente include questo valore nel summary finale.</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Scenario 2: verifica contatore (valore numerico)</w:t>
            </w:r>
          </w:p>
          <w:p>
            <w:pPr>
              <w:spacing w:before="20" w:after="20"/>
            </w:pPr>
            <w:r>
              <w:rPr>
                <w:rFonts w:ascii="Courier New" w:cs="Courier New" w:eastAsia="Courier New" w:hAnsi="Courier New"/>
                <w:color w:val="A8D8DC"/>
                <w:sz w:val="18"/>
                <w:szCs w:val="18"/>
              </w:rPr>
              <w:t xml:space="preserve">result = await get_text_by_visible_content('Totale righe visualizzate')</w:t>
            </w:r>
          </w:p>
          <w:p>
            <w:pPr>
              <w:spacing w:before="20" w:after="20"/>
            </w:pPr>
            <w:r>
              <w:rPr>
                <w:rFonts w:ascii="Courier New" w:cs="Courier New" w:eastAsia="Courier New" w:hAnsi="Courier New"/>
                <w:color w:val="A8D8DC"/>
                <w:sz w:val="18"/>
                <w:szCs w:val="18"/>
              </w:rPr>
              <w:t xml:space="preserve"># → result['text'] = 'Totale righe visualizzate: 47 su 47'</w:t>
            </w:r>
          </w:p>
          <w:p>
            <w:pPr>
              <w:spacing w:before="20" w:after="20"/>
            </w:pPr>
            <w:r>
              <w:rPr>
                <w:rFonts w:ascii="Courier New" w:cs="Courier New" w:eastAsia="Courier New" w:hAnsi="Courier New"/>
                <w:color w:val="A8D8DC"/>
                <w:sz w:val="18"/>
                <w:szCs w:val="18"/>
              </w:rPr>
              <w:t xml:space="preserve"># Questo testo entra nel summary finale e può essere confrontato con expected_results</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Scenario 1: verifica presenza filtro (presenza componente)</w:t>
            </w:r>
          </w:p>
          <w:p>
            <w:pPr>
              <w:spacing w:before="20" w:after="20"/>
            </w:pPr>
            <w:r>
              <w:rPr>
                <w:rFonts w:ascii="Courier New" w:cs="Courier New" w:eastAsia="Courier New" w:hAnsi="Courier New"/>
                <w:color w:val="A8D8DC"/>
                <w:sz w:val="18"/>
                <w:szCs w:val="18"/>
              </w:rPr>
              <w:t xml:space="preserve">await wait_for_text_content('AUTO_FILTRO_1234567890')</w:t>
            </w:r>
          </w:p>
          <w:p>
            <w:pPr>
              <w:spacing w:before="20" w:after="20"/>
            </w:pPr>
            <w:r>
              <w:rPr>
                <w:rFonts w:ascii="Courier New" w:cs="Courier New" w:eastAsia="Courier New" w:hAnsi="Courier New"/>
                <w:color w:val="A8D8DC"/>
                <w:sz w:val="18"/>
                <w:szCs w:val="18"/>
              </w:rPr>
              <w:t xml:space="preserve"># → status='success' se la card è visibile, 'error' se non trovata entro timeout</w:t>
            </w:r>
          </w:p>
        </w:tc>
      </w:tr>
    </w:tbl>
    <w:p/>
    <w:p>
      <w:pPr>
        <w:pStyle w:val="Heading2"/>
        <w:spacing w:before="320" w:after="160"/>
      </w:pPr>
      <w:r>
        <w:rPr>
          <w:rFonts w:ascii="Calibri" w:cs="Calibri" w:eastAsia="Calibri" w:hAnsi="Calibri"/>
          <w:b/>
          <w:bCs/>
          <w:color w:val="1A7F8A"/>
          <w:sz w:val="28"/>
          <w:szCs w:val="28"/>
        </w:rPr>
        <w:t xml:space="preserve">5.5 inspect_region: perché un errore 'contenitore non trovato' non è bloccante</w:t>
      </w:r>
    </w:p>
    <w:p>
      <w:pPr>
        <w:spacing w:before="80" w:after="80"/>
      </w:pPr>
      <w:r>
        <w:rPr>
          <w:rFonts w:ascii="Calibri" w:cs="Calibri" w:eastAsia="Calibri" w:hAnsi="Calibri"/>
          <w:color w:val="1A2332"/>
          <w:sz w:val="22"/>
          <w:szCs w:val="22"/>
        </w:rPr>
        <w:t xml:space="preserve">Quando inspect_region() non trova il root_selector specificato, significa che il contenuto è stato reso inline invece che in una dialog separata. In questo caso la tool fa fallback automatico a inspect_interactive_elements() e imposta fallback_used=True nel risultato. L'evaluation ignora questo tipo di errore perché è una situazione attesa, non una vera failure.</w:t>
      </w:r>
    </w:p>
    <w:p>
      <w:pPr>
        <w:pBdr>
          <w:bottom w:val="single" w:color="E8F4F5" w:sz="4"/>
        </w:pBdr>
        <w:spacing w:before="200" w:after="200"/>
      </w:pPr>
    </w:p>
    <w:p>
      <w:pPr>
        <w:pStyle w:val="Heading1"/>
        <w:spacing w:before="400" w:after="200"/>
      </w:pPr>
      <w:r>
        <w:rPr>
          <w:rFonts w:ascii="Calibri" w:cs="Calibri" w:eastAsia="Calibri" w:hAnsi="Calibri"/>
          <w:b/>
          <w:bCs/>
          <w:color w:val="1A2332"/>
          <w:sz w:val="36"/>
          <w:szCs w:val="36"/>
        </w:rPr>
        <w:t xml:space="preserve">6. Il prompt di sistema LAB: scelte architetturali</w:t>
      </w:r>
    </w:p>
    <w:p>
      <w:pPr>
        <w:spacing w:before="80" w:after="80"/>
      </w:pPr>
      <w:r>
        <w:rPr>
          <w:rFonts w:ascii="Calibri" w:cs="Calibri" w:eastAsia="Calibri" w:hAnsi="Calibri"/>
          <w:color w:val="1A2332"/>
          <w:sz w:val="22"/>
          <w:szCs w:val="22"/>
        </w:rPr>
        <w:t xml:space="preserve">Il LAB_SYSTEM_PROMPT è il documento di istruzione che governa il comportamento dell'agente LangGraph durante l'esecuzione degli scenari. Non è un semplice testo descrittivo: è un protocollo operativo preciso che risolve problemi concreti incontrati durante lo sviluppo.</w:t>
      </w:r>
    </w:p>
    <w:p/>
    <w:p>
      <w:pPr>
        <w:pStyle w:val="Heading2"/>
        <w:spacing w:before="320" w:after="160"/>
      </w:pPr>
      <w:r>
        <w:rPr>
          <w:rFonts w:ascii="Calibri" w:cs="Calibri" w:eastAsia="Calibri" w:hAnsi="Calibri"/>
          <w:b/>
          <w:bCs/>
          <w:color w:val="1A7F8A"/>
          <w:sz w:val="28"/>
          <w:szCs w:val="28"/>
        </w:rPr>
        <w:t xml:space="preserve">6.1 Sequential execution: un tool call per risposta</w:t>
      </w:r>
    </w:p>
    <w:p>
      <w:pPr>
        <w:spacing w:before="80" w:after="80"/>
      </w:pPr>
      <w:r>
        <w:rPr>
          <w:rFonts w:ascii="Calibri" w:cs="Calibri" w:eastAsia="Calibri" w:hAnsi="Calibri"/>
          <w:color w:val="1A2332"/>
          <w:sz w:val="22"/>
          <w:szCs w:val="22"/>
        </w:rPr>
        <w:t xml:space="preserve">La regola più critica del prompt è la più semplice: l'agente deve emettere UNA SOLA tool call per messaggio. Se ne emette due, LangGraph le esegue in parallelo e l'ordine degli step diventa non deterministico — i test falliscono per motivi di timing, non per errori reali.</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SEQUENTIAL EXECUTION (mandatory)</w:t>
            </w:r>
          </w:p>
          <w:p>
            <w:pPr>
              <w:spacing w:before="20" w:after="20"/>
            </w:pPr>
            <w:r>
              <w:rPr>
                <w:rFonts w:ascii="Courier New" w:cs="Courier New" w:eastAsia="Courier New" w:hAnsi="Courier New"/>
                <w:color w:val="A8D8DC"/>
                <w:sz w:val="18"/>
                <w:szCs w:val="18"/>
              </w:rPr>
              <w:t xml:space="preserve">- Issue only ONE tool call per response.</w:t>
            </w:r>
          </w:p>
          <w:p>
            <w:pPr>
              <w:spacing w:before="20" w:after="20"/>
            </w:pPr>
            <w:r>
              <w:rPr>
                <w:rFonts w:ascii="Courier New" w:cs="Courier New" w:eastAsia="Courier New" w:hAnsi="Courier New"/>
                <w:color w:val="A8D8DC"/>
                <w:sz w:val="18"/>
                <w:szCs w:val="18"/>
              </w:rPr>
              <w:t xml:space="preserve">- Wait for that tool to finish and for its result to be returned,</w:t>
            </w:r>
          </w:p>
          <w:p>
            <w:pPr>
              <w:spacing w:before="20" w:after="20"/>
            </w:pPr>
            <w:r>
              <w:rPr>
                <w:rFonts w:ascii="Courier New" w:cs="Courier New" w:eastAsia="Courier New" w:hAnsi="Courier New"/>
                <w:color w:val="A8D8DC"/>
                <w:sz w:val="18"/>
                <w:szCs w:val="18"/>
              </w:rPr>
              <w:t xml:space="preserve">  then in your next response call the next tool.</w:t>
            </w:r>
          </w:p>
          <w:p>
            <w:pPr>
              <w:spacing w:before="20" w:after="20"/>
            </w:pPr>
            <w:r>
              <w:rPr>
                <w:rFonts w:ascii="Courier New" w:cs="Courier New" w:eastAsia="Courier New" w:hAnsi="Courier New"/>
                <w:color w:val="A8D8DC"/>
                <w:sz w:val="18"/>
                <w:szCs w:val="18"/>
              </w:rPr>
              <w:t xml:space="preserve">- Do NOT send multiple tool calls in the same message.</w:t>
            </w:r>
          </w:p>
        </w:tc>
      </w:tr>
    </w:tbl>
    <w:p/>
    <w:p>
      <w:pPr>
        <w:pStyle w:val="Heading2"/>
        <w:spacing w:before="320" w:after="160"/>
      </w:pPr>
      <w:r>
        <w:rPr>
          <w:rFonts w:ascii="Calibri" w:cs="Calibri" w:eastAsia="Calibri" w:hAnsi="Calibri"/>
          <w:b/>
          <w:bCs/>
          <w:color w:val="1A7F8A"/>
          <w:sz w:val="28"/>
          <w:szCs w:val="28"/>
        </w:rPr>
        <w:t xml:space="preserve">6.2 Discovery-first pattern</w:t>
      </w:r>
    </w:p>
    <w:p>
      <w:pPr>
        <w:spacing w:before="80" w:after="80"/>
      </w:pPr>
      <w:r>
        <w:rPr>
          <w:rFonts w:ascii="Calibri" w:cs="Calibri" w:eastAsia="Calibri" w:hAnsi="Calibri"/>
          <w:color w:val="1A2332"/>
          <w:sz w:val="22"/>
          <w:szCs w:val="22"/>
        </w:rPr>
        <w:t xml:space="preserve">L'agente non può mai inventare selettori. Deve sempre fare inspect_interactive_elements() per scoprire gli elementi, poi costruire i targets dai playwright_suggestions restituiti. Questo garantisce che i selettori siano sempre basati su dati reali della pagina corrente.</w:t>
      </w:r>
    </w:p>
    <w:p/>
    <w:p>
      <w:pPr>
        <w:pStyle w:val="Heading2"/>
        <w:spacing w:before="320" w:after="160"/>
      </w:pPr>
      <w:r>
        <w:rPr>
          <w:rFonts w:ascii="Calibri" w:cs="Calibri" w:eastAsia="Calibri" w:hAnsi="Calibri"/>
          <w:b/>
          <w:bCs/>
          <w:color w:val="1A7F8A"/>
          <w:sz w:val="28"/>
          <w:szCs w:val="28"/>
        </w:rPr>
        <w:t xml:space="preserve">6.3 No guessed text</w:t>
      </w:r>
    </w:p>
    <w:p>
      <w:pPr>
        <w:spacing w:before="80" w:after="80"/>
      </w:pPr>
      <w:r>
        <w:rPr>
          <w:rFonts w:ascii="Calibri" w:cs="Calibri" w:eastAsia="Calibri" w:hAnsi="Calibri"/>
          <w:color w:val="1A2332"/>
          <w:sz w:val="22"/>
          <w:szCs w:val="22"/>
        </w:rPr>
        <w:t xml:space="preserve">Il prompt proibisce esplicitamente l'uso di stringhe inventate in wait_for_text_content. Il testo atteso deve provenire dagli expected_results dello scenario o da un output precedente di inspect. Questo evita che l'agente inventi label come 'Dashboard' o 'Home' che potrebbero non esistere nell'interfaccia.</w:t>
      </w:r>
    </w:p>
    <w:p/>
    <w:p>
      <w:pPr>
        <w:pStyle w:val="Heading2"/>
        <w:spacing w:before="320" w:after="160"/>
      </w:pPr>
      <w:r>
        <w:rPr>
          <w:rFonts w:ascii="Calibri" w:cs="Calibri" w:eastAsia="Calibri" w:hAnsi="Calibri"/>
          <w:b/>
          <w:bCs/>
          <w:color w:val="1A7F8A"/>
          <w:sz w:val="28"/>
          <w:szCs w:val="28"/>
        </w:rPr>
        <w:t xml:space="preserve">6.4 I tre building block per le attese</w:t>
      </w:r>
    </w:p>
    <w:p>
      <w:pPr>
        <w:spacing w:before="80" w:after="80"/>
      </w:pPr>
      <w:r>
        <w:rPr>
          <w:rFonts w:ascii="Calibri" w:cs="Calibri" w:eastAsia="Calibri" w:hAnsi="Calibri"/>
          <w:color w:val="1A2332"/>
          <w:sz w:val="22"/>
          <w:szCs w:val="22"/>
        </w:rPr>
        <w:t xml:space="preserve">Il prompt definisce tre pattern riutilizzabili per gestire l'attesa in situazioni diverse:</w:t>
      </w:r>
    </w:p>
    <w:p>
      <w:pPr>
        <w:pStyle w:val="ListParagraph"/>
        <w:numPr>
          <w:ilvl w:val="0"/>
          <w:numId w:val="2"/>
        </w:numPr>
        <w:spacing w:before="60" w:after="60"/>
      </w:pPr>
      <w:r>
        <w:rPr>
          <w:rFonts w:ascii="Calibri" w:cs="Calibri" w:eastAsia="Calibri" w:hAnsi="Calibri"/>
          <w:color w:val="1A2332"/>
          <w:sz w:val="22"/>
          <w:szCs w:val="22"/>
        </w:rPr>
        <w:t xml:space="preserve">Pattern 'elemento singolo': inspect → wait_for_element_state(state='enabled') → click_smart. Usato quando si aspetta che un bottone diventi cliccabile.</w:t>
      </w:r>
    </w:p>
    <w:p>
      <w:pPr>
        <w:pStyle w:val="ListParagraph"/>
        <w:numPr>
          <w:ilvl w:val="0"/>
          <w:numId w:val="2"/>
        </w:numPr>
        <w:spacing w:before="60" w:after="60"/>
      </w:pPr>
      <w:r>
        <w:rPr>
          <w:rFonts w:ascii="Calibri" w:cs="Calibri" w:eastAsia="Calibri" w:hAnsi="Calibri"/>
          <w:color w:val="1A2332"/>
          <w:sz w:val="22"/>
          <w:szCs w:val="22"/>
        </w:rPr>
        <w:t xml:space="preserve">Pattern 'area dinamica': dopo un click critico → wait_for_text_content (se testo noto) → inspect_region → click/fill sui risultati. Usato per modal e pannelli.</w:t>
      </w:r>
    </w:p>
    <w:p>
      <w:pPr>
        <w:pStyle w:val="ListParagraph"/>
        <w:numPr>
          <w:ilvl w:val="0"/>
          <w:numId w:val="2"/>
        </w:numPr>
        <w:spacing w:before="60" w:after="60"/>
      </w:pPr>
      <w:r>
        <w:rPr>
          <w:rFonts w:ascii="Calibri" w:cs="Calibri" w:eastAsia="Calibri" w:hAnsi="Calibri"/>
          <w:color w:val="1A2332"/>
          <w:sz w:val="22"/>
          <w:szCs w:val="22"/>
        </w:rPr>
        <w:t xml:space="preserve">wait_for_dom_change: evitato dopo click su Angular SPA perché scatta sempre per le animazioni interne.</w:t>
      </w:r>
    </w:p>
    <w:p/>
    <w:p>
      <w:pPr>
        <w:pStyle w:val="Heading2"/>
        <w:spacing w:before="320" w:after="160"/>
      </w:pPr>
      <w:r>
        <w:rPr>
          <w:rFonts w:ascii="Calibri" w:cs="Calibri" w:eastAsia="Calibri" w:hAnsi="Calibri"/>
          <w:b/>
          <w:bCs/>
          <w:color w:val="1A7F8A"/>
          <w:sz w:val="28"/>
          <w:szCs w:val="28"/>
        </w:rPr>
        <w:t xml:space="preserve">6.5 Error handling: stop immediato</w:t>
      </w:r>
    </w:p>
    <w:p>
      <w:pPr>
        <w:spacing w:before="80" w:after="80"/>
      </w:pPr>
      <w:r>
        <w:rPr>
          <w:rFonts w:ascii="Calibri" w:cs="Calibri" w:eastAsia="Calibri" w:hAnsi="Calibri"/>
          <w:color w:val="1A2332"/>
          <w:sz w:val="22"/>
          <w:szCs w:val="22"/>
        </w:rPr>
        <w:t xml:space="preserve">Se un tool restituisce status='error', l'agente deve immediatamente chiamare close_browser() e fermarsi. Non tenta alternative, non riprova. Questo garantisce che la trace sia pulita e che l'evaluation sia accurata — errori mascherati da tentativi alternativi non sarebbero rilevati.</w:t>
      </w:r>
    </w:p>
    <w:p/>
    <w:p>
      <w:pPr>
        <w:pStyle w:val="Heading2"/>
        <w:spacing w:before="320" w:after="160"/>
      </w:pPr>
      <w:r>
        <w:rPr>
          <w:rFonts w:ascii="Calibri" w:cs="Calibri" w:eastAsia="Calibri" w:hAnsi="Calibri"/>
          <w:b/>
          <w:bCs/>
          <w:color w:val="1A7F8A"/>
          <w:sz w:val="28"/>
          <w:szCs w:val="28"/>
        </w:rPr>
        <w:t xml:space="preserve">6.6 Il PREFIX AGENT: separazione delle responsabilità</w:t>
      </w:r>
    </w:p>
    <w:p>
      <w:pPr>
        <w:spacing w:before="80" w:after="80"/>
      </w:pPr>
      <w:r>
        <w:rPr>
          <w:rFonts w:ascii="Calibri" w:cs="Calibri" w:eastAsia="Calibri" w:hAnsi="Calibri"/>
          <w:color w:val="1A2332"/>
          <w:sz w:val="22"/>
          <w:szCs w:val="22"/>
        </w:rPr>
        <w:t xml:space="preserve">Il flusso è diviso in due agenti con responsabilità separate:</w:t>
      </w:r>
    </w:p>
    <w:p>
      <w:pPr>
        <w:pStyle w:val="ListParagraph"/>
        <w:numPr>
          <w:ilvl w:val="0"/>
          <w:numId w:val="2"/>
        </w:numPr>
        <w:spacing w:before="60" w:after="60"/>
      </w:pPr>
      <w:r>
        <w:rPr>
          <w:rFonts w:ascii="Calibri" w:cs="Calibri" w:eastAsia="Calibri" w:hAnsi="Calibri"/>
          <w:color w:val="1A2332"/>
          <w:sz w:val="22"/>
          <w:szCs w:val="22"/>
        </w:rPr>
        <w:t xml:space="preserve">LAB_PREFIX_PROMPT: gestisce login, selezione organizzazione, click su 'Continua', ingresso nel modulo Laboratorio. Lascia il browser aperto.</w:t>
      </w:r>
    </w:p>
    <w:p>
      <w:pPr>
        <w:pStyle w:val="ListParagraph"/>
        <w:numPr>
          <w:ilvl w:val="0"/>
          <w:numId w:val="2"/>
        </w:numPr>
        <w:spacing w:before="60" w:after="60"/>
      </w:pPr>
      <w:r>
        <w:rPr>
          <w:rFonts w:ascii="Calibri" w:cs="Calibri" w:eastAsia="Calibri" w:hAnsi="Calibri"/>
          <w:color w:val="1A2332"/>
          <w:sz w:val="22"/>
          <w:szCs w:val="22"/>
        </w:rPr>
        <w:t xml:space="preserve">LAB_SYSTEM_PROMPT: riceve il browser già posizionato nella dashboard del Laboratorio e esegue lo scenario specifico.</w:t>
      </w:r>
    </w:p>
    <w:p/>
    <w:p>
      <w:pPr>
        <w:spacing w:before="80" w:after="80"/>
      </w:pPr>
      <w:r>
        <w:rPr>
          <w:rFonts w:ascii="Calibri" w:cs="Calibri" w:eastAsia="Calibri" w:hAnsi="Calibri"/>
          <w:color w:val="1A2332"/>
          <w:sz w:val="22"/>
          <w:szCs w:val="22"/>
        </w:rPr>
        <w:t xml:space="preserve">Questa separazione permette di riutilizzare il prefix per tutti gli scenari senza duplicare la logica di login, e di generare un helper do_login_and_go_to_laboratory() nel codegen basato sulla trace reale del prefix (stesse strategie, stessi target).</w:t>
      </w:r>
    </w:p>
    <w:p>
      <w:pPr>
        <w:pBdr>
          <w:bottom w:val="single" w:color="E8F4F5" w:sz="4"/>
        </w:pBdr>
        <w:spacing w:before="200" w:after="200"/>
      </w:pPr>
    </w:p>
    <w:p>
      <w:pPr>
        <w:pStyle w:val="Heading1"/>
        <w:spacing w:before="400" w:after="200"/>
      </w:pPr>
      <w:r>
        <w:rPr>
          <w:rFonts w:ascii="Calibri" w:cs="Calibri" w:eastAsia="Calibri" w:hAnsi="Calibri"/>
          <w:b/>
          <w:bCs/>
          <w:color w:val="1A2332"/>
          <w:sz w:val="36"/>
          <w:szCs w:val="36"/>
        </w:rPr>
        <w:t xml:space="preserve">7. Codegen deterministico: dalla trace allo script</w:t>
      </w:r>
    </w:p>
    <w:p>
      <w:pPr>
        <w:spacing w:before="80" w:after="80"/>
      </w:pPr>
      <w:r>
        <w:rPr>
          <w:rFonts w:ascii="Calibri" w:cs="Calibri" w:eastAsia="Calibri" w:hAnsi="Calibri"/>
          <w:color w:val="1A2332"/>
          <w:sz w:val="22"/>
          <w:szCs w:val="22"/>
        </w:rPr>
        <w:t xml:space="preserve">Il codegen è il modulo che converte la trace LangSmith in uno script Playwright Python eseguibile senza LLM. Non usa heuristic né modelli di linguaggio: ogni tool è mappato a uno o più template di codice Python con regole deterministiche.</w:t>
      </w:r>
    </w:p>
    <w:p/>
    <w:p>
      <w:pPr>
        <w:pStyle w:val="Heading2"/>
        <w:spacing w:before="320" w:after="160"/>
      </w:pPr>
      <w:r>
        <w:rPr>
          <w:rFonts w:ascii="Calibri" w:cs="Calibri" w:eastAsia="Calibri" w:hAnsi="Calibri"/>
          <w:b/>
          <w:bCs/>
          <w:color w:val="1A7F8A"/>
          <w:sz w:val="28"/>
          <w:szCs w:val="28"/>
        </w:rPr>
        <w:t xml:space="preserve">7.1 trace_extractor.py: cosa entra nella trace</w:t>
      </w:r>
    </w:p>
    <w:p>
      <w:pPr>
        <w:spacing w:before="80" w:after="80"/>
      </w:pPr>
      <w:r>
        <w:rPr>
          <w:rFonts w:ascii="Calibri" w:cs="Calibri" w:eastAsia="Calibri" w:hAnsi="Calibri"/>
          <w:color w:val="1A2332"/>
          <w:sz w:val="22"/>
          <w:szCs w:val="22"/>
        </w:rPr>
        <w:t xml:space="preserve">Non tutti gli step della run entrano nella trace. Il filtro esclude:</w:t>
      </w:r>
    </w:p>
    <w:p>
      <w:pPr>
        <w:pStyle w:val="ListParagraph"/>
        <w:numPr>
          <w:ilvl w:val="0"/>
          <w:numId w:val="2"/>
        </w:numPr>
        <w:spacing w:before="60" w:after="60"/>
      </w:pPr>
      <w:r>
        <w:rPr>
          <w:rFonts w:ascii="Calibri" w:cs="Calibri" w:eastAsia="Calibri" w:hAnsi="Calibri"/>
          <w:color w:val="1A2332"/>
          <w:sz w:val="22"/>
          <w:szCs w:val="22"/>
        </w:rPr>
        <w:t xml:space="preserve">Tool di infrastruttura (start_browser, close_browser, screenshot)</w:t>
      </w:r>
    </w:p>
    <w:p>
      <w:pPr>
        <w:pStyle w:val="ListParagraph"/>
        <w:numPr>
          <w:ilvl w:val="0"/>
          <w:numId w:val="2"/>
        </w:numPr>
        <w:spacing w:before="60" w:after="60"/>
      </w:pPr>
      <w:r>
        <w:rPr>
          <w:rFonts w:ascii="Calibri" w:cs="Calibri" w:eastAsia="Calibri" w:hAnsi="Calibri"/>
          <w:color w:val="1A2332"/>
          <w:sz w:val="22"/>
          <w:szCs w:val="22"/>
        </w:rPr>
        <w:t xml:space="preserve">Tool di discovery (inspect_interactive_elements, inspect_region, get_page_info)</w:t>
      </w:r>
    </w:p>
    <w:p>
      <w:pPr>
        <w:pStyle w:val="ListParagraph"/>
        <w:numPr>
          <w:ilvl w:val="0"/>
          <w:numId w:val="2"/>
        </w:numPr>
        <w:spacing w:before="60" w:after="60"/>
      </w:pPr>
      <w:r>
        <w:rPr>
          <w:rFonts w:ascii="Calibri" w:cs="Calibri" w:eastAsia="Calibri" w:hAnsi="Calibri"/>
          <w:color w:val="1A2332"/>
          <w:sz w:val="22"/>
          <w:szCs w:val="22"/>
        </w:rPr>
        <w:t xml:space="preserve">Tool di attesa nominale (wait_for_clickable_by_name, wait_for_field_by_name, wait_for_control_by_name_and_type) — nel test diretto si aspetta tramite locator.wait_for()</w:t>
      </w:r>
    </w:p>
    <w:p>
      <w:pPr>
        <w:pStyle w:val="ListParagraph"/>
        <w:numPr>
          <w:ilvl w:val="0"/>
          <w:numId w:val="2"/>
        </w:numPr>
        <w:spacing w:before="60" w:after="60"/>
      </w:pPr>
      <w:r>
        <w:rPr>
          <w:rFonts w:ascii="Calibri" w:cs="Calibri" w:eastAsia="Calibri" w:hAnsi="Calibri"/>
          <w:color w:val="1A2332"/>
          <w:sz w:val="22"/>
          <w:szCs w:val="22"/>
        </w:rPr>
        <w:t xml:space="preserve">Navigazione (navigate_to_url — gestita dal login helper)</w:t>
      </w:r>
    </w:p>
    <w:p>
      <w:pPr>
        <w:pStyle w:val="ListParagraph"/>
        <w:numPr>
          <w:ilvl w:val="0"/>
          <w:numId w:val="2"/>
        </w:numPr>
        <w:spacing w:before="60" w:after="60"/>
      </w:pPr>
      <w:r>
        <w:rPr>
          <w:rFonts w:ascii="Calibri" w:cs="Calibri" w:eastAsia="Calibri" w:hAnsi="Calibri"/>
          <w:color w:val="1A2332"/>
          <w:sz w:val="22"/>
          <w:szCs w:val="22"/>
        </w:rPr>
        <w:t xml:space="preserve">Qualsiasi step con status != 'success'</w:t>
      </w:r>
    </w:p>
    <w:p/>
    <w:p>
      <w:pPr>
        <w:spacing w:before="80" w:after="80"/>
      </w:pPr>
      <w:r>
        <w:rPr>
          <w:rFonts w:ascii="Calibri" w:cs="Calibri" w:eastAsia="Calibri" w:hAnsi="Calibri"/>
          <w:color w:val="1A2332"/>
          <w:sz w:val="22"/>
          <w:szCs w:val="22"/>
        </w:rPr>
        <w:t xml:space="preserve">Restano nella trace: click_smart, fill_smart, wait_for_text_content, wait_for_element_state, get_text_by_visible_content, scroll_to_bottom, wait_for_load_state, press_key.</w:t>
      </w:r>
    </w:p>
    <w:p/>
    <w:p>
      <w:pPr>
        <w:pStyle w:val="Heading2"/>
        <w:spacing w:before="320" w:after="160"/>
      </w:pPr>
      <w:r>
        <w:rPr>
          <w:rFonts w:ascii="Calibri" w:cs="Calibri" w:eastAsia="Calibri" w:hAnsi="Calibri"/>
          <w:b/>
          <w:bCs/>
          <w:color w:val="1A7F8A"/>
          <w:sz w:val="28"/>
          <w:szCs w:val="28"/>
        </w:rPr>
        <w:t xml:space="preserve">7.2 trace_to_playwright.py: le regole di traduzione</w:t>
      </w:r>
    </w:p>
    <w:p>
      <w:pPr>
        <w:spacing w:before="80" w:after="80"/>
      </w:pPr>
      <w:r>
        <w:rPr>
          <w:rFonts w:ascii="Calibri" w:cs="Calibri" w:eastAsia="Calibri" w:hAnsi="Calibri"/>
          <w:color w:val="1A2332"/>
          <w:sz w:val="22"/>
          <w:szCs w:val="22"/>
        </w:rPr>
        <w:t xml:space="preserve">Ogni tool viene tradotto secondo regole precise. La strategia vincente (result.target dalla trace) viene usata per generare il locator — non la prima dell'elenco, ma quella che ha effettivamente funzionato durante la run.</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click_smart con strategy='role' →</w:t>
            </w:r>
          </w:p>
          <w:p>
            <w:pPr>
              <w:spacing w:before="20" w:after="20"/>
            </w:pPr>
            <w:r>
              <w:rPr>
                <w:rFonts w:ascii="Courier New" w:cs="Courier New" w:eastAsia="Courier New" w:hAnsi="Courier New"/>
                <w:color w:val="A8D8DC"/>
                <w:sz w:val="18"/>
                <w:szCs w:val="18"/>
              </w:rPr>
              <w:t xml:space="preserve">page.get_by_role('button', name='Aggiungi filtro').first.click()</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fill_smart con strategy='label' →</w:t>
            </w:r>
          </w:p>
          <w:p>
            <w:pPr>
              <w:spacing w:before="20" w:after="20"/>
            </w:pPr>
            <w:r>
              <w:rPr>
                <w:rFonts w:ascii="Courier New" w:cs="Courier New" w:eastAsia="Courier New" w:hAnsi="Courier New"/>
                <w:color w:val="A8D8DC"/>
                <w:sz w:val="18"/>
                <w:szCs w:val="18"/>
              </w:rPr>
              <w:t xml:space="preserve">page.get_by_label('Nome filtro*').first.fill('AUTO_FILTRO_1234')</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wait_for_text_content →</w:t>
            </w:r>
          </w:p>
          <w:p>
            <w:pPr>
              <w:spacing w:before="20" w:after="20"/>
            </w:pPr>
            <w:r>
              <w:rPr>
                <w:rFonts w:ascii="Courier New" w:cs="Courier New" w:eastAsia="Courier New" w:hAnsi="Courier New"/>
                <w:color w:val="A8D8DC"/>
                <w:sz w:val="18"/>
                <w:szCs w:val="18"/>
              </w:rPr>
              <w:t xml:space="preserve">page.get_by_text('AUTO_FILTRO_1234').first.wait_for()</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scroll_to_bottom →</w:t>
            </w:r>
          </w:p>
          <w:p>
            <w:pPr>
              <w:spacing w:before="20" w:after="20"/>
            </w:pPr>
            <w:r>
              <w:rPr>
                <w:rFonts w:ascii="Courier New" w:cs="Courier New" w:eastAsia="Courier New" w:hAnsi="Courier New"/>
                <w:color w:val="A8D8DC"/>
                <w:sz w:val="18"/>
                <w:szCs w:val="18"/>
              </w:rPr>
              <w:t xml:space="preserve">page.locator('.sample-table-container').first.evaluate(</w:t>
            </w:r>
          </w:p>
          <w:p>
            <w:pPr>
              <w:spacing w:before="20" w:after="20"/>
            </w:pPr>
            <w:r>
              <w:rPr>
                <w:rFonts w:ascii="Courier New" w:cs="Courier New" w:eastAsia="Courier New" w:hAnsi="Courier New"/>
                <w:color w:val="A8D8DC"/>
                <w:sz w:val="18"/>
                <w:szCs w:val="18"/>
              </w:rPr>
              <w:t xml:space="preserve">    'el =&gt; { el.scrollTop = el.scrollHeight; }'</w:t>
            </w:r>
          </w:p>
          <w:p>
            <w:pPr>
              <w:spacing w:before="20" w:after="20"/>
            </w:pPr>
            <w:r>
              <w:rPr>
                <w:rFonts w:ascii="Courier New" w:cs="Courier New" w:eastAsia="Courier New" w:hAnsi="Courier New"/>
                <w:color w:val="A8D8DC"/>
                <w:sz w:val="18"/>
                <w:szCs w:val="18"/>
              </w:rPr>
              <w:t xml:space="preserve">)</w:t>
            </w:r>
          </w:p>
        </w:tc>
      </w:tr>
    </w:tbl>
    <w:p/>
    <w:p>
      <w:pPr>
        <w:pStyle w:val="Heading2"/>
        <w:spacing w:before="320" w:after="160"/>
      </w:pPr>
      <w:r>
        <w:rPr>
          <w:rFonts w:ascii="Calibri" w:cs="Calibri" w:eastAsia="Calibri" w:hAnsi="Calibri"/>
          <w:b/>
          <w:bCs/>
          <w:color w:val="1A7F8A"/>
          <w:sz w:val="28"/>
          <w:szCs w:val="28"/>
        </w:rPr>
        <w:t xml:space="preserve">7.3 Scope detection: locator disambiguati</w:t>
      </w:r>
    </w:p>
    <w:p>
      <w:pPr>
        <w:spacing w:before="80" w:after="80"/>
      </w:pPr>
      <w:r>
        <w:rPr>
          <w:rFonts w:ascii="Calibri" w:cs="Calibri" w:eastAsia="Calibri" w:hAnsi="Calibri"/>
          <w:color w:val="1A2332"/>
          <w:sz w:val="22"/>
          <w:szCs w:val="22"/>
        </w:rPr>
        <w:t xml:space="preserve">Quando click_smart trova più elementi corrispondenti (es. 'Aggiungi filtro' in più card-group), attiva la scope detection: sale il DOM per trovare il container padre. Il container trovato (con selector, index, total) viene salvato nella trace e usato nel codegen:</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Senza scope: ambiguo su più gruppi</w:t>
            </w:r>
          </w:p>
          <w:p>
            <w:pPr>
              <w:spacing w:before="20" w:after="20"/>
            </w:pPr>
            <w:r>
              <w:rPr>
                <w:rFonts w:ascii="Courier New" w:cs="Courier New" w:eastAsia="Courier New" w:hAnsi="Courier New"/>
                <w:color w:val="A8D8DC"/>
                <w:sz w:val="18"/>
                <w:szCs w:val="18"/>
              </w:rPr>
              <w:t xml:space="preserve">page.get_by_role('button', name='Aggiungi filtro').first.click()  # potrebbe essere sbagliato</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Con scope: locator preciso</w:t>
            </w:r>
          </w:p>
          <w:p>
            <w:pPr>
              <w:spacing w:before="20" w:after="20"/>
            </w:pPr>
            <w:r>
              <w:rPr>
                <w:rFonts w:ascii="Courier New" w:cs="Courier New" w:eastAsia="Courier New" w:hAnsi="Courier New"/>
                <w:color w:val="A8D8DC"/>
                <w:sz w:val="18"/>
                <w:szCs w:val="18"/>
              </w:rPr>
              <w:t xml:space="preserve">page.locator('card-group').filter(has_text='Gruppo Test')</w:t>
            </w:r>
          </w:p>
          <w:p>
            <w:pPr>
              <w:spacing w:before="20" w:after="20"/>
            </w:pPr>
            <w:r>
              <w:rPr>
                <w:rFonts w:ascii="Courier New" w:cs="Courier New" w:eastAsia="Courier New" w:hAnsi="Courier New"/>
                <w:color w:val="A8D8DC"/>
                <w:sz w:val="18"/>
                <w:szCs w:val="18"/>
              </w:rPr>
              <w:t xml:space="preserve">    .get_by_role('button', name='Aggiungi filtro').first.click()</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
        <w:gridCol w:w="8900"/>
      </w:tblGrid>
      <w:tr>
        <w:tc>
          <w:tcPr>
            <w:tcW w:type="dxa" w:w="300"/>
            <w:tcBorders>
              <w:top w:val="none"/>
              <w:left w:val="none"/>
              <w:bottom w:val="none"/>
              <w:right w:val="none"/>
            </w:tcBorders>
            <w:shd w:fill="1A7F8A"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w:t>
            </w:r>
          </w:p>
        </w:tc>
        <w:tc>
          <w:tcPr>
            <w:tcW w:type="dxa" w:w="8900"/>
            <w:tcBorders>
              <w:top w:val="none"/>
              <w:left w:val="none"/>
              <w:bottom w:val="none"/>
              <w:right w:val="none"/>
            </w:tcBorders>
            <w:shd w:fill="E8F4F5" w:val="clear"/>
            <w:tcMar>
              <w:top w:type="dxa" w:w="120"/>
              <w:left w:type="dxa" w:w="200"/>
              <w:bottom w:type="dxa" w:w="120"/>
              <w:right w:type="dxa" w:w="120"/>
            </w:tcMar>
          </w:tcPr>
          <w:p>
            <w:pPr>
              <w:spacing w:before="20" w:after="20"/>
            </w:pPr>
            <w:r>
              <w:rPr>
                <w:rFonts w:ascii="Calibri" w:cs="Calibri" w:eastAsia="Calibri" w:hAnsi="Calibri"/>
                <w:color w:val="1A2332"/>
                <w:sz w:val="22"/>
                <w:szCs w:val="22"/>
              </w:rPr>
              <w:t xml:space="preserve">filter(has_text=...) usa il nome del gruppo già noto dalla trace (dal fill_smart che lo ha scritto). È più robusto di .last o .nth(n) perché non dipende dall'ordine di inserimento.</w:t>
            </w:r>
          </w:p>
        </w:tc>
      </w:tr>
    </w:tbl>
    <w:p/>
    <w:p>
      <w:pPr>
        <w:pStyle w:val="Heading2"/>
        <w:spacing w:before="320" w:after="160"/>
      </w:pPr>
      <w:r>
        <w:rPr>
          <w:rFonts w:ascii="Calibri" w:cs="Calibri" w:eastAsia="Calibri" w:hAnsi="Calibri"/>
          <w:b/>
          <w:bCs/>
          <w:color w:val="1A7F8A"/>
          <w:sz w:val="28"/>
          <w:szCs w:val="28"/>
        </w:rPr>
        <w:t xml:space="preserve">7.4 script_generator.py: struttura dello script generato</w:t>
      </w:r>
    </w:p>
    <w:p>
      <w:pPr>
        <w:spacing w:before="80" w:after="80"/>
      </w:pPr>
      <w:r>
        <w:rPr>
          <w:rFonts w:ascii="Calibri" w:cs="Calibri" w:eastAsia="Calibri" w:hAnsi="Calibri"/>
          <w:color w:val="1A2332"/>
          <w:sz w:val="22"/>
          <w:szCs w:val="22"/>
        </w:rPr>
        <w:t xml:space="preserve">Lo script generato è un file Python sincrono (pytest-playwright, API sync) salvato in backend/generated/test_scenario_N.py. Struttura:</w:t>
      </w:r>
    </w:p>
    <w:p>
      <w:pPr>
        <w:pStyle w:val="ListParagraph"/>
        <w:numPr>
          <w:ilvl w:val="0"/>
          <w:numId w:val="2"/>
        </w:numPr>
        <w:spacing w:before="60" w:after="60"/>
      </w:pPr>
      <w:r>
        <w:rPr>
          <w:rFonts w:ascii="Calibri" w:cs="Calibri" w:eastAsia="Calibri" w:hAnsi="Calibri"/>
          <w:color w:val="1A2332"/>
          <w:sz w:val="22"/>
          <w:szCs w:val="22"/>
        </w:rPr>
        <w:t xml:space="preserve">Import + load_dotenv (credenziali da .env)</w:t>
      </w:r>
    </w:p>
    <w:p>
      <w:pPr>
        <w:pStyle w:val="ListParagraph"/>
        <w:numPr>
          <w:ilvl w:val="0"/>
          <w:numId w:val="2"/>
        </w:numPr>
        <w:spacing w:before="60" w:after="60"/>
      </w:pPr>
      <w:r>
        <w:rPr>
          <w:rFonts w:ascii="Calibri" w:cs="Calibri" w:eastAsia="Calibri" w:hAnsi="Calibri"/>
          <w:color w:val="1A2332"/>
          <w:sz w:val="22"/>
          <w:szCs w:val="22"/>
        </w:rPr>
        <w:t xml:space="preserve">do_login_and_go_to_laboratory(page): helper generato dalla trace del prefix</w:t>
      </w:r>
    </w:p>
    <w:p>
      <w:pPr>
        <w:pStyle w:val="ListParagraph"/>
        <w:numPr>
          <w:ilvl w:val="0"/>
          <w:numId w:val="2"/>
        </w:numPr>
        <w:spacing w:before="60" w:after="60"/>
      </w:pPr>
      <w:r>
        <w:rPr>
          <w:rFonts w:ascii="Calibri" w:cs="Calibri" w:eastAsia="Calibri" w:hAnsi="Calibri"/>
          <w:color w:val="1A2332"/>
          <w:sz w:val="22"/>
          <w:szCs w:val="22"/>
        </w:rPr>
        <w:t xml:space="preserve">def test_scenario_N(page: Page): fixture Playwright nativa</w:t>
      </w:r>
    </w:p>
    <w:p>
      <w:pPr>
        <w:pStyle w:val="ListParagraph"/>
        <w:numPr>
          <w:ilvl w:val="0"/>
          <w:numId w:val="2"/>
        </w:numPr>
        <w:spacing w:before="60" w:after="60"/>
      </w:pPr>
      <w:r>
        <w:rPr>
          <w:rFonts w:ascii="Calibri" w:cs="Calibri" w:eastAsia="Calibri" w:hAnsi="Calibri"/>
          <w:color w:val="1A2332"/>
          <w:sz w:val="22"/>
          <w:szCs w:val="22"/>
        </w:rPr>
        <w:t xml:space="preserve">Steps tradotti dalla trace dello scenario</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8A" w:sz="1"/>
              <w:left w:val="single" w:color="1A7F8A" w:sz="4"/>
              <w:bottom w:val="single" w:color="1A7F8A" w:sz="1"/>
              <w:right w:val="single" w:color="1A7F8A" w:sz="1"/>
            </w:tcBorders>
            <w:shd w:fill="1E293B" w:val="clear"/>
            <w:tcMar>
              <w:top w:type="dxa" w:w="160"/>
              <w:left w:type="dxa" w:w="200"/>
              <w:bottom w:type="dxa" w:w="160"/>
              <w:right w:type="dxa" w:w="200"/>
            </w:tcMar>
          </w:tcPr>
          <w:p>
            <w:pPr>
              <w:spacing w:before="20" w:after="20"/>
            </w:pPr>
            <w:r>
              <w:rPr>
                <w:rFonts w:ascii="Courier New" w:cs="Courier New" w:eastAsia="Courier New" w:hAnsi="Courier New"/>
                <w:color w:val="A8D8DC"/>
                <w:sz w:val="18"/>
                <w:szCs w:val="18"/>
              </w:rPr>
              <w:t xml:space="preserve"># backend/generated/test_scenario_1.py (esempio output codegen)</w:t>
            </w:r>
          </w:p>
          <w:p>
            <w:pPr>
              <w:spacing w:before="20" w:after="20"/>
            </w:pPr>
            <w:r>
              <w:rPr>
                <w:rFonts w:ascii="Courier New" w:cs="Courier New" w:eastAsia="Courier New" w:hAnsi="Courier New"/>
                <w:color w:val="A8D8DC"/>
                <w:sz w:val="18"/>
                <w:szCs w:val="18"/>
              </w:rPr>
              <w:t xml:space="preserve">def test_scenario_1(page: Page):</w:t>
            </w:r>
          </w:p>
          <w:p>
            <w:pPr>
              <w:spacing w:before="20" w:after="20"/>
            </w:pPr>
            <w:r>
              <w:rPr>
                <w:rFonts w:ascii="Courier New" w:cs="Courier New" w:eastAsia="Courier New" w:hAnsi="Courier New"/>
                <w:color w:val="A8D8DC"/>
                <w:sz w:val="18"/>
                <w:szCs w:val="18"/>
              </w:rPr>
              <w:t xml:space="preserve">    do_login_and_go_to_laboratory(page)</w:t>
            </w:r>
          </w:p>
          <w:p>
            <w:pPr>
              <w:spacing w:before="20" w:after="20"/>
            </w:pPr>
            <w:r>
              <w:rPr>
                <w:rFonts w:ascii="Courier New" w:cs="Courier New" w:eastAsia="Courier New" w:hAnsi="Courier New"/>
                <w:color w:val="A8D8DC"/>
                <w:sz w:val="18"/>
                <w:szCs w:val="18"/>
              </w:rPr>
              <w:t xml:space="preserve"/>
            </w:r>
          </w:p>
          <w:p>
            <w:pPr>
              <w:spacing w:before="20" w:after="20"/>
            </w:pPr>
            <w:r>
              <w:rPr>
                <w:rFonts w:ascii="Courier New" w:cs="Courier New" w:eastAsia="Courier New" w:hAnsi="Courier New"/>
                <w:color w:val="A8D8DC"/>
                <w:sz w:val="18"/>
                <w:szCs w:val="18"/>
              </w:rPr>
              <w:t xml:space="preserve">    # click_smart (strategy=role)</w:t>
            </w:r>
          </w:p>
          <w:p>
            <w:pPr>
              <w:spacing w:before="20" w:after="20"/>
            </w:pPr>
            <w:r>
              <w:rPr>
                <w:rFonts w:ascii="Courier New" w:cs="Courier New" w:eastAsia="Courier New" w:hAnsi="Courier New"/>
                <w:color w:val="A8D8DC"/>
                <w:sz w:val="18"/>
                <w:szCs w:val="18"/>
              </w:rPr>
              <w:t xml:space="preserve">    page.get_by_role('button', name='Modifica').first.click()</w:t>
            </w:r>
          </w:p>
          <w:p>
            <w:pPr>
              <w:spacing w:before="20" w:after="20"/>
            </w:pPr>
            <w:r>
              <w:rPr>
                <w:rFonts w:ascii="Courier New" w:cs="Courier New" w:eastAsia="Courier New" w:hAnsi="Courier New"/>
                <w:color w:val="A8D8DC"/>
                <w:sz w:val="18"/>
                <w:szCs w:val="18"/>
              </w:rPr>
              <w:t xml:space="preserve">    # click_smart (strategy=text)</w:t>
            </w:r>
          </w:p>
          <w:p>
            <w:pPr>
              <w:spacing w:before="20" w:after="20"/>
            </w:pPr>
            <w:r>
              <w:rPr>
                <w:rFonts w:ascii="Courier New" w:cs="Courier New" w:eastAsia="Courier New" w:hAnsi="Courier New"/>
                <w:color w:val="A8D8DC"/>
                <w:sz w:val="18"/>
                <w:szCs w:val="18"/>
              </w:rPr>
              <w:t xml:space="preserve">    page.get_by_text('AGGIUNGI GRUPPO').first.click()</w:t>
            </w:r>
          </w:p>
          <w:p>
            <w:pPr>
              <w:spacing w:before="20" w:after="20"/>
            </w:pPr>
            <w:r>
              <w:rPr>
                <w:rFonts w:ascii="Courier New" w:cs="Courier New" w:eastAsia="Courier New" w:hAnsi="Courier New"/>
                <w:color w:val="A8D8DC"/>
                <w:sz w:val="18"/>
                <w:szCs w:val="18"/>
              </w:rPr>
              <w:t xml:space="preserve">    # fill_smart (strategy=label)</w:t>
            </w:r>
          </w:p>
          <w:p>
            <w:pPr>
              <w:spacing w:before="20" w:after="20"/>
            </w:pPr>
            <w:r>
              <w:rPr>
                <w:rFonts w:ascii="Courier New" w:cs="Courier New" w:eastAsia="Courier New" w:hAnsi="Courier New"/>
                <w:color w:val="A8D8DC"/>
                <w:sz w:val="18"/>
                <w:szCs w:val="18"/>
              </w:rPr>
              <w:t xml:space="preserve">    page.get_by_label('Titolo gruppo').first.fill('AUTO_GRP_1710000000')</w:t>
            </w:r>
          </w:p>
          <w:p>
            <w:pPr>
              <w:spacing w:before="20" w:after="20"/>
            </w:pPr>
            <w:r>
              <w:rPr>
                <w:rFonts w:ascii="Courier New" w:cs="Courier New" w:eastAsia="Courier New" w:hAnsi="Courier New"/>
                <w:color w:val="A8D8DC"/>
                <w:sz w:val="18"/>
                <w:szCs w:val="18"/>
              </w:rPr>
              <w:t xml:space="preserve">    # wait_for_text_content</w:t>
            </w:r>
          </w:p>
          <w:p>
            <w:pPr>
              <w:spacing w:before="20" w:after="20"/>
            </w:pPr>
            <w:r>
              <w:rPr>
                <w:rFonts w:ascii="Courier New" w:cs="Courier New" w:eastAsia="Courier New" w:hAnsi="Courier New"/>
                <w:color w:val="A8D8DC"/>
                <w:sz w:val="18"/>
                <w:szCs w:val="18"/>
              </w:rPr>
              <w:t xml:space="preserve">    page.get_by_text('AUTO_FILTRO_1710000000').first.wait_for()</w:t>
            </w:r>
          </w:p>
        </w:tc>
      </w:tr>
    </w:tbl>
    <w:p/>
    <w:p/>
    <w:p>
      <w:pPr>
        <w:pBdr>
          <w:bottom w:val="single" w:color="E8F4F5" w:sz="4"/>
        </w:pBdr>
        <w:spacing w:before="200" w:after="200"/>
      </w:pPr>
    </w:p>
    <w:p>
      <w:pPr>
        <w:spacing w:before="400" w:after="0"/>
        <w:jc w:val="center"/>
      </w:pPr>
      <w:r>
        <w:rPr>
          <w:rFonts w:ascii="Calibri" w:cs="Calibri" w:eastAsia="Calibri" w:hAnsi="Calibri"/>
          <w:color w:val="6B7280"/>
          <w:sz w:val="18"/>
          <w:szCs w:val="18"/>
        </w:rPr>
        <w:t xml:space="preserve">Fine documento · Serena Celano · Engineering S.p.A.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A2332"/>
      <w:sz w:val="36"/>
      <w:szCs w:val="36"/>
    </w:rPr>
  </w:style>
  <w:style w:type="paragraph" w:styleId="Heading2">
    <w:name w:val="Heading 2"/>
    <w:basedOn w:val="Normal"/>
    <w:next w:val="Normal"/>
    <w:qFormat/>
    <w:pPr>
      <w:spacing w:before="320" w:after="160"/>
      <w:outlineLvl w:val="1"/>
    </w:pPr>
    <w:rPr>
      <w:rFonts w:ascii="Calibri" w:cs="Calibri" w:eastAsia="Calibri" w:hAnsi="Calibri"/>
      <w:b/>
      <w:bCs/>
      <w:color w:val="1A7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2026-03-22T16:57:36.201Z</dcterms:created>
  <dcterms:modified xsi:type="dcterms:W3CDTF">2026-03-22T16:57:36.202Z</dcterms:modified>
</cp:coreProperties>
</file>

<file path=docProps/custom.xml><?xml version="1.0" encoding="utf-8"?>
<Properties xmlns="http://schemas.openxmlformats.org/officeDocument/2006/custom-properties" xmlns:vt="http://schemas.openxmlformats.org/officeDocument/2006/docPropsVTypes"/>
</file>