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00"/>
        <w:jc w:val="center"/>
      </w:pPr>
      <w:r>
        <w:rPr>
          <w:rFonts w:ascii="Arial" w:cs="Arial" w:eastAsia="Arial" w:hAnsi="Arial"/>
          <w:b/>
          <w:bCs/>
          <w:sz w:val="48"/>
          <w:szCs w:val="48"/>
        </w:rPr>
        <w:t xml:space="preserve">БАЗА ЗНАНИЙ</w:t>
      </w:r>
    </w:p>
    <w:p>
      <w:pPr>
        <w:spacing w:before="0" w:after="200"/>
        <w:jc w:val="center"/>
      </w:pPr>
      <w:r>
        <w:rPr>
          <w:rFonts w:ascii="Arial" w:cs="Arial" w:eastAsia="Arial" w:hAnsi="Arial"/>
          <w:b/>
          <w:bCs/>
          <w:color w:val="1F3864"/>
          <w:sz w:val="36"/>
          <w:szCs w:val="36"/>
        </w:rPr>
        <w:t xml:space="preserve">ТЕХНОЛОГИЯ МАШИНОСТРОЕНИЯ</w:t>
      </w:r>
    </w:p>
    <w:p>
      <w:pPr>
        <w:spacing w:before="400" w:after="200"/>
        <w:jc w:val="center"/>
      </w:pPr>
      <w:r>
        <w:rPr>
          <w:rFonts w:ascii="Arial" w:cs="Arial" w:eastAsia="Arial" w:hAnsi="Arial"/>
          <w:i/>
          <w:iCs/>
          <w:sz w:val="26"/>
          <w:szCs w:val="26"/>
        </w:rPr>
        <w:t xml:space="preserve">Конспект лекций</w:t>
      </w:r>
    </w:p>
    <w:p>
      <w:pPr>
        <w:pBdr>
          <w:bottom w:val="single" w:color="2E4057" w:sz="4" w:space="1"/>
        </w:pBdr>
        <w:spacing w:before="120" w:after="120"/>
      </w:pPr>
      <w:r>
        <w:t xml:space="preserve"/>
      </w:r>
    </w:p>
    <w:p>
      <w:pPr>
        <w:spacing w:before="200"/>
        <w:jc w:val="center"/>
      </w:pPr>
      <w:r>
        <w:rPr>
          <w:rFonts w:ascii="Arial" w:cs="Arial" w:eastAsia="Arial" w:hAnsi="Arial"/>
          <w:b/>
          <w:bCs/>
          <w:sz w:val="24"/>
          <w:szCs w:val="24"/>
        </w:rPr>
        <w:t xml:space="preserve">Разделы курса:</w:t>
      </w:r>
    </w:p>
    <w:p>
      <w:pPr>
        <w:spacing w:before="60" w:after="60"/>
        <w:jc w:val="center"/>
      </w:pPr>
      <w:r>
        <w:rPr>
          <w:rFonts w:ascii="Arial" w:cs="Arial" w:eastAsia="Arial" w:hAnsi="Arial"/>
          <w:sz w:val="22"/>
          <w:szCs w:val="22"/>
        </w:rPr>
        <w:t xml:space="preserve">1. Материаловедение</w:t>
      </w:r>
    </w:p>
    <w:p>
      <w:pPr>
        <w:spacing w:before="60" w:after="60"/>
        <w:jc w:val="center"/>
      </w:pPr>
      <w:r>
        <w:rPr>
          <w:rFonts w:ascii="Arial" w:cs="Arial" w:eastAsia="Arial" w:hAnsi="Arial"/>
          <w:sz w:val="22"/>
          <w:szCs w:val="22"/>
        </w:rPr>
        <w:t xml:space="preserve">2. Строение и свойства материалов</w:t>
      </w:r>
    </w:p>
    <w:p>
      <w:pPr>
        <w:spacing w:before="60" w:after="60"/>
        <w:jc w:val="center"/>
      </w:pPr>
      <w:r>
        <w:rPr>
          <w:rFonts w:ascii="Arial" w:cs="Arial" w:eastAsia="Arial" w:hAnsi="Arial"/>
          <w:sz w:val="22"/>
          <w:szCs w:val="22"/>
        </w:rPr>
        <w:t xml:space="preserve">3. Термическая обработка</w:t>
      </w:r>
    </w:p>
    <w:p>
      <w:pPr>
        <w:spacing w:before="60" w:after="60"/>
        <w:jc w:val="center"/>
      </w:pPr>
      <w:r>
        <w:rPr>
          <w:rFonts w:ascii="Arial" w:cs="Arial" w:eastAsia="Arial" w:hAnsi="Arial"/>
          <w:sz w:val="22"/>
          <w:szCs w:val="22"/>
        </w:rPr>
        <w:t xml:space="preserve">4. Обработка металлов резанием</w:t>
      </w:r>
    </w:p>
    <w:p>
      <w:pPr>
        <w:spacing w:before="60" w:after="60"/>
        <w:jc w:val="center"/>
      </w:pPr>
      <w:r>
        <w:rPr>
          <w:rFonts w:ascii="Arial" w:cs="Arial" w:eastAsia="Arial" w:hAnsi="Arial"/>
          <w:sz w:val="22"/>
          <w:szCs w:val="22"/>
        </w:rPr>
        <w:t xml:space="preserve">5. Технологическая оснастка</w:t>
      </w:r>
    </w:p>
    <w:p>
      <w:pPr>
        <w:spacing w:before="60" w:after="60"/>
        <w:jc w:val="center"/>
      </w:pPr>
      <w:r>
        <w:rPr>
          <w:rFonts w:ascii="Arial" w:cs="Arial" w:eastAsia="Arial" w:hAnsi="Arial"/>
          <w:sz w:val="22"/>
          <w:szCs w:val="22"/>
        </w:rPr>
        <w:t xml:space="preserve">6. Инженерная графика</w:t>
      </w:r>
    </w:p>
    <w:p>
      <w:pPr>
        <w:spacing w:before="60" w:after="60"/>
        <w:jc w:val="center"/>
      </w:pPr>
      <w:r>
        <w:rPr>
          <w:rFonts w:ascii="Arial" w:cs="Arial" w:eastAsia="Arial" w:hAnsi="Arial"/>
          <w:sz w:val="22"/>
          <w:szCs w:val="22"/>
        </w:rPr>
        <w:t xml:space="preserve">7. Аксонометрические проекции</w:t>
      </w:r>
    </w:p>
    <w:p>
      <w:pPr>
        <w:spacing w:before="60" w:after="60"/>
        <w:jc w:val="center"/>
      </w:pPr>
      <w:r>
        <w:rPr>
          <w:rFonts w:ascii="Arial" w:cs="Arial" w:eastAsia="Arial" w:hAnsi="Arial"/>
          <w:sz w:val="22"/>
          <w:szCs w:val="22"/>
        </w:rPr>
        <w:t xml:space="preserve">8. Резьба и соединения деталей</w:t>
      </w:r>
    </w:p>
    <w:p>
      <w:pPr>
        <w:spacing w:before="60" w:after="60"/>
        <w:jc w:val="center"/>
      </w:pPr>
      <w:r>
        <w:rPr>
          <w:rFonts w:ascii="Arial" w:cs="Arial" w:eastAsia="Arial" w:hAnsi="Arial"/>
          <w:sz w:val="22"/>
          <w:szCs w:val="22"/>
        </w:rPr>
        <w:t xml:space="preserve">9. Передачи и упругие элементы</w:t>
      </w:r>
    </w:p>
    <w:p>
      <w:pPr>
        <w:spacing w:before="60" w:after="60"/>
        <w:jc w:val="center"/>
      </w:pPr>
      <w:r>
        <w:rPr>
          <w:rFonts w:ascii="Arial" w:cs="Arial" w:eastAsia="Arial" w:hAnsi="Arial"/>
          <w:sz w:val="22"/>
          <w:szCs w:val="22"/>
        </w:rPr>
        <w:t xml:space="preserve">10. Специальные материалы (резины, клеи)</w:t>
      </w:r>
    </w:p>
    <w:p>
      <w:pPr>
        <w:spacing w:before="60" w:after="60"/>
        <w:jc w:val="center"/>
      </w:pPr>
      <w:r>
        <w:rPr>
          <w:rFonts w:ascii="Arial" w:cs="Arial" w:eastAsia="Arial" w:hAnsi="Arial"/>
          <w:sz w:val="22"/>
          <w:szCs w:val="22"/>
        </w:rPr>
        <w:t xml:space="preserve">11. Дополнительные термины и сплавы</w:t>
      </w:r>
    </w:p>
    <w:p>
      <w:pPr>
        <w:pStyle w:val="ListParagraph"/>
        <w:numPr>
          <w:ilvl w:val="0"/>
          <w:numId w:val="3"/>
        </w:numPr>
        <w:spacing w:before="40" w:after="40"/>
      </w:pPr>
      <w:r>
        <w:rPr>
          <w:rFonts w:ascii="Arial" w:cs="Arial" w:eastAsia="Arial" w:hAnsi="Arial"/>
          <w:sz w:val="22"/>
          <w:szCs w:val="22"/>
        </w:rPr>
        <w:t xml:space="preserve">12. Режущий инструмент: центровочные свёрла, зенкеры, канавки для выхода шлифовального круга</w:t>
      </w:r>
    </w:p>
    <w:p>
      <w:pPr>
        <w:pStyle w:val="ListParagraph"/>
        <w:numPr>
          <w:ilvl w:val="0"/>
          <w:numId w:val="3"/>
        </w:numPr>
        <w:spacing w:before="40" w:after="40"/>
      </w:pPr>
      <w:r>
        <w:rPr>
          <w:rFonts w:ascii="Arial" w:cs="Arial" w:eastAsia="Arial" w:hAnsi="Arial"/>
          <w:sz w:val="22"/>
          <w:szCs w:val="22"/>
        </w:rPr>
        <w:t xml:space="preserve">12а. Трапецеидальная резьба (ГОСТ 24737-81)</w:t>
      </w:r>
    </w:p>
    <w:p>
      <w:pPr>
        <w:pStyle w:val="ListParagraph"/>
        <w:numPr>
          <w:ilvl w:val="0"/>
          <w:numId w:val="3"/>
        </w:numPr>
        <w:spacing w:before="40" w:after="40"/>
      </w:pPr>
      <w:r>
        <w:rPr>
          <w:rFonts w:ascii="Arial" w:cs="Arial" w:eastAsia="Arial" w:hAnsi="Arial"/>
          <w:sz w:val="22"/>
          <w:szCs w:val="22"/>
        </w:rPr>
        <w:t xml:space="preserve">13. Измерительный инструмент: калибры-пробки и ручки-накладки для скоб</w:t>
      </w:r>
    </w:p>
    <w:p>
      <w:pPr>
        <w:pStyle w:val="ListParagraph"/>
        <w:numPr>
          <w:ilvl w:val="0"/>
          <w:numId w:val="3"/>
        </w:numPr>
        <w:spacing w:before="40" w:after="40"/>
      </w:pPr>
      <w:r>
        <w:rPr>
          <w:rFonts w:ascii="Arial" w:cs="Arial" w:eastAsia="Arial" w:hAnsi="Arial"/>
          <w:sz w:val="22"/>
          <w:szCs w:val="22"/>
        </w:rPr>
        <w:t xml:space="preserve">14. Соответствие материалов по стандартам ГОСТ, DIN и AISI; классификация SECO</w:t>
      </w:r>
    </w:p>
    <w:p>
      <w:pPr>
        <w:pStyle w:val="ListParagraph"/>
        <w:numPr>
          <w:ilvl w:val="0"/>
          <w:numId w:val="3"/>
        </w:numPr>
        <w:spacing w:before="40" w:after="40"/>
      </w:pPr>
      <w:r>
        <w:rPr>
          <w:rFonts w:ascii="Arial" w:cs="Arial" w:eastAsia="Arial" w:hAnsi="Arial"/>
          <w:sz w:val="22"/>
          <w:szCs w:val="22"/>
        </w:rPr>
        <w:t xml:space="preserve">4а. Теория резания металлов (стружкообразование, силы, износ, стойкость)</w:t>
      </w:r>
    </w:p>
    <w:p>
      <w:pPr>
        <w:pStyle w:val="ListParagraph"/>
        <w:numPr>
          <w:ilvl w:val="0"/>
          <w:numId w:val="3"/>
        </w:numPr>
        <w:spacing w:before="40" w:after="40"/>
      </w:pPr>
      <w:r>
        <w:rPr>
          <w:rFonts w:ascii="Arial" w:cs="Arial" w:eastAsia="Arial" w:hAnsi="Arial"/>
          <w:sz w:val="22"/>
          <w:szCs w:val="22"/>
        </w:rPr>
        <w:t xml:space="preserve">15. Металлорежущие станки с ЧПУ (классификация, типы, компоновки, системы ЧПУ)</w:t>
      </w:r>
    </w:p>
    <w:p>
      <w:pPr>
        <w:pStyle w:val="ListParagraph"/>
        <w:numPr>
          <w:ilvl w:val="0"/>
          <w:numId w:val="3"/>
        </w:numPr>
        <w:spacing w:before="40" w:after="40"/>
      </w:pPr>
      <w:r>
        <w:rPr>
          <w:rFonts w:ascii="Arial" w:cs="Arial" w:eastAsia="Arial" w:hAnsi="Arial"/>
          <w:sz w:val="22"/>
          <w:szCs w:val="22"/>
        </w:rPr>
        <w:t xml:space="preserve">16. Управляющие программы для станков с ЧПУ (G/M-коды, FANUC 0i, CAM)</w:t>
      </w:r>
    </w:p>
    <w:p>
      <w:pPr>
        <w:pStyle w:val="ListParagraph"/>
        <w:numPr>
          <w:ilvl w:val="0"/>
          <w:numId w:val="3"/>
        </w:numPr>
        <w:spacing w:before="40" w:after="40"/>
      </w:pPr>
      <w:r>
        <w:rPr>
          <w:rFonts w:ascii="Arial" w:cs="Arial" w:eastAsia="Arial" w:hAnsi="Arial"/>
          <w:sz w:val="22"/>
          <w:szCs w:val="22"/>
        </w:rPr>
        <w:t xml:space="preserve">17. Инструментальные материалы, покрытия и расчёт режимов резания (HSS, твёрдый сплав, PVD, Dormer)</w:t>
      </w:r>
    </w:p>
    <w:p>
      <w:pPr>
        <w:pStyle w:val="ListParagraph"/>
        <w:numPr>
          <w:ilvl w:val="0"/>
          <w:numId w:val="3"/>
        </w:numPr>
        <w:spacing w:before="40" w:after="40"/>
      </w:pPr>
      <w:r>
        <w:rPr>
          <w:rFonts w:ascii="Arial" w:cs="Arial" w:eastAsia="Arial" w:hAnsi="Arial"/>
          <w:sz w:val="22"/>
          <w:szCs w:val="22"/>
        </w:rPr>
      </w:r>
    </w:p>
    <w:p>
      <w:pPr>
        <w:pStyle w:val="Heading1"/>
        <w:pageBreakBefore/>
      </w:pPr>
      <w:r>
        <w:rPr>
          <w:rFonts w:ascii="Arial" w:cs="Arial" w:eastAsia="Arial" w:hAnsi="Arial"/>
          <w:b/>
          <w:bCs/>
          <w:sz w:val="32"/>
          <w:szCs w:val="32"/>
        </w:rPr>
        <w:t xml:space="preserve">ЛЕКЦИЯ 1. МАТЕРИАЛОВЕДЕНИЕ</w:t>
      </w:r>
    </w:p>
    <w:p>
      <w:pPr>
        <w:pStyle w:val="Heading2"/>
      </w:pPr>
      <w:r>
        <w:rPr>
          <w:rFonts w:ascii="Arial" w:cs="Arial" w:eastAsia="Arial" w:hAnsi="Arial"/>
          <w:b/>
          <w:bCs/>
          <w:color w:val="1F3864"/>
          <w:sz w:val="26"/>
          <w:szCs w:val="26"/>
        </w:rPr>
        <w:t xml:space="preserve">1.1. Предмет и задачи материаловедения</w:t>
      </w:r>
    </w:p>
    <w:p>
      <w:pPr>
        <w:spacing w:before="60" w:after="100"/>
      </w:pPr>
      <w:r>
        <w:rPr>
          <w:rFonts w:ascii="Arial" w:cs="Arial" w:eastAsia="Arial" w:hAnsi="Arial"/>
          <w:sz w:val="22"/>
          <w:szCs w:val="22"/>
        </w:rPr>
        <w:t xml:space="preserve">Материаловедение — это наука, изучающая металлические и неметаллические материалы, применяемые в технике, объективные закономерности зависимости их свойств от химического состава, структуры, способов обработки и условий эксплуатации, а также разрабатывающая пути управления свойствами материалов.</w:t>
      </w:r>
    </w:p>
    <w:p>
      <w:pPr>
        <w:spacing w:before="60" w:after="100"/>
      </w:pPr>
      <w:r>
        <w:rPr>
          <w:rFonts w:ascii="Arial" w:cs="Arial" w:eastAsia="Arial" w:hAnsi="Arial"/>
          <w:sz w:val="22"/>
          <w:szCs w:val="22"/>
        </w:rPr>
        <w:t xml:space="preserve">Основная задача материаловедения — дать специалисту знания о материалах, необходимые для правильного выбора материала при конструировании деталей машин и технологической оснастки, а также для назначения рациональных способов обработки, обеспечивающих требуемое качество изделий.</w:t>
      </w:r>
    </w:p>
    <w:p>
      <w:pPr>
        <w:spacing w:before="60" w:after="60"/>
      </w:pPr>
      <w:r>
        <w:t xml:space="preserve"/>
      </w:r>
    </w:p>
    <w:p>
      <w:pPr>
        <w:pStyle w:val="Heading2"/>
      </w:pPr>
      <w:r>
        <w:rPr>
          <w:rFonts w:ascii="Arial" w:cs="Arial" w:eastAsia="Arial" w:hAnsi="Arial"/>
          <w:b/>
          <w:bCs/>
          <w:color w:val="1F3864"/>
          <w:sz w:val="26"/>
          <w:szCs w:val="26"/>
        </w:rPr>
        <w:t xml:space="preserve">1.2. Классификация материалов</w:t>
      </w:r>
    </w:p>
    <w:p>
      <w:pPr>
        <w:spacing w:before="60" w:after="100"/>
      </w:pPr>
      <w:r>
        <w:rPr>
          <w:rFonts w:ascii="Arial" w:cs="Arial" w:eastAsia="Arial" w:hAnsi="Arial"/>
          <w:sz w:val="22"/>
          <w:szCs w:val="22"/>
        </w:rPr>
        <w:t xml:space="preserve">Все материалы, применяемые в машиностроении, делятся на три основные группы:</w:t>
      </w:r>
    </w:p>
    <w:p>
      <w:pPr>
        <w:pStyle w:val="ListParagraph"/>
        <w:numPr>
          <w:ilvl w:val="0"/>
          <w:numId w:val="2"/>
        </w:numPr>
        <w:spacing w:before="40" w:after="40"/>
      </w:pPr>
      <w:r>
        <w:rPr>
          <w:rFonts w:ascii="Arial" w:cs="Arial" w:eastAsia="Arial" w:hAnsi="Arial"/>
          <w:sz w:val="22"/>
          <w:szCs w:val="22"/>
        </w:rPr>
        <w:t xml:space="preserve">Металлические материалы:</w:t>
      </w:r>
    </w:p>
    <w:p>
      <w:pPr>
        <w:pStyle w:val="ListParagraph"/>
        <w:numPr>
          <w:ilvl w:val="1"/>
          <w:numId w:val="2"/>
        </w:numPr>
        <w:spacing w:before="40" w:after="40"/>
      </w:pPr>
      <w:r>
        <w:rPr>
          <w:rFonts w:ascii="Arial" w:cs="Arial" w:eastAsia="Arial" w:hAnsi="Arial"/>
          <w:sz w:val="22"/>
          <w:szCs w:val="22"/>
        </w:rPr>
        <w:t xml:space="preserve">чёрные металлы (железо и его сплавы — стали и чугуны)</w:t>
      </w:r>
    </w:p>
    <w:p>
      <w:pPr>
        <w:pStyle w:val="ListParagraph"/>
        <w:numPr>
          <w:ilvl w:val="1"/>
          <w:numId w:val="2"/>
        </w:numPr>
        <w:spacing w:before="40" w:after="40"/>
      </w:pPr>
      <w:r>
        <w:rPr>
          <w:rFonts w:ascii="Arial" w:cs="Arial" w:eastAsia="Arial" w:hAnsi="Arial"/>
          <w:sz w:val="22"/>
          <w:szCs w:val="22"/>
        </w:rPr>
        <w:t xml:space="preserve">цветные металлы (алюминий, медь, титан и их сплавы)</w:t>
      </w:r>
    </w:p>
    <w:p>
      <w:pPr>
        <w:pStyle w:val="ListParagraph"/>
        <w:numPr>
          <w:ilvl w:val="0"/>
          <w:numId w:val="2"/>
        </w:numPr>
        <w:spacing w:before="40" w:after="40"/>
      </w:pPr>
      <w:r>
        <w:rPr>
          <w:rFonts w:ascii="Arial" w:cs="Arial" w:eastAsia="Arial" w:hAnsi="Arial"/>
          <w:sz w:val="22"/>
          <w:szCs w:val="22"/>
        </w:rPr>
        <w:t xml:space="preserve">Неметаллические материалы (полимеры, керамика, резина, стекло)</w:t>
      </w:r>
    </w:p>
    <w:p>
      <w:pPr>
        <w:pStyle w:val="ListParagraph"/>
        <w:numPr>
          <w:ilvl w:val="0"/>
          <w:numId w:val="2"/>
        </w:numPr>
        <w:spacing w:before="40" w:after="40"/>
      </w:pPr>
      <w:r>
        <w:rPr>
          <w:rFonts w:ascii="Arial" w:cs="Arial" w:eastAsia="Arial" w:hAnsi="Arial"/>
          <w:sz w:val="22"/>
          <w:szCs w:val="22"/>
        </w:rPr>
        <w:t xml:space="preserve">Композиционные материалы (сочетают свойства нескольких составляющих)</w:t>
      </w:r>
    </w:p>
    <w:p>
      <w:pPr>
        <w:spacing w:before="60" w:after="60"/>
      </w:pPr>
      <w:r>
        <w:t xml:space="preserve"/>
      </w:r>
    </w:p>
    <w:p>
      <w:pPr>
        <w:spacing w:before="60" w:after="100"/>
      </w:pPr>
      <w:r>
        <w:rPr>
          <w:rFonts w:ascii="Arial" w:cs="Arial" w:eastAsia="Arial" w:hAnsi="Arial"/>
          <w:sz w:val="22"/>
          <w:szCs w:val="22"/>
        </w:rPr>
        <w:t xml:space="preserve">По назначению материалы подразделяются на следующие классы:</w:t>
      </w:r>
    </w:p>
    <w:p>
      <w:pPr>
        <w:spacing w:before="120" w:after="20"/>
      </w:pPr>
      <w:r>
        <w:rPr>
          <w:rFonts w:ascii="Arial" w:cs="Arial" w:eastAsia="Arial" w:hAnsi="Arial"/>
          <w:b/>
          <w:bCs/>
          <w:sz w:val="22"/>
          <w:szCs w:val="22"/>
        </w:rPr>
        <w:t xml:space="preserve">Конструкционные материалы — </w:t>
      </w:r>
      <w:r>
        <w:rPr>
          <w:rFonts w:ascii="Arial" w:cs="Arial" w:eastAsia="Arial" w:hAnsi="Arial"/>
          <w:sz w:val="22"/>
          <w:szCs w:val="22"/>
        </w:rPr>
        <w:t xml:space="preserve">должны обладать комплексом свойств, обусловливающих возможность использования их в изделиях, подвергаемых как механическому нагружению, так и иным воздействиям.</w:t>
      </w:r>
    </w:p>
    <w:p>
      <w:pPr>
        <w:spacing w:before="120" w:after="20"/>
      </w:pPr>
      <w:r>
        <w:rPr>
          <w:rFonts w:ascii="Arial" w:cs="Arial" w:eastAsia="Arial" w:hAnsi="Arial"/>
          <w:b/>
          <w:bCs/>
          <w:sz w:val="22"/>
          <w:szCs w:val="22"/>
        </w:rPr>
        <w:t xml:space="preserve">Инструментальные материалы — </w:t>
      </w:r>
      <w:r>
        <w:rPr>
          <w:rFonts w:ascii="Arial" w:cs="Arial" w:eastAsia="Arial" w:hAnsi="Arial"/>
          <w:sz w:val="22"/>
          <w:szCs w:val="22"/>
        </w:rPr>
        <w:t xml:space="preserve">отличаются высокими показателями твёрдости, прочности и износоустойчивости, способны работать при высоких температурах и нагрузках (пример марки: У13А).</w:t>
      </w:r>
    </w:p>
    <w:p>
      <w:pPr>
        <w:spacing w:before="120" w:after="20"/>
      </w:pPr>
      <w:r>
        <w:rPr>
          <w:rFonts w:ascii="Arial" w:cs="Arial" w:eastAsia="Arial" w:hAnsi="Arial"/>
          <w:b/>
          <w:bCs/>
          <w:sz w:val="22"/>
          <w:szCs w:val="22"/>
        </w:rPr>
        <w:t xml:space="preserve">Электротехнические материалы — </w:t>
      </w:r>
      <w:r>
        <w:rPr>
          <w:rFonts w:ascii="Arial" w:cs="Arial" w:eastAsia="Arial" w:hAnsi="Arial"/>
          <w:sz w:val="22"/>
          <w:szCs w:val="22"/>
        </w:rPr>
        <w:t xml:space="preserve">характеризуются особыми электрическими и магнитными свойствами; предназначены для изготовления изделий, используемых для производства, передачи, преобразования и потребления электроэнергии (пример: Е45).</w:t>
      </w:r>
    </w:p>
    <w:p>
      <w:pPr>
        <w:spacing w:before="120" w:after="20"/>
      </w:pPr>
      <w:r>
        <w:rPr>
          <w:rFonts w:ascii="Arial" w:cs="Arial" w:eastAsia="Arial" w:hAnsi="Arial"/>
          <w:b/>
          <w:bCs/>
          <w:sz w:val="22"/>
          <w:szCs w:val="22"/>
        </w:rPr>
        <w:t xml:space="preserve">Антифрикционные материалы — </w:t>
      </w:r>
      <w:r>
        <w:rPr>
          <w:rFonts w:ascii="Arial" w:cs="Arial" w:eastAsia="Arial" w:hAnsi="Arial"/>
          <w:sz w:val="22"/>
          <w:szCs w:val="22"/>
        </w:rPr>
        <w:t xml:space="preserve">предназначены для применения в подшипниковых узлах с целью обеспечения наименьшей скорости изнашивания сопряжённых деталей.</w:t>
      </w:r>
    </w:p>
    <w:p>
      <w:pPr>
        <w:spacing w:before="120" w:after="20"/>
      </w:pPr>
      <w:r>
        <w:rPr>
          <w:rFonts w:ascii="Arial" w:cs="Arial" w:eastAsia="Arial" w:hAnsi="Arial"/>
          <w:b/>
          <w:bCs/>
          <w:sz w:val="22"/>
          <w:szCs w:val="22"/>
        </w:rPr>
        <w:t xml:space="preserve">Рабочие тела — </w:t>
      </w:r>
      <w:r>
        <w:rPr>
          <w:rFonts w:ascii="Arial" w:cs="Arial" w:eastAsia="Arial" w:hAnsi="Arial"/>
          <w:sz w:val="22"/>
          <w:szCs w:val="22"/>
        </w:rPr>
        <w:t xml:space="preserve">газообразные или жидкие материалы, с помощью которых происходит передача или преобразование энергии (пример: электролит в аккумуляторе).</w:t>
      </w:r>
    </w:p>
    <w:p>
      <w:pPr>
        <w:spacing w:before="120" w:after="20"/>
      </w:pPr>
      <w:r>
        <w:rPr>
          <w:rFonts w:ascii="Arial" w:cs="Arial" w:eastAsia="Arial" w:hAnsi="Arial"/>
          <w:b/>
          <w:bCs/>
          <w:sz w:val="22"/>
          <w:szCs w:val="22"/>
        </w:rPr>
        <w:t xml:space="preserve">Технические материалы — </w:t>
      </w:r>
      <w:r>
        <w:rPr>
          <w:rFonts w:ascii="Arial" w:cs="Arial" w:eastAsia="Arial" w:hAnsi="Arial"/>
          <w:sz w:val="22"/>
          <w:szCs w:val="22"/>
        </w:rPr>
        <w:t xml:space="preserve">вспомогательные материалы для нормального протекания технологических процессов (пример: СОЖ — смазывающая охлаждающая жидкость).</w:t>
      </w:r>
    </w:p>
    <w:p>
      <w:pPr>
        <w:spacing w:before="60" w:after="60"/>
      </w:pPr>
      <w:r>
        <w:t xml:space="preserve"/>
      </w:r>
    </w:p>
    <w:p>
      <w:pPr>
        <w:pStyle w:val="Heading2"/>
      </w:pPr>
      <w:r>
        <w:rPr>
          <w:rFonts w:ascii="Arial" w:cs="Arial" w:eastAsia="Arial" w:hAnsi="Arial"/>
          <w:b/>
          <w:bCs/>
          <w:color w:val="1F3864"/>
          <w:sz w:val="26"/>
          <w:szCs w:val="26"/>
        </w:rPr>
        <w:t xml:space="preserve">1.3. Свойства металлических материалов</w:t>
      </w:r>
    </w:p>
    <w:p>
      <w:pPr>
        <w:spacing w:before="60" w:after="100"/>
      </w:pPr>
      <w:r>
        <w:rPr>
          <w:rFonts w:ascii="Arial" w:cs="Arial" w:eastAsia="Arial" w:hAnsi="Arial"/>
          <w:sz w:val="22"/>
          <w:szCs w:val="22"/>
        </w:rPr>
        <w:t xml:space="preserve">Свойства металлов принято делить на четыре группы: физические, химические, технологические и эксплуатационные.</w:t>
      </w:r>
    </w:p>
    <w:p>
      <w:pPr>
        <w:spacing w:before="60" w:after="60"/>
      </w:pPr>
      <w:r>
        <w:t xml:space="preserve"/>
      </w:r>
    </w:p>
    <w:p>
      <w:pPr>
        <w:pStyle w:val="Heading3"/>
      </w:pPr>
      <w:r>
        <w:rPr>
          <w:rFonts w:ascii="Arial" w:cs="Arial" w:eastAsia="Arial" w:hAnsi="Arial"/>
          <w:b/>
          <w:bCs/>
          <w:color w:val="2E4057"/>
          <w:sz w:val="24"/>
          <w:szCs w:val="24"/>
        </w:rPr>
        <w:t xml:space="preserve">Физические свойства</w:t>
      </w:r>
    </w:p>
    <w:p>
      <w:pPr>
        <w:spacing w:before="60" w:after="100"/>
      </w:pPr>
      <w:r>
        <w:rPr>
          <w:rFonts w:ascii="Arial" w:cs="Arial" w:eastAsia="Arial" w:hAnsi="Arial"/>
          <w:sz w:val="22"/>
          <w:szCs w:val="22"/>
        </w:rPr>
        <w:t xml:space="preserve">Физические свойства металлов включают: температуру плавления, цвет и блеск поверхности, плотность, коэффициент линейного и объёмного расширения, электропроводность, теплопроводность, склонность к намагничиванию.</w:t>
      </w:r>
    </w:p>
    <w:p>
      <w:pPr>
        <w:spacing w:before="60" w:after="60"/>
      </w:pPr>
      <w:r>
        <w:t xml:space="preserve"/>
      </w:r>
    </w:p>
    <w:p>
      <w:pPr>
        <w:pStyle w:val="Heading3"/>
      </w:pPr>
      <w:r>
        <w:rPr>
          <w:rFonts w:ascii="Arial" w:cs="Arial" w:eastAsia="Arial" w:hAnsi="Arial"/>
          <w:b/>
          <w:bCs/>
          <w:color w:val="2E4057"/>
          <w:sz w:val="24"/>
          <w:szCs w:val="24"/>
        </w:rPr>
        <w:t xml:space="preserve">Химические свойства</w:t>
      </w:r>
    </w:p>
    <w:p>
      <w:pPr>
        <w:spacing w:before="60" w:after="100"/>
      </w:pPr>
      <w:r>
        <w:rPr>
          <w:rFonts w:ascii="Arial" w:cs="Arial" w:eastAsia="Arial" w:hAnsi="Arial"/>
          <w:sz w:val="22"/>
          <w:szCs w:val="22"/>
        </w:rPr>
        <w:t xml:space="preserve">Химические свойства металлов — способность взаимодействовать с другими веществами: воздухом, водой, кислотами, щелочами и др. Основные: окисляемость, растворимость, коррозионная стойкость.</w:t>
      </w:r>
    </w:p>
    <w:p>
      <w:pPr>
        <w:spacing w:before="60" w:after="60"/>
      </w:pPr>
      <w:r>
        <w:t xml:space="preserve"/>
      </w:r>
    </w:p>
    <w:p>
      <w:pPr>
        <w:pStyle w:val="Heading3"/>
      </w:pPr>
      <w:r>
        <w:rPr>
          <w:rFonts w:ascii="Arial" w:cs="Arial" w:eastAsia="Arial" w:hAnsi="Arial"/>
          <w:b/>
          <w:bCs/>
          <w:color w:val="2E4057"/>
          <w:sz w:val="24"/>
          <w:szCs w:val="24"/>
        </w:rPr>
        <w:t xml:space="preserve">Технологические свойства</w:t>
      </w:r>
    </w:p>
    <w:p>
      <w:pPr>
        <w:spacing w:before="60" w:after="100"/>
      </w:pPr>
      <w:r>
        <w:rPr>
          <w:rFonts w:ascii="Arial" w:cs="Arial" w:eastAsia="Arial" w:hAnsi="Arial"/>
          <w:sz w:val="22"/>
          <w:szCs w:val="22"/>
        </w:rPr>
        <w:t xml:space="preserve">Технологические свойства определяют возможность обработки материала различными способами: тягучесть, усадка, ликвация (неоднородность состава при кристаллизации), свариваемость, способность к обработке давлением и резанием.</w:t>
      </w:r>
    </w:p>
    <w:p>
      <w:pPr>
        <w:spacing w:before="60" w:after="60"/>
      </w:pPr>
      <w:r>
        <w:t xml:space="preserve"/>
      </w:r>
    </w:p>
    <w:p>
      <w:pPr>
        <w:pStyle w:val="Heading3"/>
      </w:pPr>
      <w:r>
        <w:rPr>
          <w:rFonts w:ascii="Arial" w:cs="Arial" w:eastAsia="Arial" w:hAnsi="Arial"/>
          <w:b/>
          <w:bCs/>
          <w:color w:val="2E4057"/>
          <w:sz w:val="24"/>
          <w:szCs w:val="24"/>
        </w:rPr>
        <w:t xml:space="preserve">Эксплуатационные свойства</w:t>
      </w:r>
    </w:p>
    <w:p>
      <w:pPr>
        <w:spacing w:before="60" w:after="100"/>
      </w:pPr>
      <w:r>
        <w:rPr>
          <w:rFonts w:ascii="Arial" w:cs="Arial" w:eastAsia="Arial" w:hAnsi="Arial"/>
          <w:sz w:val="22"/>
          <w:szCs w:val="22"/>
        </w:rPr>
        <w:t xml:space="preserve">Эксплуатационные свойства определяют поведение материала в условиях работы: износостойкость, жаростойкость, коррозионная стойкость, хладостойкость, антифрикционность.</w:t>
      </w:r>
    </w:p>
    <w:p>
      <w:pPr>
        <w:spacing w:before="60" w:after="60"/>
      </w:pPr>
      <w:r>
        <w:t xml:space="preserve"/>
      </w:r>
    </w:p>
    <w:p>
      <w:pPr>
        <w:pStyle w:val="Heading2"/>
      </w:pPr>
      <w:r>
        <w:rPr>
          <w:rFonts w:ascii="Arial" w:cs="Arial" w:eastAsia="Arial" w:hAnsi="Arial"/>
          <w:b/>
          <w:bCs/>
          <w:color w:val="1F3864"/>
          <w:sz w:val="26"/>
          <w:szCs w:val="26"/>
        </w:rPr>
        <w:t xml:space="preserve">1.4. Механические свойства металлов</w:t>
      </w:r>
    </w:p>
    <w:p>
      <w:pPr>
        <w:spacing w:before="60" w:after="100"/>
      </w:pPr>
      <w:r>
        <w:rPr>
          <w:rFonts w:ascii="Arial" w:cs="Arial" w:eastAsia="Arial" w:hAnsi="Arial"/>
          <w:sz w:val="22"/>
          <w:szCs w:val="22"/>
        </w:rPr>
        <w:t xml:space="preserve">Механические свойства — важнейшая характеристика конструкционных материалов. Они определяют реакцию материала на внешние нагрузки.</w:t>
      </w:r>
    </w:p>
    <w:p>
      <w:pPr>
        <w:spacing w:before="60" w:after="60"/>
      </w:pPr>
      <w:r>
        <w:t xml:space="preserve"/>
      </w:r>
    </w:p>
    <w:p>
      <w:pPr>
        <w:spacing w:before="120" w:after="20"/>
      </w:pPr>
      <w:r>
        <w:rPr>
          <w:rFonts w:ascii="Arial" w:cs="Arial" w:eastAsia="Arial" w:hAnsi="Arial"/>
          <w:b/>
          <w:bCs/>
          <w:sz w:val="22"/>
          <w:szCs w:val="22"/>
        </w:rPr>
        <w:t xml:space="preserve">Твёрдость — </w:t>
      </w:r>
      <w:r>
        <w:rPr>
          <w:rFonts w:ascii="Arial" w:cs="Arial" w:eastAsia="Arial" w:hAnsi="Arial"/>
          <w:sz w:val="22"/>
          <w:szCs w:val="22"/>
        </w:rPr>
        <w:t xml:space="preserve">сопротивление материала проникновению в его поверхность стандартного тела, не деформирующегося при испытании. Основные методы: по Бринеллю (HB), по Роквеллу (HRC, HRB), по Виккерсу (HV).</w:t>
      </w:r>
    </w:p>
    <w:p>
      <w:pPr>
        <w:spacing w:before="120" w:after="20"/>
      </w:pPr>
      <w:r>
        <w:rPr>
          <w:rFonts w:ascii="Arial" w:cs="Arial" w:eastAsia="Arial" w:hAnsi="Arial"/>
          <w:b/>
          <w:bCs/>
          <w:sz w:val="22"/>
          <w:szCs w:val="22"/>
        </w:rPr>
        <w:t xml:space="preserve">Прочность — </w:t>
      </w:r>
      <w:r>
        <w:rPr>
          <w:rFonts w:ascii="Arial" w:cs="Arial" w:eastAsia="Arial" w:hAnsi="Arial"/>
          <w:sz w:val="22"/>
          <w:szCs w:val="22"/>
        </w:rPr>
        <w:t xml:space="preserve">способность металла и сплава противостоять деформации и разрушению под действием приложенных нагрузок — растягивающих, сжимающих, изгибающих, скручивающих и срезающих.</w:t>
      </w:r>
    </w:p>
    <w:p>
      <w:pPr>
        <w:spacing w:before="120" w:after="20"/>
      </w:pPr>
      <w:r>
        <w:rPr>
          <w:rFonts w:ascii="Arial" w:cs="Arial" w:eastAsia="Arial" w:hAnsi="Arial"/>
          <w:b/>
          <w:bCs/>
          <w:sz w:val="22"/>
          <w:szCs w:val="22"/>
        </w:rPr>
        <w:t xml:space="preserve">Упругость — </w:t>
      </w:r>
      <w:r>
        <w:rPr>
          <w:rFonts w:ascii="Arial" w:cs="Arial" w:eastAsia="Arial" w:hAnsi="Arial"/>
          <w:sz w:val="22"/>
          <w:szCs w:val="22"/>
        </w:rPr>
        <w:t xml:space="preserve">способность металла или сплава восстанавливать первоначальную форму после прекращения действия внешней нагрузки.</w:t>
      </w:r>
    </w:p>
    <w:p>
      <w:pPr>
        <w:spacing w:before="120" w:after="20"/>
      </w:pPr>
      <w:r>
        <w:rPr>
          <w:rFonts w:ascii="Arial" w:cs="Arial" w:eastAsia="Arial" w:hAnsi="Arial"/>
          <w:b/>
          <w:bCs/>
          <w:sz w:val="22"/>
          <w:szCs w:val="22"/>
        </w:rPr>
        <w:t xml:space="preserve">Пластичность — </w:t>
      </w:r>
      <w:r>
        <w:rPr>
          <w:rFonts w:ascii="Arial" w:cs="Arial" w:eastAsia="Arial" w:hAnsi="Arial"/>
          <w:sz w:val="22"/>
          <w:szCs w:val="22"/>
        </w:rPr>
        <w:t xml:space="preserve">способность металла, не разрушаясь, изменять форму под действием нагрузки и сохранять эту форму. Характеризуется относительным удлинением δ и относительным сужением ψ.</w:t>
      </w:r>
    </w:p>
    <w:p>
      <w:pPr>
        <w:spacing w:before="120" w:after="20"/>
      </w:pPr>
      <w:r>
        <w:rPr>
          <w:rFonts w:ascii="Arial" w:cs="Arial" w:eastAsia="Arial" w:hAnsi="Arial"/>
          <w:b/>
          <w:bCs/>
          <w:sz w:val="22"/>
          <w:szCs w:val="22"/>
        </w:rPr>
        <w:t xml:space="preserve">Ударная вязкость — </w:t>
      </w:r>
      <w:r>
        <w:rPr>
          <w:rFonts w:ascii="Arial" w:cs="Arial" w:eastAsia="Arial" w:hAnsi="Arial"/>
          <w:sz w:val="22"/>
          <w:szCs w:val="22"/>
        </w:rPr>
        <w:t xml:space="preserve">способность металла или сплава сопротивляться действию ударных нагрузок. Обозначается КС (Дж/см²).</w:t>
      </w:r>
    </w:p>
    <w:p>
      <w:pPr>
        <w:spacing w:before="120" w:after="20"/>
      </w:pPr>
      <w:r>
        <w:rPr>
          <w:rFonts w:ascii="Arial" w:cs="Arial" w:eastAsia="Arial" w:hAnsi="Arial"/>
          <w:b/>
          <w:bCs/>
          <w:sz w:val="22"/>
          <w:szCs w:val="22"/>
        </w:rPr>
        <w:t xml:space="preserve">Ползучесть — </w:t>
      </w:r>
      <w:r>
        <w:rPr>
          <w:rFonts w:ascii="Arial" w:cs="Arial" w:eastAsia="Arial" w:hAnsi="Arial"/>
          <w:sz w:val="22"/>
          <w:szCs w:val="22"/>
        </w:rPr>
        <w:t xml:space="preserve">свойство металла медленно и непрерывно пластически деформироваться под действием постоянной нагрузки, особенно при повышенных температурах.</w:t>
      </w:r>
    </w:p>
    <w:p>
      <w:pPr>
        <w:spacing w:before="120" w:after="20"/>
      </w:pPr>
      <w:r>
        <w:rPr>
          <w:rFonts w:ascii="Arial" w:cs="Arial" w:eastAsia="Arial" w:hAnsi="Arial"/>
          <w:b/>
          <w:bCs/>
          <w:sz w:val="22"/>
          <w:szCs w:val="22"/>
        </w:rPr>
        <w:t xml:space="preserve">Выносливость — </w:t>
      </w:r>
      <w:r>
        <w:rPr>
          <w:rFonts w:ascii="Arial" w:cs="Arial" w:eastAsia="Arial" w:hAnsi="Arial"/>
          <w:sz w:val="22"/>
          <w:szCs w:val="22"/>
        </w:rPr>
        <w:t xml:space="preserve">способность металла выдерживать большое число повторно применяемых нагрузок без разрушения.</w:t>
      </w:r>
    </w:p>
    <w:p>
      <w:pPr>
        <w:spacing w:before="120" w:after="20"/>
      </w:pPr>
      <w:r>
        <w:rPr>
          <w:rFonts w:ascii="Arial" w:cs="Arial" w:eastAsia="Arial" w:hAnsi="Arial"/>
          <w:b/>
          <w:bCs/>
          <w:sz w:val="22"/>
          <w:szCs w:val="22"/>
        </w:rPr>
        <w:t xml:space="preserve">Жаропрочность — </w:t>
      </w:r>
      <w:r>
        <w:rPr>
          <w:rFonts w:ascii="Arial" w:cs="Arial" w:eastAsia="Arial" w:hAnsi="Arial"/>
          <w:sz w:val="22"/>
          <w:szCs w:val="22"/>
        </w:rPr>
        <w:t xml:space="preserve">способность металлов и сплавов при высоких температурах выдерживать без разрушения механические нагрузки.</w:t>
      </w:r>
    </w:p>
    <w:p>
      <w:pPr>
        <w:spacing w:before="120" w:after="20"/>
      </w:pPr>
      <w:r>
        <w:rPr>
          <w:rFonts w:ascii="Arial" w:cs="Arial" w:eastAsia="Arial" w:hAnsi="Arial"/>
          <w:b/>
          <w:bCs/>
          <w:sz w:val="22"/>
          <w:szCs w:val="22"/>
        </w:rPr>
        <w:t xml:space="preserve">Жаростойкость — </w:t>
      </w:r>
      <w:r>
        <w:rPr>
          <w:rFonts w:ascii="Arial" w:cs="Arial" w:eastAsia="Arial" w:hAnsi="Arial"/>
          <w:sz w:val="22"/>
          <w:szCs w:val="22"/>
        </w:rPr>
        <w:t xml:space="preserve">способность металлов и сплавов при высоких температурах сопротивляться химическому взаимодействию с газами.</w:t>
      </w:r>
    </w:p>
    <w:p>
      <w:pPr>
        <w:spacing w:before="120" w:after="20"/>
      </w:pPr>
      <w:r>
        <w:rPr>
          <w:rFonts w:ascii="Arial" w:cs="Arial" w:eastAsia="Arial" w:hAnsi="Arial"/>
          <w:b/>
          <w:bCs/>
          <w:sz w:val="22"/>
          <w:szCs w:val="22"/>
        </w:rPr>
        <w:t xml:space="preserve">Долговечность — </w:t>
      </w:r>
      <w:r>
        <w:rPr>
          <w:rFonts w:ascii="Arial" w:cs="Arial" w:eastAsia="Arial" w:hAnsi="Arial"/>
          <w:sz w:val="22"/>
          <w:szCs w:val="22"/>
        </w:rPr>
        <w:t xml:space="preserve">способность металла (изделия) перед окончательным разрушением выдерживать многократные нагружения при определённых напряжениях.</w:t>
      </w:r>
    </w:p>
    <w:p>
      <w:pPr>
        <w:spacing w:before="60" w:after="60"/>
      </w:pPr>
      <w:r>
        <w:t xml:space="preserve"/>
      </w:r>
    </w:p>
    <w:p>
      <w:pPr>
        <w:pBdr>
          <w:left w:val="thick" w:color="2E75B6" w:sz="12" w:space="6"/>
        </w:pBdr>
        <w:spacing w:before="100" w:after="100"/>
        <w:ind w:left="500" w:right="200"/>
      </w:pPr>
      <w:r>
        <w:rPr>
          <w:rFonts w:ascii="Arial" w:cs="Arial" w:eastAsia="Arial" w:hAnsi="Arial"/>
          <w:i/>
          <w:iCs/>
          <w:sz w:val="22"/>
          <w:szCs w:val="22"/>
        </w:rPr>
        <w:t xml:space="preserve">📌 Твёрдость и прочность часто повышаются одновременно, но это нередко ведёт к снижению пластичности. Задача технолога — выбрать оптимальное сочетание свойств для конкретного изделия.</w:t>
      </w:r>
    </w:p>
    <w:p>
      <w:pPr>
        <w:spacing w:before="60" w:after="60"/>
      </w:pPr>
      <w:r>
        <w:t xml:space="preserve"/>
      </w:r>
    </w:p>
    <w:p>
      <w:pPr>
        <w:pStyle w:val="Heading2"/>
      </w:pPr>
      <w:r>
        <w:rPr>
          <w:rFonts w:ascii="Arial" w:cs="Arial" w:eastAsia="Arial" w:hAnsi="Arial"/>
          <w:b/>
          <w:bCs/>
          <w:color w:val="1F3864"/>
          <w:sz w:val="26"/>
          <w:szCs w:val="26"/>
        </w:rPr>
        <w:t xml:space="preserve">1.5. Коррозия металлов</w:t>
      </w:r>
    </w:p>
    <w:p>
      <w:pPr>
        <w:spacing w:before="120" w:after="20"/>
      </w:pPr>
      <w:r>
        <w:rPr>
          <w:rFonts w:ascii="Arial" w:cs="Arial" w:eastAsia="Arial" w:hAnsi="Arial"/>
          <w:b/>
          <w:bCs/>
          <w:sz w:val="22"/>
          <w:szCs w:val="22"/>
        </w:rPr>
        <w:t xml:space="preserve">Коррозия — </w:t>
      </w:r>
      <w:r>
        <w:rPr>
          <w:rFonts w:ascii="Arial" w:cs="Arial" w:eastAsia="Arial" w:hAnsi="Arial"/>
          <w:sz w:val="22"/>
          <w:szCs w:val="22"/>
        </w:rPr>
        <w:t xml:space="preserve">разрушение металлов и сплавов под воздействием окружающей среды.</w:t>
      </w:r>
    </w:p>
    <w:p>
      <w:pPr>
        <w:spacing w:before="120" w:after="20"/>
      </w:pPr>
      <w:r>
        <w:rPr>
          <w:rFonts w:ascii="Arial" w:cs="Arial" w:eastAsia="Arial" w:hAnsi="Arial"/>
          <w:b/>
          <w:bCs/>
          <w:sz w:val="22"/>
          <w:szCs w:val="22"/>
        </w:rPr>
        <w:t xml:space="preserve">Химическая коррозия — </w:t>
      </w:r>
      <w:r>
        <w:rPr>
          <w:rFonts w:ascii="Arial" w:cs="Arial" w:eastAsia="Arial" w:hAnsi="Arial"/>
          <w:sz w:val="22"/>
          <w:szCs w:val="22"/>
        </w:rPr>
        <w:t xml:space="preserve">взаимодействие металлов с сухими газами и жидкостями-неэлектролитами. Протекает без участия электрического тока.</w:t>
      </w:r>
    </w:p>
    <w:p>
      <w:pPr>
        <w:spacing w:before="120" w:after="20"/>
      </w:pPr>
      <w:r>
        <w:rPr>
          <w:rFonts w:ascii="Arial" w:cs="Arial" w:eastAsia="Arial" w:hAnsi="Arial"/>
          <w:b/>
          <w:bCs/>
          <w:sz w:val="22"/>
          <w:szCs w:val="22"/>
        </w:rPr>
        <w:t xml:space="preserve">Электрохимическая коррозия — </w:t>
      </w:r>
      <w:r>
        <w:rPr>
          <w:rFonts w:ascii="Arial" w:cs="Arial" w:eastAsia="Arial" w:hAnsi="Arial"/>
          <w:sz w:val="22"/>
          <w:szCs w:val="22"/>
        </w:rPr>
        <w:t xml:space="preserve">разрушение в присутствии воды и жидкостей-электролитов. Состоит из двух процессов: химического (отдача электронов) и электрического (перенос электронов).</w:t>
      </w:r>
    </w:p>
    <w:p>
      <w:pPr>
        <w:spacing w:before="60" w:after="60"/>
      </w:pPr>
      <w:r>
        <w:t xml:space="preserve"/>
      </w:r>
    </w:p>
    <w:p>
      <w:pPr>
        <w:spacing w:before="60" w:after="100"/>
      </w:pPr>
      <w:r>
        <w:rPr>
          <w:rFonts w:ascii="Arial" w:cs="Arial" w:eastAsia="Arial" w:hAnsi="Arial"/>
          <w:sz w:val="22"/>
          <w:szCs w:val="22"/>
        </w:rPr>
        <w:t xml:space="preserve">Основные способы защиты от коррозии:</w:t>
      </w:r>
    </w:p>
    <w:p>
      <w:pPr>
        <w:pStyle w:val="ListParagraph"/>
        <w:numPr>
          <w:ilvl w:val="0"/>
          <w:numId w:val="2"/>
        </w:numPr>
        <w:spacing w:before="40" w:after="40"/>
      </w:pPr>
      <w:r>
        <w:rPr>
          <w:rFonts w:ascii="Arial" w:cs="Arial" w:eastAsia="Arial" w:hAnsi="Arial"/>
          <w:sz w:val="22"/>
          <w:szCs w:val="22"/>
        </w:rPr>
        <w:t xml:space="preserve">нанесение защитных плёнок (лак, краска, эмаль)</w:t>
      </w:r>
    </w:p>
    <w:p>
      <w:pPr>
        <w:pStyle w:val="ListParagraph"/>
        <w:numPr>
          <w:ilvl w:val="0"/>
          <w:numId w:val="2"/>
        </w:numPr>
        <w:spacing w:before="40" w:after="40"/>
      </w:pPr>
      <w:r>
        <w:rPr>
          <w:rFonts w:ascii="Arial" w:cs="Arial" w:eastAsia="Arial" w:hAnsi="Arial"/>
          <w:sz w:val="22"/>
          <w:szCs w:val="22"/>
        </w:rPr>
        <w:t xml:space="preserve">создание сплавов с антикоррозионными свойствами (добавки хрома, никеля, кобальта или меди)</w:t>
      </w:r>
    </w:p>
    <w:p>
      <w:pPr>
        <w:pStyle w:val="ListParagraph"/>
        <w:numPr>
          <w:ilvl w:val="0"/>
          <w:numId w:val="2"/>
        </w:numPr>
        <w:spacing w:before="40" w:after="40"/>
      </w:pPr>
      <w:r>
        <w:rPr>
          <w:rFonts w:ascii="Arial" w:cs="Arial" w:eastAsia="Arial" w:hAnsi="Arial"/>
          <w:sz w:val="22"/>
          <w:szCs w:val="22"/>
        </w:rPr>
        <w:t xml:space="preserve">введение ингибиторов в среду (замедлители скорости реакции)</w:t>
      </w:r>
    </w:p>
    <w:p>
      <w:pPr>
        <w:pStyle w:val="ListParagraph"/>
        <w:numPr>
          <w:ilvl w:val="0"/>
          <w:numId w:val="2"/>
        </w:numPr>
        <w:spacing w:before="40" w:after="40"/>
      </w:pPr>
      <w:r>
        <w:rPr>
          <w:rFonts w:ascii="Arial" w:cs="Arial" w:eastAsia="Arial" w:hAnsi="Arial"/>
          <w:sz w:val="22"/>
          <w:szCs w:val="22"/>
        </w:rPr>
        <w:t xml:space="preserve">протекторная защита — прикрепление пластин из более активного металла</w:t>
      </w:r>
    </w:p>
    <w:p>
      <w:pPr>
        <w:pStyle w:val="ListParagraph"/>
        <w:numPr>
          <w:ilvl w:val="0"/>
          <w:numId w:val="2"/>
        </w:numPr>
        <w:spacing w:before="40" w:after="40"/>
      </w:pPr>
      <w:r>
        <w:rPr>
          <w:rFonts w:ascii="Arial" w:cs="Arial" w:eastAsia="Arial" w:hAnsi="Arial"/>
          <w:sz w:val="22"/>
          <w:szCs w:val="22"/>
        </w:rPr>
        <w:t xml:space="preserve">электрозащита — пропускание тока, противоположного коррозионному</w:t>
      </w:r>
    </w:p>
    <w:p>
      <w:pPr>
        <w:spacing w:before="60" w:after="60"/>
      </w:pPr>
      <w:r>
        <w:t xml:space="preserve"/>
      </w:r>
    </w:p>
    <w:p>
      <w:pPr>
        <w:pStyle w:val="Heading2"/>
      </w:pPr>
      <w:r>
        <w:rPr>
          <w:rFonts w:ascii="Arial" w:cs="Arial" w:eastAsia="Arial" w:hAnsi="Arial"/>
          <w:b/>
          <w:bCs/>
          <w:color w:val="1F3864"/>
          <w:sz w:val="26"/>
          <w:szCs w:val="26"/>
        </w:rPr>
        <w:t xml:space="preserve">Примеры объяснения</w:t>
      </w:r>
    </w:p>
    <w:p>
      <w:pPr>
        <w:spacing w:before="80" w:after="40"/>
      </w:pPr>
      <w:r>
        <w:rPr>
          <w:rFonts w:ascii="Arial" w:cs="Arial" w:eastAsia="Arial" w:hAnsi="Arial"/>
          <w:b/>
          <w:bCs/>
          <w:sz w:val="22"/>
          <w:szCs w:val="22"/>
        </w:rPr>
        <w:t xml:space="preserve">Пример 1. Выбор материала для шестерни редуктора</w:t>
      </w:r>
    </w:p>
    <w:p>
      <w:pPr>
        <w:spacing w:before="60" w:after="100"/>
      </w:pPr>
      <w:r>
        <w:rPr>
          <w:rFonts w:ascii="Arial" w:cs="Arial" w:eastAsia="Arial" w:hAnsi="Arial"/>
          <w:sz w:val="22"/>
          <w:szCs w:val="22"/>
        </w:rPr>
        <w:t xml:space="preserve">Шестерня работает при знакопеременных нагрузках, испытывает контактный износ зубьев и должна сохранять размеры в рабочем диапазоне температур. Из конструкционных материалов выбираем сталь 40Х: после закалки с последующим отпуском она даёт твёрдость поверхности зуба HRC 50–55 при сохранении вязкой сердцевины. Если бы выбрали инструментальную У13А — получили бы высокую твёрдость, но при ударных нагрузках зуб бы выкрошился из-за низкой ударной вязкости.</w:t>
      </w:r>
    </w:p>
    <w:p>
      <w:pPr>
        <w:spacing w:before="80" w:after="40"/>
      </w:pPr>
      <w:r>
        <w:rPr>
          <w:rFonts w:ascii="Arial" w:cs="Arial" w:eastAsia="Arial" w:hAnsi="Arial"/>
          <w:b/>
          <w:bCs/>
          <w:sz w:val="22"/>
          <w:szCs w:val="22"/>
        </w:rPr>
        <w:t xml:space="preserve">Пример 2. Связь твёрдости и пластичности на примере деформации проволоки</w:t>
      </w:r>
    </w:p>
    <w:p>
      <w:pPr>
        <w:spacing w:before="60" w:after="100"/>
      </w:pPr>
      <w:r>
        <w:rPr>
          <w:rFonts w:ascii="Arial" w:cs="Arial" w:eastAsia="Arial" w:hAnsi="Arial"/>
          <w:sz w:val="22"/>
          <w:szCs w:val="22"/>
        </w:rPr>
        <w:t xml:space="preserve">Медная проволока в состоянии поставки имеет HB 40 и относительное удлинение δ=35%: её легко гнуть и тянуть. После наклёпа (холодной деформации) твёрдость возрастает до HB 100, но δ падает до 5% — проволока становится хрупкой. Это иллюстрирует общее правило: рост твёрдости и прочности почти всегда сопровождается падением пластичности.</w:t>
      </w:r>
    </w:p>
    <w:p>
      <w:pPr>
        <w:spacing w:before="80" w:after="40"/>
      </w:pPr>
      <w:r>
        <w:rPr>
          <w:rFonts w:ascii="Arial" w:cs="Arial" w:eastAsia="Arial" w:hAnsi="Arial"/>
          <w:b/>
          <w:bCs/>
          <w:sz w:val="22"/>
          <w:szCs w:val="22"/>
        </w:rPr>
        <w:t xml:space="preserve">Пример 3. Защита стальной кровли от коррозии оцинкованием</w:t>
      </w:r>
    </w:p>
    <w:p>
      <w:pPr>
        <w:spacing w:before="60" w:after="100"/>
      </w:pPr>
      <w:r>
        <w:rPr>
          <w:rFonts w:ascii="Arial" w:cs="Arial" w:eastAsia="Arial" w:hAnsi="Arial"/>
          <w:sz w:val="22"/>
          <w:szCs w:val="22"/>
        </w:rPr>
        <w:t xml:space="preserve">Кровельный лист стали 08кп без защиты в условиях атмосферных осадков ржавеет за 2–3 сезона из-за электрохимической коррозии. Нанесение цинкового покрытия толщиной 20 мкм защищает сталь сразу двумя механизмами: пока покрытие цело — работает как защитная плёнка; при повреждении — цинк (более активный металл) становится протектором и расходуется первым, защищая железо.</w:t>
      </w:r>
    </w:p>
    <w:p>
      <w:pPr>
        <w:pStyle w:val="Heading2"/>
      </w:pPr>
      <w:r>
        <w:rPr>
          <w:rFonts w:ascii="Arial" w:cs="Arial" w:eastAsia="Arial" w:hAnsi="Arial"/>
          <w:b/>
          <w:bCs/>
          <w:color w:val="1F3864"/>
          <w:sz w:val="26"/>
          <w:szCs w:val="26"/>
        </w:rPr>
        <w:t xml:space="preserve">Задания на закрепление</w:t>
      </w:r>
    </w:p>
    <w:p>
      <w:pPr>
        <w:spacing w:before="60" w:after="80"/>
        <w:ind w:left="360" w:hanging="360"/>
      </w:pPr>
      <w:r>
        <w:rPr>
          <w:rFonts w:ascii="Arial" w:cs="Arial" w:eastAsia="Arial" w:hAnsi="Arial"/>
          <w:b/>
          <w:bCs/>
          <w:sz w:val="22"/>
          <w:szCs w:val="22"/>
        </w:rPr>
        <w:t xml:space="preserve">1. </w:t>
      </w:r>
      <w:r>
        <w:rPr>
          <w:rFonts w:ascii="Arial" w:cs="Arial" w:eastAsia="Arial" w:hAnsi="Arial"/>
          <w:sz w:val="22"/>
          <w:szCs w:val="22"/>
        </w:rPr>
        <w:t xml:space="preserve">К какой группе материалов по назначению относится сталь марки У13А и почему?</w:t>
      </w:r>
    </w:p>
    <w:p>
      <w:pPr>
        <w:spacing w:before="60" w:after="80"/>
        <w:ind w:left="360" w:hanging="360"/>
      </w:pPr>
      <w:r>
        <w:rPr>
          <w:rFonts w:ascii="Arial" w:cs="Arial" w:eastAsia="Arial" w:hAnsi="Arial"/>
          <w:b/>
          <w:bCs/>
          <w:sz w:val="22"/>
          <w:szCs w:val="22"/>
        </w:rPr>
        <w:t xml:space="preserve">2. </w:t>
      </w:r>
      <w:r>
        <w:rPr>
          <w:rFonts w:ascii="Arial" w:cs="Arial" w:eastAsia="Arial" w:hAnsi="Arial"/>
          <w:sz w:val="22"/>
          <w:szCs w:val="22"/>
        </w:rPr>
        <w:t xml:space="preserve">Какое механическое свойство характеризуется относительным удлинением δ и относительным сужением ψ?</w:t>
      </w:r>
    </w:p>
    <w:p>
      <w:pPr>
        <w:spacing w:before="60" w:after="80"/>
        <w:ind w:left="360" w:hanging="360"/>
      </w:pPr>
      <w:r>
        <w:rPr>
          <w:rFonts w:ascii="Arial" w:cs="Arial" w:eastAsia="Arial" w:hAnsi="Arial"/>
          <w:b/>
          <w:bCs/>
          <w:sz w:val="22"/>
          <w:szCs w:val="22"/>
        </w:rPr>
        <w:t xml:space="preserve">3. </w:t>
      </w:r>
      <w:r>
        <w:rPr>
          <w:rFonts w:ascii="Arial" w:cs="Arial" w:eastAsia="Arial" w:hAnsi="Arial"/>
          <w:sz w:val="22"/>
          <w:szCs w:val="22"/>
        </w:rPr>
        <w:t xml:space="preserve">Чем электрохимическая коррозия отличается от химической? Назовите ключевой признак.</w:t>
      </w:r>
    </w:p>
    <w:p>
      <w:pPr>
        <w:spacing w:before="60" w:after="80"/>
        <w:ind w:left="360" w:hanging="360"/>
      </w:pPr>
      <w:r>
        <w:rPr>
          <w:rFonts w:ascii="Arial" w:cs="Arial" w:eastAsia="Arial" w:hAnsi="Arial"/>
          <w:b/>
          <w:bCs/>
          <w:sz w:val="22"/>
          <w:szCs w:val="22"/>
        </w:rPr>
        <w:t xml:space="preserve">4. </w:t>
      </w:r>
      <w:r>
        <w:rPr>
          <w:rFonts w:ascii="Arial" w:cs="Arial" w:eastAsia="Arial" w:hAnsi="Arial"/>
          <w:sz w:val="22"/>
          <w:szCs w:val="22"/>
        </w:rPr>
        <w:t xml:space="preserve">Какой метод измерения твёрдости даст более высокое числовое значение для одной и той же закалённой стали — HB или HRC, и почему сравнение этих чисел напрямую некорректно?</w:t>
      </w:r>
    </w:p>
    <w:p>
      <w:pPr>
        <w:spacing w:before="60" w:after="80"/>
        <w:ind w:left="360" w:hanging="360"/>
      </w:pPr>
      <w:r>
        <w:rPr>
          <w:rFonts w:ascii="Arial" w:cs="Arial" w:eastAsia="Arial" w:hAnsi="Arial"/>
          <w:b/>
          <w:bCs/>
          <w:sz w:val="22"/>
          <w:szCs w:val="22"/>
        </w:rPr>
        <w:t xml:space="preserve">5. </w:t>
      </w:r>
      <w:r>
        <w:rPr>
          <w:rFonts w:ascii="Arial" w:cs="Arial" w:eastAsia="Arial" w:hAnsi="Arial"/>
          <w:sz w:val="22"/>
          <w:szCs w:val="22"/>
        </w:rPr>
        <w:t xml:space="preserve">Технолог выбирает материал для пружины клапана двигателя. Какое из эксплуатационных свойств критично, и почему обычная Ст3 не подойдёт?</w:t>
      </w:r>
    </w:p>
    <w:p>
      <w:pPr>
        <w:pStyle w:val="Heading2"/>
      </w:pPr>
      <w:r>
        <w:rPr>
          <w:rFonts w:ascii="Arial" w:cs="Arial" w:eastAsia="Arial" w:hAnsi="Arial"/>
          <w:b/>
          <w:bCs/>
          <w:color w:val="1F3864"/>
          <w:sz w:val="26"/>
          <w:szCs w:val="26"/>
        </w:rPr>
        <w:t xml:space="preserve">Ответы к заданиям</w:t>
      </w:r>
    </w:p>
    <w:p>
      <w:pPr>
        <w:spacing w:before="60" w:after="80"/>
        <w:ind w:left="360" w:hanging="360"/>
      </w:pPr>
      <w:r>
        <w:rPr>
          <w:rFonts w:ascii="Arial" w:cs="Arial" w:eastAsia="Arial" w:hAnsi="Arial"/>
          <w:b/>
          <w:bCs/>
          <w:sz w:val="22"/>
          <w:szCs w:val="22"/>
        </w:rPr>
        <w:t xml:space="preserve">1. </w:t>
      </w:r>
      <w:r>
        <w:rPr>
          <w:rFonts w:ascii="Arial" w:cs="Arial" w:eastAsia="Arial" w:hAnsi="Arial"/>
          <w:sz w:val="22"/>
          <w:szCs w:val="22"/>
        </w:rPr>
        <w:t xml:space="preserve">Инструментальная — обозначение «У» указывает на углеродистую инструментальную сталь, цифра 13 — содержание углерода 1,3% (в десятых долях процента); такой материал обладает высокой твёрдостью и износоустойчивостью.</w:t>
      </w:r>
    </w:p>
    <w:p>
      <w:pPr>
        <w:spacing w:before="60" w:after="80"/>
        <w:ind w:left="360" w:hanging="360"/>
      </w:pPr>
      <w:r>
        <w:rPr>
          <w:rFonts w:ascii="Arial" w:cs="Arial" w:eastAsia="Arial" w:hAnsi="Arial"/>
          <w:b/>
          <w:bCs/>
          <w:sz w:val="22"/>
          <w:szCs w:val="22"/>
        </w:rPr>
        <w:t xml:space="preserve">2. </w:t>
      </w:r>
      <w:r>
        <w:rPr>
          <w:rFonts w:ascii="Arial" w:cs="Arial" w:eastAsia="Arial" w:hAnsi="Arial"/>
          <w:sz w:val="22"/>
          <w:szCs w:val="22"/>
        </w:rPr>
        <w:t xml:space="preserve">Пластичность — способность металла изменять форму под нагрузкой без разрушения и сохранять её после снятия нагрузки.</w:t>
      </w:r>
    </w:p>
    <w:p>
      <w:pPr>
        <w:spacing w:before="60" w:after="80"/>
        <w:ind w:left="360" w:hanging="360"/>
      </w:pPr>
      <w:r>
        <w:rPr>
          <w:rFonts w:ascii="Arial" w:cs="Arial" w:eastAsia="Arial" w:hAnsi="Arial"/>
          <w:b/>
          <w:bCs/>
          <w:sz w:val="22"/>
          <w:szCs w:val="22"/>
        </w:rPr>
        <w:t xml:space="preserve">3. </w:t>
      </w:r>
      <w:r>
        <w:rPr>
          <w:rFonts w:ascii="Arial" w:cs="Arial" w:eastAsia="Arial" w:hAnsi="Arial"/>
          <w:sz w:val="22"/>
          <w:szCs w:val="22"/>
        </w:rPr>
        <w:t xml:space="preserve">Электрохимическая коррозия протекает в присутствии воды или жидкостей-электролитов и состоит из двух процессов (отдача и перенос электронов); химическая — взаимодействие с сухими газами без участия электрического тока.</w:t>
      </w:r>
    </w:p>
    <w:p>
      <w:pPr>
        <w:spacing w:before="60" w:after="80"/>
        <w:ind w:left="360" w:hanging="360"/>
      </w:pPr>
      <w:r>
        <w:rPr>
          <w:rFonts w:ascii="Arial" w:cs="Arial" w:eastAsia="Arial" w:hAnsi="Arial"/>
          <w:b/>
          <w:bCs/>
          <w:sz w:val="22"/>
          <w:szCs w:val="22"/>
        </w:rPr>
        <w:t xml:space="preserve">4. </w:t>
      </w:r>
      <w:r>
        <w:rPr>
          <w:rFonts w:ascii="Arial" w:cs="Arial" w:eastAsia="Arial" w:hAnsi="Arial"/>
          <w:sz w:val="22"/>
          <w:szCs w:val="22"/>
        </w:rPr>
        <w:t xml:space="preserve">Это разные шкалы с разной физикой измерения: HB — диаметр отпечатка стального шарика, HRC — глубина внедрения алмазного конуса. Прямое сравнение чисел некорректно, для перевода используются специальные таблицы.</w:t>
      </w:r>
    </w:p>
    <w:p>
      <w:pPr>
        <w:spacing w:before="60" w:after="80"/>
        <w:ind w:left="360" w:hanging="360"/>
      </w:pPr>
      <w:r>
        <w:rPr>
          <w:rFonts w:ascii="Arial" w:cs="Arial" w:eastAsia="Arial" w:hAnsi="Arial"/>
          <w:b/>
          <w:bCs/>
          <w:sz w:val="22"/>
          <w:szCs w:val="22"/>
        </w:rPr>
        <w:t xml:space="preserve">5. </w:t>
      </w:r>
      <w:r>
        <w:rPr>
          <w:rFonts w:ascii="Arial" w:cs="Arial" w:eastAsia="Arial" w:hAnsi="Arial"/>
          <w:sz w:val="22"/>
          <w:szCs w:val="22"/>
        </w:rPr>
        <w:t xml:space="preserve">Выносливость — пружина испытывает миллионы циклов нагружения. Ст3 — конструкционная сталь общего назначения, она не имеет нужной упругости и быстро потеряет форму; нужны рессорно-пружинные стали типа 65Г, 60С2А.</w:t>
      </w:r>
    </w:p>
    <w:p>
      <w:pPr>
        <w:spacing w:before="60" w:after="60"/>
      </w:pPr>
      <w:r>
        <w:t xml:space="preserve"/>
      </w:r>
    </w:p>
    <w:p>
      <w:pPr>
        <w:pStyle w:val="Heading1"/>
        <w:pageBreakBefore/>
      </w:pPr>
      <w:r>
        <w:rPr>
          <w:rFonts w:ascii="Arial" w:cs="Arial" w:eastAsia="Arial" w:hAnsi="Arial"/>
          <w:b/>
          <w:bCs/>
          <w:sz w:val="32"/>
          <w:szCs w:val="32"/>
        </w:rPr>
        <w:t xml:space="preserve">ЛЕКЦИЯ 2. СТРОЕНИЕ И СВОЙСТВА МАТЕРИАЛОВ</w:t>
      </w:r>
    </w:p>
    <w:p>
      <w:pPr>
        <w:pStyle w:val="Heading2"/>
      </w:pPr>
      <w:r>
        <w:rPr>
          <w:rFonts w:ascii="Arial" w:cs="Arial" w:eastAsia="Arial" w:hAnsi="Arial"/>
          <w:b/>
          <w:bCs/>
          <w:color w:val="1F3864"/>
          <w:sz w:val="26"/>
          <w:szCs w:val="26"/>
        </w:rPr>
        <w:t xml:space="preserve">2.1. Кристаллическое строение металлов</w:t>
      </w:r>
    </w:p>
    <w:p>
      <w:pPr>
        <w:spacing w:before="60" w:after="100"/>
      </w:pPr>
      <w:r>
        <w:rPr>
          <w:rFonts w:ascii="Arial" w:cs="Arial" w:eastAsia="Arial" w:hAnsi="Arial"/>
          <w:sz w:val="22"/>
          <w:szCs w:val="22"/>
        </w:rPr>
        <w:t xml:space="preserve">Металлы в твёрдом состоянии имеют кристаллическое строение — их атомы расположены в пространстве в строгом геометрическом порядке.</w:t>
      </w:r>
    </w:p>
    <w:p>
      <w:pPr>
        <w:spacing w:before="120" w:after="20"/>
      </w:pPr>
      <w:r>
        <w:rPr>
          <w:rFonts w:ascii="Arial" w:cs="Arial" w:eastAsia="Arial" w:hAnsi="Arial"/>
          <w:b/>
          <w:bCs/>
          <w:sz w:val="22"/>
          <w:szCs w:val="22"/>
        </w:rPr>
        <w:t xml:space="preserve">Химическая связь — </w:t>
      </w:r>
      <w:r>
        <w:rPr>
          <w:rFonts w:ascii="Arial" w:cs="Arial" w:eastAsia="Arial" w:hAnsi="Arial"/>
          <w:sz w:val="22"/>
          <w:szCs w:val="22"/>
        </w:rPr>
        <w:t xml:space="preserve">взаимодействие двух атомов, осуществляемое путём обмена электронами. В металлах реализуется металлическая связь: электроны свободно перемещаются по всему объёму, обеспечивая высокую электро- и теплопроводность.</w:t>
      </w:r>
    </w:p>
    <w:p>
      <w:pPr>
        <w:spacing w:before="120" w:after="20"/>
      </w:pPr>
      <w:r>
        <w:rPr>
          <w:rFonts w:ascii="Arial" w:cs="Arial" w:eastAsia="Arial" w:hAnsi="Arial"/>
          <w:b/>
          <w:bCs/>
          <w:sz w:val="22"/>
          <w:szCs w:val="22"/>
        </w:rPr>
        <w:t xml:space="preserve">Кристаллы — </w:t>
      </w:r>
      <w:r>
        <w:rPr>
          <w:rFonts w:ascii="Arial" w:cs="Arial" w:eastAsia="Arial" w:hAnsi="Arial"/>
          <w:sz w:val="22"/>
          <w:szCs w:val="22"/>
        </w:rPr>
        <w:t xml:space="preserve">твёрдые тела, обладающие трёхмерной периодической атомной (молекулярной) структурой и имеющие форму правильных симметричных многогранников.</w:t>
      </w:r>
    </w:p>
    <w:p>
      <w:pPr>
        <w:spacing w:before="120" w:after="20"/>
      </w:pPr>
      <w:r>
        <w:rPr>
          <w:rFonts w:ascii="Arial" w:cs="Arial" w:eastAsia="Arial" w:hAnsi="Arial"/>
          <w:b/>
          <w:bCs/>
          <w:sz w:val="22"/>
          <w:szCs w:val="22"/>
        </w:rPr>
        <w:t xml:space="preserve">Кристаллическая решётка — </w:t>
      </w:r>
      <w:r>
        <w:rPr>
          <w:rFonts w:ascii="Arial" w:cs="Arial" w:eastAsia="Arial" w:hAnsi="Arial"/>
          <w:sz w:val="22"/>
          <w:szCs w:val="22"/>
        </w:rPr>
        <w:t xml:space="preserve">воображаемая пространственная решётка, в узлах которой располагаются частицы (атомы, ионы, молекулы), образующие твёрдое тело.</w:t>
      </w:r>
    </w:p>
    <w:p>
      <w:pPr>
        <w:spacing w:before="60" w:after="60"/>
      </w:pPr>
      <w:r>
        <w:t xml:space="preserve"/>
      </w:r>
    </w:p>
    <w:p>
      <w:pPr>
        <w:spacing w:before="60" w:after="100"/>
      </w:pPr>
      <w:r>
        <w:rPr>
          <w:rFonts w:ascii="Arial" w:cs="Arial" w:eastAsia="Arial" w:hAnsi="Arial"/>
          <w:sz w:val="22"/>
          <w:szCs w:val="22"/>
        </w:rPr>
        <w:t xml:space="preserve">Основные типы кристаллических решёток металлов:</w:t>
      </w:r>
    </w:p>
    <w:p>
      <w:pPr>
        <w:pStyle w:val="ListParagraph"/>
        <w:numPr>
          <w:ilvl w:val="0"/>
          <w:numId w:val="2"/>
        </w:numPr>
        <w:spacing w:before="40" w:after="40"/>
      </w:pPr>
      <w:r>
        <w:rPr>
          <w:rFonts w:ascii="Arial" w:cs="Arial" w:eastAsia="Arial" w:hAnsi="Arial"/>
          <w:sz w:val="22"/>
          <w:szCs w:val="22"/>
        </w:rPr>
        <w:t xml:space="preserve">ОЦК — объёмноцентрированная кубическая (железо α, хром, вольфрам)</w:t>
      </w:r>
    </w:p>
    <w:p>
      <w:pPr>
        <w:pStyle w:val="ListParagraph"/>
        <w:numPr>
          <w:ilvl w:val="0"/>
          <w:numId w:val="2"/>
        </w:numPr>
        <w:spacing w:before="40" w:after="40"/>
      </w:pPr>
      <w:r>
        <w:rPr>
          <w:rFonts w:ascii="Arial" w:cs="Arial" w:eastAsia="Arial" w:hAnsi="Arial"/>
          <w:sz w:val="22"/>
          <w:szCs w:val="22"/>
        </w:rPr>
        <w:t xml:space="preserve">ГЦК — гранецентрированная кубическая (железо γ, медь, алюминий, никель)</w:t>
      </w:r>
    </w:p>
    <w:p>
      <w:pPr>
        <w:pStyle w:val="ListParagraph"/>
        <w:numPr>
          <w:ilvl w:val="0"/>
          <w:numId w:val="2"/>
        </w:numPr>
        <w:spacing w:before="40" w:after="40"/>
      </w:pPr>
      <w:r>
        <w:rPr>
          <w:rFonts w:ascii="Arial" w:cs="Arial" w:eastAsia="Arial" w:hAnsi="Arial"/>
          <w:sz w:val="22"/>
          <w:szCs w:val="22"/>
        </w:rPr>
        <w:t xml:space="preserve">ГПУ — гексагональная плотноупакованная (магний, цинк, титан)</w:t>
      </w:r>
    </w:p>
    <w:p>
      <w:pPr>
        <w:spacing w:before="60" w:after="60"/>
      </w:pPr>
      <w:r>
        <w:t xml:space="preserve"/>
      </w:r>
    </w:p>
    <w:p>
      <w:pPr>
        <w:pStyle w:val="Heading2"/>
      </w:pPr>
      <w:r>
        <w:rPr>
          <w:rFonts w:ascii="Arial" w:cs="Arial" w:eastAsia="Arial" w:hAnsi="Arial"/>
          <w:b/>
          <w:bCs/>
          <w:color w:val="1F3864"/>
          <w:sz w:val="26"/>
          <w:szCs w:val="26"/>
        </w:rPr>
        <w:t xml:space="preserve">2.2. Кристаллизация металлов</w:t>
      </w:r>
    </w:p>
    <w:p>
      <w:pPr>
        <w:spacing w:before="120" w:after="20"/>
      </w:pPr>
      <w:r>
        <w:rPr>
          <w:rFonts w:ascii="Arial" w:cs="Arial" w:eastAsia="Arial" w:hAnsi="Arial"/>
          <w:b/>
          <w:bCs/>
          <w:sz w:val="22"/>
          <w:szCs w:val="22"/>
        </w:rPr>
        <w:t xml:space="preserve">Кристаллизация — </w:t>
      </w:r>
      <w:r>
        <w:rPr>
          <w:rFonts w:ascii="Arial" w:cs="Arial" w:eastAsia="Arial" w:hAnsi="Arial"/>
          <w:sz w:val="22"/>
          <w:szCs w:val="22"/>
        </w:rPr>
        <w:t xml:space="preserve">процесс образования участков кристаллической решётки в жидкой фазе и рост кристаллов из образовавшихся центров. Включает два этапа: зарождение центров и рост кристаллов.</w:t>
      </w:r>
    </w:p>
    <w:p>
      <w:pPr>
        <w:spacing w:before="120" w:after="20"/>
      </w:pPr>
      <w:r>
        <w:rPr>
          <w:rFonts w:ascii="Arial" w:cs="Arial" w:eastAsia="Arial" w:hAnsi="Arial"/>
          <w:b/>
          <w:bCs/>
          <w:sz w:val="22"/>
          <w:szCs w:val="22"/>
        </w:rPr>
        <w:t xml:space="preserve">Зёрна — </w:t>
      </w:r>
      <w:r>
        <w:rPr>
          <w:rFonts w:ascii="Arial" w:cs="Arial" w:eastAsia="Arial" w:hAnsi="Arial"/>
          <w:sz w:val="22"/>
          <w:szCs w:val="22"/>
        </w:rPr>
        <w:t xml:space="preserve">кристаллы, растущие из центров кристаллизации, с произвольной ориентацией относительно друг друга. Мелкозернистые металлы прочнее и пластичнее крупнозернистых.</w:t>
      </w:r>
    </w:p>
    <w:p>
      <w:pPr>
        <w:spacing w:before="120" w:after="20"/>
      </w:pPr>
      <w:r>
        <w:rPr>
          <w:rFonts w:ascii="Arial" w:cs="Arial" w:eastAsia="Arial" w:hAnsi="Arial"/>
          <w:b/>
          <w:bCs/>
          <w:sz w:val="22"/>
          <w:szCs w:val="22"/>
        </w:rPr>
        <w:t xml:space="preserve">Поликристаллический металл — </w:t>
      </w:r>
      <w:r>
        <w:rPr>
          <w:rFonts w:ascii="Arial" w:cs="Arial" w:eastAsia="Arial" w:hAnsi="Arial"/>
          <w:sz w:val="22"/>
          <w:szCs w:val="22"/>
        </w:rPr>
        <w:t xml:space="preserve">металл, структура которого состоит из множества произвольно ориентированных зёрен. Наиболее распространённая структура промышленных металлических материалов.</w:t>
      </w:r>
    </w:p>
    <w:p>
      <w:pPr>
        <w:spacing w:before="120" w:after="20"/>
      </w:pPr>
      <w:r>
        <w:rPr>
          <w:rFonts w:ascii="Arial" w:cs="Arial" w:eastAsia="Arial" w:hAnsi="Arial"/>
          <w:b/>
          <w:bCs/>
          <w:sz w:val="22"/>
          <w:szCs w:val="22"/>
        </w:rPr>
        <w:t xml:space="preserve">Дендрит — </w:t>
      </w:r>
      <w:r>
        <w:rPr>
          <w:rFonts w:ascii="Arial" w:cs="Arial" w:eastAsia="Arial" w:hAnsi="Arial"/>
          <w:sz w:val="22"/>
          <w:szCs w:val="22"/>
        </w:rPr>
        <w:t xml:space="preserve">кристалл древовидной формы, состоящий из ствола (оси нулевого порядка), от которого идут ветви (оси второго и последующих порядков). Дендритная структура характерна для литых металлов.</w:t>
      </w:r>
    </w:p>
    <w:p>
      <w:pPr>
        <w:spacing w:before="60" w:after="60"/>
      </w:pPr>
      <w:r>
        <w:t xml:space="preserve"/>
      </w:r>
    </w:p>
    <w:p>
      <w:pPr>
        <w:pBdr>
          <w:left w:val="thick" w:color="2E75B6" w:sz="12" w:space="6"/>
        </w:pBdr>
        <w:spacing w:before="100" w:after="100"/>
        <w:ind w:left="500" w:right="200"/>
      </w:pPr>
      <w:r>
        <w:rPr>
          <w:rFonts w:ascii="Arial" w:cs="Arial" w:eastAsia="Arial" w:hAnsi="Arial"/>
          <w:i/>
          <w:iCs/>
          <w:sz w:val="22"/>
          <w:szCs w:val="22"/>
        </w:rPr>
        <w:t xml:space="preserve">📌 Скорость охлаждения при кристаллизации напрямую влияет на размер зёрен: быстрое охлаждение даёт мелкое зерно и лучшие механические свойства.</w:t>
      </w:r>
    </w:p>
    <w:p>
      <w:pPr>
        <w:spacing w:before="60" w:after="60"/>
      </w:pPr>
      <w:r>
        <w:t xml:space="preserve"/>
      </w:r>
    </w:p>
    <w:p>
      <w:pPr>
        <w:pStyle w:val="Heading2"/>
      </w:pPr>
      <w:r>
        <w:rPr>
          <w:rFonts w:ascii="Arial" w:cs="Arial" w:eastAsia="Arial" w:hAnsi="Arial"/>
          <w:b/>
          <w:bCs/>
          <w:color w:val="1F3864"/>
          <w:sz w:val="26"/>
          <w:szCs w:val="26"/>
        </w:rPr>
        <w:t xml:space="preserve">2.3. Аллотропия (полиморфизм) металлов</w:t>
      </w:r>
    </w:p>
    <w:p>
      <w:pPr>
        <w:spacing w:before="120" w:after="20"/>
      </w:pPr>
      <w:r>
        <w:rPr>
          <w:rFonts w:ascii="Arial" w:cs="Arial" w:eastAsia="Arial" w:hAnsi="Arial"/>
          <w:b/>
          <w:bCs/>
          <w:sz w:val="22"/>
          <w:szCs w:val="22"/>
        </w:rPr>
        <w:t xml:space="preserve">Аллотропия (полиморфизм) — </w:t>
      </w:r>
      <w:r>
        <w:rPr>
          <w:rFonts w:ascii="Arial" w:cs="Arial" w:eastAsia="Arial" w:hAnsi="Arial"/>
          <w:sz w:val="22"/>
          <w:szCs w:val="22"/>
        </w:rPr>
        <w:t xml:space="preserve">способность некоторых металлов существовать в двух или нескольких кристаллических формах при разных температурах или давлениях. Каждая форма называется аллотропной модификацией.</w:t>
      </w:r>
    </w:p>
    <w:p>
      <w:pPr>
        <w:spacing w:before="60" w:after="100"/>
      </w:pPr>
      <w:r>
        <w:rPr>
          <w:rFonts w:ascii="Arial" w:cs="Arial" w:eastAsia="Arial" w:hAnsi="Arial"/>
          <w:sz w:val="22"/>
          <w:szCs w:val="22"/>
        </w:rPr>
        <w:t xml:space="preserve">Пример: железо при нагреве последовательно переходит из α-Fe (ОЦК, до 911°С) → γ-Fe (ГЦК, 911–1392°С) → δ-Fe (ОЦК, 1392–1539°С). Именно полиморфизм железа лежит в основе всех видов термической обработки стали.</w:t>
      </w:r>
    </w:p>
    <w:p>
      <w:pPr>
        <w:spacing w:before="60" w:after="60"/>
      </w:pPr>
      <w:r>
        <w:t xml:space="preserve"/>
      </w:r>
    </w:p>
    <w:p>
      <w:pPr>
        <w:pStyle w:val="Heading2"/>
      </w:pPr>
      <w:r>
        <w:rPr>
          <w:rFonts w:ascii="Arial" w:cs="Arial" w:eastAsia="Arial" w:hAnsi="Arial"/>
          <w:b/>
          <w:bCs/>
          <w:color w:val="1F3864"/>
          <w:sz w:val="26"/>
          <w:szCs w:val="26"/>
        </w:rPr>
        <w:t xml:space="preserve">2.4. Дефекты кристаллической решётки</w:t>
      </w:r>
    </w:p>
    <w:p>
      <w:pPr>
        <w:spacing w:before="60" w:after="100"/>
      </w:pPr>
      <w:r>
        <w:rPr>
          <w:rFonts w:ascii="Arial" w:cs="Arial" w:eastAsia="Arial" w:hAnsi="Arial"/>
          <w:sz w:val="22"/>
          <w:szCs w:val="22"/>
        </w:rPr>
        <w:t xml:space="preserve">В реальных металлах кристаллическая решётка никогда не бывает идеальной. Дефекты решётки существенно влияют на свойства металлов.</w:t>
      </w:r>
    </w:p>
    <w:p>
      <w:pPr>
        <w:spacing w:before="60" w:after="60"/>
      </w:pPr>
      <w:r>
        <w:t xml:space="preserve"/>
      </w:r>
    </w:p>
    <w:p>
      <w:pPr>
        <w:spacing w:before="60" w:after="100"/>
      </w:pPr>
      <w:r>
        <w:rPr>
          <w:rFonts w:ascii="Arial" w:cs="Arial" w:eastAsia="Arial" w:hAnsi="Arial"/>
          <w:b/>
          <w:bCs/>
          <w:sz w:val="22"/>
          <w:szCs w:val="22"/>
        </w:rPr>
        <w:t xml:space="preserve">Точечные дефекты:</w:t>
      </w:r>
    </w:p>
    <w:p>
      <w:pPr>
        <w:spacing w:before="120" w:after="20"/>
      </w:pPr>
      <w:r>
        <w:rPr>
          <w:rFonts w:ascii="Arial" w:cs="Arial" w:eastAsia="Arial" w:hAnsi="Arial"/>
          <w:b/>
          <w:bCs/>
          <w:sz w:val="22"/>
          <w:szCs w:val="22"/>
        </w:rPr>
        <w:t xml:space="preserve">Вакансия — </w:t>
      </w:r>
      <w:r>
        <w:rPr>
          <w:rFonts w:ascii="Arial" w:cs="Arial" w:eastAsia="Arial" w:hAnsi="Arial"/>
          <w:sz w:val="22"/>
          <w:szCs w:val="22"/>
        </w:rPr>
        <w:t xml:space="preserve">точечный дефект — отсутствие атома в узле кристаллической решётки. Наличие вакансий обеспечивает подвижность атомов (диффузию). При нагреве концентрация вакансий резко возрастает.</w:t>
      </w:r>
    </w:p>
    <w:p>
      <w:pPr>
        <w:spacing w:before="120" w:after="20"/>
      </w:pPr>
      <w:r>
        <w:rPr>
          <w:rFonts w:ascii="Arial" w:cs="Arial" w:eastAsia="Arial" w:hAnsi="Arial"/>
          <w:b/>
          <w:bCs/>
          <w:sz w:val="22"/>
          <w:szCs w:val="22"/>
        </w:rPr>
        <w:t xml:space="preserve">Диффузия — </w:t>
      </w:r>
      <w:r>
        <w:rPr>
          <w:rFonts w:ascii="Arial" w:cs="Arial" w:eastAsia="Arial" w:hAnsi="Arial"/>
          <w:sz w:val="22"/>
          <w:szCs w:val="22"/>
        </w:rPr>
        <w:t xml:space="preserve">перемещение атомов в кристаллической решётке, обусловленное наличием вакансий и тепловым движением. Диффузия лежит в основе процессов термической и химико-термической обработки.</w:t>
      </w:r>
    </w:p>
    <w:p>
      <w:pPr>
        <w:spacing w:before="60" w:after="60"/>
      </w:pPr>
      <w:r>
        <w:t xml:space="preserve"/>
      </w:r>
    </w:p>
    <w:p>
      <w:pPr>
        <w:spacing w:before="60" w:after="100"/>
      </w:pPr>
      <w:r>
        <w:rPr>
          <w:rFonts w:ascii="Arial" w:cs="Arial" w:eastAsia="Arial" w:hAnsi="Arial"/>
          <w:b/>
          <w:bCs/>
          <w:sz w:val="22"/>
          <w:szCs w:val="22"/>
        </w:rPr>
        <w:t xml:space="preserve">Линейные дефекты:</w:t>
      </w:r>
    </w:p>
    <w:p>
      <w:pPr>
        <w:spacing w:before="120" w:after="20"/>
      </w:pPr>
      <w:r>
        <w:rPr>
          <w:rFonts w:ascii="Arial" w:cs="Arial" w:eastAsia="Arial" w:hAnsi="Arial"/>
          <w:b/>
          <w:bCs/>
          <w:sz w:val="22"/>
          <w:szCs w:val="22"/>
        </w:rPr>
        <w:t xml:space="preserve">Дислокации — </w:t>
      </w:r>
      <w:r>
        <w:rPr>
          <w:rFonts w:ascii="Arial" w:cs="Arial" w:eastAsia="Arial" w:hAnsi="Arial"/>
          <w:sz w:val="22"/>
          <w:szCs w:val="22"/>
        </w:rPr>
        <w:t xml:space="preserve">дефекты кристаллической решётки, искажающие правильное расположение атомных плоскостей. Различают краевые и винтовые дислокации. Плотность дислокаций определяет прочность и пластичность металла.</w:t>
      </w:r>
    </w:p>
    <w:p>
      <w:pPr>
        <w:spacing w:before="60" w:after="60"/>
      </w:pPr>
      <w:r>
        <w:t xml:space="preserve"/>
      </w:r>
    </w:p>
    <w:p>
      <w:pPr>
        <w:spacing w:before="60" w:after="100"/>
      </w:pPr>
      <w:r>
        <w:rPr>
          <w:rFonts w:ascii="Arial" w:cs="Arial" w:eastAsia="Arial" w:hAnsi="Arial"/>
          <w:b/>
          <w:bCs/>
          <w:sz w:val="22"/>
          <w:szCs w:val="22"/>
        </w:rPr>
        <w:t xml:space="preserve">Поверхностные дефекты:</w:t>
      </w:r>
    </w:p>
    <w:p>
      <w:pPr>
        <w:spacing w:before="120" w:after="20"/>
      </w:pPr>
      <w:r>
        <w:rPr>
          <w:rFonts w:ascii="Arial" w:cs="Arial" w:eastAsia="Arial" w:hAnsi="Arial"/>
          <w:b/>
          <w:bCs/>
          <w:sz w:val="22"/>
          <w:szCs w:val="22"/>
        </w:rPr>
        <w:t xml:space="preserve">Высокоугловые границы — </w:t>
      </w:r>
      <w:r>
        <w:rPr>
          <w:rFonts w:ascii="Arial" w:cs="Arial" w:eastAsia="Arial" w:hAnsi="Arial"/>
          <w:sz w:val="22"/>
          <w:szCs w:val="22"/>
        </w:rPr>
        <w:t xml:space="preserve">границы между зёрнами в поликристаллическом металле. Содержат большое количество дефектов. Ширина границы 1–5 нм, угол разориентировки соседних зёрен более 10°.</w:t>
      </w:r>
    </w:p>
    <w:p>
      <w:pPr>
        <w:spacing w:before="60" w:after="60"/>
      </w:pPr>
      <w:r>
        <w:t xml:space="preserve"/>
      </w:r>
    </w:p>
    <w:p>
      <w:pPr>
        <w:pBdr>
          <w:left w:val="thick" w:color="2E75B6" w:sz="12" w:space="6"/>
        </w:pBdr>
        <w:spacing w:before="100" w:after="100"/>
        <w:ind w:left="500" w:right="200"/>
      </w:pPr>
      <w:r>
        <w:rPr>
          <w:rFonts w:ascii="Arial" w:cs="Arial" w:eastAsia="Arial" w:hAnsi="Arial"/>
          <w:i/>
          <w:iCs/>
          <w:sz w:val="22"/>
          <w:szCs w:val="22"/>
        </w:rPr>
        <w:t xml:space="preserve">📌 Повышение плотности дислокаций при пластической деформации (наклёп) приводит к упрочнению металла — это явление широко используется в технологии обработки давлением.</w:t>
      </w:r>
    </w:p>
    <w:p>
      <w:pPr>
        <w:spacing w:before="60" w:after="60"/>
      </w:pPr>
      <w:r>
        <w:t xml:space="preserve"/>
      </w:r>
    </w:p>
    <w:p>
      <w:pPr>
        <w:pStyle w:val="Heading2"/>
      </w:pPr>
      <w:r>
        <w:rPr>
          <w:rFonts w:ascii="Arial" w:cs="Arial" w:eastAsia="Arial" w:hAnsi="Arial"/>
          <w:b/>
          <w:bCs/>
          <w:color w:val="1F3864"/>
          <w:sz w:val="26"/>
          <w:szCs w:val="26"/>
        </w:rPr>
        <w:t xml:space="preserve">2.5. Деформирование</w:t>
      </w:r>
    </w:p>
    <w:p>
      <w:pPr>
        <w:spacing w:before="120" w:after="20"/>
      </w:pPr>
      <w:r>
        <w:rPr>
          <w:rFonts w:ascii="Arial" w:cs="Arial" w:eastAsia="Arial" w:hAnsi="Arial"/>
          <w:b/>
          <w:bCs/>
          <w:sz w:val="22"/>
          <w:szCs w:val="22"/>
        </w:rPr>
        <w:t xml:space="preserve">Деформирование — </w:t>
      </w:r>
      <w:r>
        <w:rPr>
          <w:rFonts w:ascii="Arial" w:cs="Arial" w:eastAsia="Arial" w:hAnsi="Arial"/>
          <w:sz w:val="22"/>
          <w:szCs w:val="22"/>
        </w:rPr>
        <w:t xml:space="preserve">процесс изменения размеров и формы тела без изменения его массы под действием внешних сил.</w:t>
      </w:r>
    </w:p>
    <w:p>
      <w:pPr>
        <w:spacing w:before="60" w:after="100"/>
      </w:pPr>
      <w:r>
        <w:rPr>
          <w:rFonts w:ascii="Arial" w:cs="Arial" w:eastAsia="Arial" w:hAnsi="Arial"/>
          <w:sz w:val="22"/>
          <w:szCs w:val="22"/>
        </w:rPr>
        <w:t xml:space="preserve">Деформирование бывает:</w:t>
      </w:r>
    </w:p>
    <w:p>
      <w:pPr>
        <w:pStyle w:val="ListParagraph"/>
        <w:numPr>
          <w:ilvl w:val="0"/>
          <w:numId w:val="2"/>
        </w:numPr>
        <w:spacing w:before="40" w:after="40"/>
      </w:pPr>
      <w:r>
        <w:rPr>
          <w:rFonts w:ascii="Arial" w:cs="Arial" w:eastAsia="Arial" w:hAnsi="Arial"/>
          <w:sz w:val="22"/>
          <w:szCs w:val="22"/>
        </w:rPr>
        <w:t xml:space="preserve">Упругое — исчезает после снятия нагрузки (атомы возвращаются на исходные позиции)</w:t>
      </w:r>
    </w:p>
    <w:p>
      <w:pPr>
        <w:pStyle w:val="ListParagraph"/>
        <w:numPr>
          <w:ilvl w:val="0"/>
          <w:numId w:val="2"/>
        </w:numPr>
        <w:spacing w:before="40" w:after="40"/>
      </w:pPr>
      <w:r>
        <w:rPr>
          <w:rFonts w:ascii="Arial" w:cs="Arial" w:eastAsia="Arial" w:hAnsi="Arial"/>
          <w:sz w:val="22"/>
          <w:szCs w:val="22"/>
        </w:rPr>
        <w:t xml:space="preserve">Пластическое — остаётся после снятия нагрузки (атомы занимают новые положения равновесия)</w:t>
      </w:r>
    </w:p>
    <w:p>
      <w:pPr>
        <w:spacing w:before="60" w:after="100"/>
      </w:pPr>
      <w:r>
        <w:rPr>
          <w:rFonts w:ascii="Arial" w:cs="Arial" w:eastAsia="Arial" w:hAnsi="Arial"/>
          <w:sz w:val="22"/>
          <w:szCs w:val="22"/>
        </w:rPr>
        <w:t xml:space="preserve">Пластическая деформация осуществляется главным образом путём скольжения — перемещения одних частей кристалла относительно других вдоль плоскостей скольжения посредством движения дислокаций.</w:t>
      </w:r>
    </w:p>
    <w:p>
      <w:pPr>
        <w:spacing w:before="60" w:after="60"/>
      </w:pPr>
      <w:r>
        <w:t xml:space="preserve"/>
      </w:r>
    </w:p>
    <w:p>
      <w:pPr>
        <w:pStyle w:val="Heading2"/>
      </w:pPr>
      <w:r>
        <w:rPr>
          <w:rFonts w:ascii="Arial" w:cs="Arial" w:eastAsia="Arial" w:hAnsi="Arial"/>
          <w:b/>
          <w:bCs/>
          <w:color w:val="1F3864"/>
          <w:sz w:val="26"/>
          <w:szCs w:val="26"/>
        </w:rPr>
        <w:t xml:space="preserve">Примеры объяснения</w:t>
      </w:r>
    </w:p>
    <w:p>
      <w:pPr>
        <w:spacing w:before="80" w:after="40"/>
      </w:pPr>
      <w:r>
        <w:rPr>
          <w:rFonts w:ascii="Arial" w:cs="Arial" w:eastAsia="Arial" w:hAnsi="Arial"/>
          <w:b/>
          <w:bCs/>
          <w:sz w:val="22"/>
          <w:szCs w:val="22"/>
        </w:rPr>
        <w:t xml:space="preserve">Пример 1. Полиморфизм железа и закалка стали</w:t>
      </w:r>
    </w:p>
    <w:p>
      <w:pPr>
        <w:spacing w:before="60" w:after="100"/>
      </w:pPr>
      <w:r>
        <w:rPr>
          <w:rFonts w:ascii="Arial" w:cs="Arial" w:eastAsia="Arial" w:hAnsi="Arial"/>
          <w:sz w:val="22"/>
          <w:szCs w:val="22"/>
        </w:rPr>
        <w:t xml:space="preserve">При комнатной температуре железо имеет ОЦК-решётку (α-Fe), при нагреве выше 911°С перестраивается в более плотную ГЦК (γ-Fe), способную растворять до 2,14% углерода. На этом построена закалка: сталь нагревают до γ-области, углерод растворяется в решётке, затем резкое охлаждение «замораживает» атомы — образуется пересыщенный твёрдый раствор (мартенсит) с высокой твёрдостью.</w:t>
      </w:r>
    </w:p>
    <w:p>
      <w:pPr>
        <w:spacing w:before="80" w:after="40"/>
      </w:pPr>
      <w:r>
        <w:rPr>
          <w:rFonts w:ascii="Arial" w:cs="Arial" w:eastAsia="Arial" w:hAnsi="Arial"/>
          <w:b/>
          <w:bCs/>
          <w:sz w:val="22"/>
          <w:szCs w:val="22"/>
        </w:rPr>
        <w:t xml:space="preserve">Пример 2. Размер зерна и прочность сварного шва</w:t>
      </w:r>
    </w:p>
    <w:p>
      <w:pPr>
        <w:spacing w:before="60" w:after="100"/>
      </w:pPr>
      <w:r>
        <w:rPr>
          <w:rFonts w:ascii="Arial" w:cs="Arial" w:eastAsia="Arial" w:hAnsi="Arial"/>
          <w:sz w:val="22"/>
          <w:szCs w:val="22"/>
        </w:rPr>
        <w:t xml:space="preserve">В зоне термического влияния сварного соединения металл нагревался до высоких температур и медленно остывал — зёрна выросли в 5–10 раз. Крупнозернистая структура имеет меньшую прочность и пластичность, поэтому сварные швы часто разрушаются именно по этой зоне. Решение — нормализация после сварки: повторный нагрев и быстрое охлаждение измельчают зерно.</w:t>
      </w:r>
    </w:p>
    <w:p>
      <w:pPr>
        <w:spacing w:before="80" w:after="40"/>
      </w:pPr>
      <w:r>
        <w:rPr>
          <w:rFonts w:ascii="Arial" w:cs="Arial" w:eastAsia="Arial" w:hAnsi="Arial"/>
          <w:b/>
          <w:bCs/>
          <w:sz w:val="22"/>
          <w:szCs w:val="22"/>
        </w:rPr>
        <w:t xml:space="preserve">Пример 3. Дислокации и упрочнение наклёпом</w:t>
      </w:r>
    </w:p>
    <w:p>
      <w:pPr>
        <w:spacing w:before="60" w:after="100"/>
      </w:pPr>
      <w:r>
        <w:rPr>
          <w:rFonts w:ascii="Arial" w:cs="Arial" w:eastAsia="Arial" w:hAnsi="Arial"/>
          <w:sz w:val="22"/>
          <w:szCs w:val="22"/>
        </w:rPr>
        <w:t xml:space="preserve">Холодная прокатка алюминиевого листа повышает плотность дислокаций с 10⁶ до 10¹²–10¹³ см⁻². Дислокации блокируют друг друга, металл становится прочнее, но менее пластичным — это и есть упрочнение наклёпом. Снять наклёп можно рекристаллизационным отжигом: при нагреве зарождаются новые зёрна с малой плотностью дислокаций.</w:t>
      </w:r>
    </w:p>
    <w:p>
      <w:pPr>
        <w:pStyle w:val="Heading2"/>
      </w:pPr>
      <w:r>
        <w:rPr>
          <w:rFonts w:ascii="Arial" w:cs="Arial" w:eastAsia="Arial" w:hAnsi="Arial"/>
          <w:b/>
          <w:bCs/>
          <w:color w:val="1F3864"/>
          <w:sz w:val="26"/>
          <w:szCs w:val="26"/>
        </w:rPr>
        <w:t xml:space="preserve">Задания на закрепление</w:t>
      </w:r>
    </w:p>
    <w:p>
      <w:pPr>
        <w:spacing w:before="60" w:after="80"/>
        <w:ind w:left="360" w:hanging="360"/>
      </w:pPr>
      <w:r>
        <w:rPr>
          <w:rFonts w:ascii="Arial" w:cs="Arial" w:eastAsia="Arial" w:hAnsi="Arial"/>
          <w:b/>
          <w:bCs/>
          <w:sz w:val="22"/>
          <w:szCs w:val="22"/>
        </w:rPr>
        <w:t xml:space="preserve">1. </w:t>
      </w:r>
      <w:r>
        <w:rPr>
          <w:rFonts w:ascii="Arial" w:cs="Arial" w:eastAsia="Arial" w:hAnsi="Arial"/>
          <w:sz w:val="22"/>
          <w:szCs w:val="22"/>
        </w:rPr>
        <w:t xml:space="preserve">Какие три основных типа кристаллических решёток существуют у металлов? Приведите по одному примеру металла для каждого типа.</w:t>
      </w:r>
    </w:p>
    <w:p>
      <w:pPr>
        <w:spacing w:before="60" w:after="80"/>
        <w:ind w:left="360" w:hanging="360"/>
      </w:pPr>
      <w:r>
        <w:rPr>
          <w:rFonts w:ascii="Arial" w:cs="Arial" w:eastAsia="Arial" w:hAnsi="Arial"/>
          <w:b/>
          <w:bCs/>
          <w:sz w:val="22"/>
          <w:szCs w:val="22"/>
        </w:rPr>
        <w:t xml:space="preserve">2. </w:t>
      </w:r>
      <w:r>
        <w:rPr>
          <w:rFonts w:ascii="Arial" w:cs="Arial" w:eastAsia="Arial" w:hAnsi="Arial"/>
          <w:sz w:val="22"/>
          <w:szCs w:val="22"/>
        </w:rPr>
        <w:t xml:space="preserve">Чем поликристаллический металл отличается от монокристалла, и почему промышленные изделия делают из поликристаллических материалов?</w:t>
      </w:r>
    </w:p>
    <w:p>
      <w:pPr>
        <w:spacing w:before="60" w:after="80"/>
        <w:ind w:left="360" w:hanging="360"/>
      </w:pPr>
      <w:r>
        <w:rPr>
          <w:rFonts w:ascii="Arial" w:cs="Arial" w:eastAsia="Arial" w:hAnsi="Arial"/>
          <w:b/>
          <w:bCs/>
          <w:sz w:val="22"/>
          <w:szCs w:val="22"/>
        </w:rPr>
        <w:t xml:space="preserve">3. </w:t>
      </w:r>
      <w:r>
        <w:rPr>
          <w:rFonts w:ascii="Arial" w:cs="Arial" w:eastAsia="Arial" w:hAnsi="Arial"/>
          <w:sz w:val="22"/>
          <w:szCs w:val="22"/>
        </w:rPr>
        <w:t xml:space="preserve">Что такое вакансия, и при каких условиях её концентрация в металле резко возрастает?</w:t>
      </w:r>
    </w:p>
    <w:p>
      <w:pPr>
        <w:spacing w:before="60" w:after="80"/>
        <w:ind w:left="360" w:hanging="360"/>
      </w:pPr>
      <w:r>
        <w:rPr>
          <w:rFonts w:ascii="Arial" w:cs="Arial" w:eastAsia="Arial" w:hAnsi="Arial"/>
          <w:b/>
          <w:bCs/>
          <w:sz w:val="22"/>
          <w:szCs w:val="22"/>
        </w:rPr>
        <w:t xml:space="preserve">4. </w:t>
      </w:r>
      <w:r>
        <w:rPr>
          <w:rFonts w:ascii="Arial" w:cs="Arial" w:eastAsia="Arial" w:hAnsi="Arial"/>
          <w:sz w:val="22"/>
          <w:szCs w:val="22"/>
        </w:rPr>
        <w:t xml:space="preserve">Назовите два этапа процесса кристаллизации металла из расплава.</w:t>
      </w:r>
    </w:p>
    <w:p>
      <w:pPr>
        <w:spacing w:before="60" w:after="80"/>
        <w:ind w:left="360" w:hanging="360"/>
      </w:pPr>
      <w:r>
        <w:rPr>
          <w:rFonts w:ascii="Arial" w:cs="Arial" w:eastAsia="Arial" w:hAnsi="Arial"/>
          <w:b/>
          <w:bCs/>
          <w:sz w:val="22"/>
          <w:szCs w:val="22"/>
        </w:rPr>
        <w:t xml:space="preserve">5. </w:t>
      </w:r>
      <w:r>
        <w:rPr>
          <w:rFonts w:ascii="Arial" w:cs="Arial" w:eastAsia="Arial" w:hAnsi="Arial"/>
          <w:sz w:val="22"/>
          <w:szCs w:val="22"/>
        </w:rPr>
        <w:t xml:space="preserve">Почему дендритная структура характерна именно для литых металлов, а не для деформированных?</w:t>
      </w:r>
    </w:p>
    <w:p>
      <w:pPr>
        <w:pStyle w:val="Heading2"/>
      </w:pPr>
      <w:r>
        <w:rPr>
          <w:rFonts w:ascii="Arial" w:cs="Arial" w:eastAsia="Arial" w:hAnsi="Arial"/>
          <w:b/>
          <w:bCs/>
          <w:color w:val="1F3864"/>
          <w:sz w:val="26"/>
          <w:szCs w:val="26"/>
        </w:rPr>
        <w:t xml:space="preserve">Ответы к заданиям</w:t>
      </w:r>
    </w:p>
    <w:p>
      <w:pPr>
        <w:spacing w:before="60" w:after="80"/>
        <w:ind w:left="360" w:hanging="360"/>
      </w:pPr>
      <w:r>
        <w:rPr>
          <w:rFonts w:ascii="Arial" w:cs="Arial" w:eastAsia="Arial" w:hAnsi="Arial"/>
          <w:b/>
          <w:bCs/>
          <w:sz w:val="22"/>
          <w:szCs w:val="22"/>
        </w:rPr>
        <w:t xml:space="preserve">1. </w:t>
      </w:r>
      <w:r>
        <w:rPr>
          <w:rFonts w:ascii="Arial" w:cs="Arial" w:eastAsia="Arial" w:hAnsi="Arial"/>
          <w:sz w:val="22"/>
          <w:szCs w:val="22"/>
        </w:rPr>
        <w:t xml:space="preserve">ОЦК — объёмноцентрированная кубическая (железо α, хром, вольфрам); ГЦК — гранецентрированная кубическая (железо γ, медь, алюминий, никель); ГПУ — гексагональная плотноупакованная (магний, цинк, титан).</w:t>
      </w:r>
    </w:p>
    <w:p>
      <w:pPr>
        <w:spacing w:before="60" w:after="80"/>
        <w:ind w:left="360" w:hanging="360"/>
      </w:pPr>
      <w:r>
        <w:rPr>
          <w:rFonts w:ascii="Arial" w:cs="Arial" w:eastAsia="Arial" w:hAnsi="Arial"/>
          <w:b/>
          <w:bCs/>
          <w:sz w:val="22"/>
          <w:szCs w:val="22"/>
        </w:rPr>
        <w:t xml:space="preserve">2. </w:t>
      </w:r>
      <w:r>
        <w:rPr>
          <w:rFonts w:ascii="Arial" w:cs="Arial" w:eastAsia="Arial" w:hAnsi="Arial"/>
          <w:sz w:val="22"/>
          <w:szCs w:val="22"/>
        </w:rPr>
        <w:t xml:space="preserve">Поликристалл состоит из множества произвольно ориентированных зёрен, монокристалл — единый кристалл с одной ориентацией. Промышленные изделия делают поликристаллическими, так как получить большой монокристалл сложно и дорого; кроме того, поликристаллы имеют изотропные свойства.</w:t>
      </w:r>
    </w:p>
    <w:p>
      <w:pPr>
        <w:spacing w:before="60" w:after="80"/>
        <w:ind w:left="360" w:hanging="360"/>
      </w:pPr>
      <w:r>
        <w:rPr>
          <w:rFonts w:ascii="Arial" w:cs="Arial" w:eastAsia="Arial" w:hAnsi="Arial"/>
          <w:b/>
          <w:bCs/>
          <w:sz w:val="22"/>
          <w:szCs w:val="22"/>
        </w:rPr>
        <w:t xml:space="preserve">3. </w:t>
      </w:r>
      <w:r>
        <w:rPr>
          <w:rFonts w:ascii="Arial" w:cs="Arial" w:eastAsia="Arial" w:hAnsi="Arial"/>
          <w:sz w:val="22"/>
          <w:szCs w:val="22"/>
        </w:rPr>
        <w:t xml:space="preserve">Вакансия — точечный дефект, отсутствие атома в узле кристаллической решётки. Концентрация вакансий резко возрастает при нагреве, что обеспечивает подвижность атомов (диффузию).</w:t>
      </w:r>
    </w:p>
    <w:p>
      <w:pPr>
        <w:spacing w:before="60" w:after="80"/>
        <w:ind w:left="360" w:hanging="360"/>
      </w:pPr>
      <w:r>
        <w:rPr>
          <w:rFonts w:ascii="Arial" w:cs="Arial" w:eastAsia="Arial" w:hAnsi="Arial"/>
          <w:b/>
          <w:bCs/>
          <w:sz w:val="22"/>
          <w:szCs w:val="22"/>
        </w:rPr>
        <w:t xml:space="preserve">4. </w:t>
      </w:r>
      <w:r>
        <w:rPr>
          <w:rFonts w:ascii="Arial" w:cs="Arial" w:eastAsia="Arial" w:hAnsi="Arial"/>
          <w:sz w:val="22"/>
          <w:szCs w:val="22"/>
        </w:rPr>
        <w:t xml:space="preserve">Зарождение центров кристаллизации и рост кристаллов из этих центров.</w:t>
      </w:r>
    </w:p>
    <w:p>
      <w:pPr>
        <w:spacing w:before="60" w:after="80"/>
        <w:ind w:left="360" w:hanging="360"/>
      </w:pPr>
      <w:r>
        <w:rPr>
          <w:rFonts w:ascii="Arial" w:cs="Arial" w:eastAsia="Arial" w:hAnsi="Arial"/>
          <w:b/>
          <w:bCs/>
          <w:sz w:val="22"/>
          <w:szCs w:val="22"/>
        </w:rPr>
        <w:t xml:space="preserve">5. </w:t>
      </w:r>
      <w:r>
        <w:rPr>
          <w:rFonts w:ascii="Arial" w:cs="Arial" w:eastAsia="Arial" w:hAnsi="Arial"/>
          <w:sz w:val="22"/>
          <w:szCs w:val="22"/>
        </w:rPr>
        <w:t xml:space="preserve">Дендриты образуются при свободном росте кристаллов в жидком расплаве: первичные оси растут вдоль направлений с максимальным теплоотводом, затем — вторичные и третичные ветви. При деформации (ковка, прокатка) дендритная структура разрушается и заменяется деформированными зёрнами.</w:t>
      </w:r>
    </w:p>
    <w:p>
      <w:pPr>
        <w:spacing w:before="60" w:after="60"/>
      </w:pPr>
      <w:r>
        <w:t xml:space="preserve"/>
      </w:r>
    </w:p>
    <w:p>
      <w:pPr>
        <w:pStyle w:val="Heading1"/>
        <w:pageBreakBefore/>
      </w:pPr>
      <w:r>
        <w:rPr>
          <w:rFonts w:ascii="Arial" w:cs="Arial" w:eastAsia="Arial" w:hAnsi="Arial"/>
          <w:b/>
          <w:bCs/>
          <w:sz w:val="32"/>
          <w:szCs w:val="32"/>
        </w:rPr>
        <w:t xml:space="preserve">ЛЕКЦИЯ 3. ТЕРМИЧЕСКАЯ ОБРАБОТКА СТАЛИ</w:t>
      </w:r>
    </w:p>
    <w:p>
      <w:pPr>
        <w:pStyle w:val="Heading2"/>
      </w:pPr>
      <w:r>
        <w:rPr>
          <w:rFonts w:ascii="Arial" w:cs="Arial" w:eastAsia="Arial" w:hAnsi="Arial"/>
          <w:b/>
          <w:bCs/>
          <w:color w:val="1F3864"/>
          <w:sz w:val="26"/>
          <w:szCs w:val="26"/>
        </w:rPr>
        <w:t xml:space="preserve">3.1. Общие понятия</w:t>
      </w:r>
    </w:p>
    <w:p>
      <w:pPr>
        <w:spacing w:before="120" w:after="20"/>
      </w:pPr>
      <w:r>
        <w:rPr>
          <w:rFonts w:ascii="Arial" w:cs="Arial" w:eastAsia="Arial" w:hAnsi="Arial"/>
          <w:b/>
          <w:bCs/>
          <w:sz w:val="22"/>
          <w:szCs w:val="22"/>
        </w:rPr>
        <w:t xml:space="preserve">Термическая обработка — </w:t>
      </w:r>
      <w:r>
        <w:rPr>
          <w:rFonts w:ascii="Arial" w:cs="Arial" w:eastAsia="Arial" w:hAnsi="Arial"/>
          <w:sz w:val="22"/>
          <w:szCs w:val="22"/>
        </w:rPr>
        <w:t xml:space="preserve">совокупность операций нагрева, выдержки и охлаждения, проводимых в определённой последовательности с целью изменения внутреннего строения сплава и получения нужных свойств без изменения химического состава.</w:t>
      </w:r>
    </w:p>
    <w:p>
      <w:pPr>
        <w:spacing w:before="60" w:after="100"/>
      </w:pPr>
      <w:r>
        <w:rPr>
          <w:rFonts w:ascii="Arial" w:cs="Arial" w:eastAsia="Arial" w:hAnsi="Arial"/>
          <w:sz w:val="22"/>
          <w:szCs w:val="22"/>
        </w:rPr>
        <w:t xml:space="preserve">Основные параметры любого вида термической обработки:</w:t>
      </w:r>
    </w:p>
    <w:p>
      <w:pPr>
        <w:pStyle w:val="ListParagraph"/>
        <w:numPr>
          <w:ilvl w:val="0"/>
          <w:numId w:val="2"/>
        </w:numPr>
        <w:spacing w:before="40" w:after="40"/>
      </w:pPr>
      <w:r>
        <w:rPr>
          <w:rFonts w:ascii="Arial" w:cs="Arial" w:eastAsia="Arial" w:hAnsi="Arial"/>
          <w:sz w:val="22"/>
          <w:szCs w:val="22"/>
        </w:rPr>
        <w:t xml:space="preserve">температура нагрева</w:t>
      </w:r>
    </w:p>
    <w:p>
      <w:pPr>
        <w:pStyle w:val="ListParagraph"/>
        <w:numPr>
          <w:ilvl w:val="0"/>
          <w:numId w:val="2"/>
        </w:numPr>
        <w:spacing w:before="40" w:after="40"/>
      </w:pPr>
      <w:r>
        <w:rPr>
          <w:rFonts w:ascii="Arial" w:cs="Arial" w:eastAsia="Arial" w:hAnsi="Arial"/>
          <w:sz w:val="22"/>
          <w:szCs w:val="22"/>
        </w:rPr>
        <w:t xml:space="preserve">время выдержки при данной температуре</w:t>
      </w:r>
    </w:p>
    <w:p>
      <w:pPr>
        <w:pStyle w:val="ListParagraph"/>
        <w:numPr>
          <w:ilvl w:val="0"/>
          <w:numId w:val="2"/>
        </w:numPr>
        <w:spacing w:before="40" w:after="40"/>
      </w:pPr>
      <w:r>
        <w:rPr>
          <w:rFonts w:ascii="Arial" w:cs="Arial" w:eastAsia="Arial" w:hAnsi="Arial"/>
          <w:sz w:val="22"/>
          <w:szCs w:val="22"/>
        </w:rPr>
        <w:t xml:space="preserve">скорость охлаждения</w:t>
      </w:r>
    </w:p>
    <w:p>
      <w:pPr>
        <w:spacing w:before="60" w:after="60"/>
      </w:pPr>
      <w:r>
        <w:t xml:space="preserve"/>
      </w:r>
    </w:p>
    <w:p>
      <w:pPr>
        <w:spacing w:before="120" w:after="20"/>
      </w:pPr>
      <w:r>
        <w:rPr>
          <w:rFonts w:ascii="Arial" w:cs="Arial" w:eastAsia="Arial" w:hAnsi="Arial"/>
          <w:b/>
          <w:bCs/>
          <w:sz w:val="22"/>
          <w:szCs w:val="22"/>
        </w:rPr>
        <w:t xml:space="preserve">Аустенит — </w:t>
      </w:r>
      <w:r>
        <w:rPr>
          <w:rFonts w:ascii="Arial" w:cs="Arial" w:eastAsia="Arial" w:hAnsi="Arial"/>
          <w:sz w:val="22"/>
          <w:szCs w:val="22"/>
        </w:rPr>
        <w:t xml:space="preserve">твёрдый раствор внедрения углерода в γ-железе с гранецентрированной кубической решёткой. Образуется при нагреве стали выше критических температур. Является исходной структурой для всех основных видов термической обработки.</w:t>
      </w:r>
    </w:p>
    <w:p>
      <w:pPr>
        <w:spacing w:before="60" w:after="60"/>
      </w:pPr>
      <w:r>
        <w:t xml:space="preserve"/>
      </w:r>
    </w:p>
    <w:p>
      <w:pPr>
        <w:pStyle w:val="Heading2"/>
      </w:pPr>
      <w:r>
        <w:rPr>
          <w:rFonts w:ascii="Arial" w:cs="Arial" w:eastAsia="Arial" w:hAnsi="Arial"/>
          <w:b/>
          <w:bCs/>
          <w:color w:val="1F3864"/>
          <w:sz w:val="26"/>
          <w:szCs w:val="26"/>
        </w:rPr>
        <w:t xml:space="preserve">3.2. Отжиг</w:t>
      </w:r>
    </w:p>
    <w:p>
      <w:pPr>
        <w:spacing w:before="120" w:after="20"/>
      </w:pPr>
      <w:r>
        <w:rPr>
          <w:rFonts w:ascii="Arial" w:cs="Arial" w:eastAsia="Arial" w:hAnsi="Arial"/>
          <w:b/>
          <w:bCs/>
          <w:sz w:val="22"/>
          <w:szCs w:val="22"/>
        </w:rPr>
        <w:t xml:space="preserve">Отжиг — </w:t>
      </w:r>
      <w:r>
        <w:rPr>
          <w:rFonts w:ascii="Arial" w:cs="Arial" w:eastAsia="Arial" w:hAnsi="Arial"/>
          <w:sz w:val="22"/>
          <w:szCs w:val="22"/>
        </w:rPr>
        <w:t xml:space="preserve">нагрев изделия до определённой температуры, выдержка при ней и медленное охлаждение (как правило, вместе с печью).</w:t>
      </w:r>
    </w:p>
    <w:p>
      <w:pPr>
        <w:spacing w:before="60" w:after="100"/>
      </w:pPr>
      <w:r>
        <w:rPr>
          <w:rFonts w:ascii="Arial" w:cs="Arial" w:eastAsia="Arial" w:hAnsi="Arial"/>
          <w:sz w:val="22"/>
          <w:szCs w:val="22"/>
        </w:rPr>
        <w:t xml:space="preserve">Цели отжига:</w:t>
      </w:r>
    </w:p>
    <w:p>
      <w:pPr>
        <w:pStyle w:val="ListParagraph"/>
        <w:numPr>
          <w:ilvl w:val="0"/>
          <w:numId w:val="2"/>
        </w:numPr>
        <w:spacing w:before="40" w:after="40"/>
      </w:pPr>
      <w:r>
        <w:rPr>
          <w:rFonts w:ascii="Arial" w:cs="Arial" w:eastAsia="Arial" w:hAnsi="Arial"/>
          <w:sz w:val="22"/>
          <w:szCs w:val="22"/>
        </w:rPr>
        <w:t xml:space="preserve">улучшение обрабатываемости стали резанием</w:t>
      </w:r>
    </w:p>
    <w:p>
      <w:pPr>
        <w:pStyle w:val="ListParagraph"/>
        <w:numPr>
          <w:ilvl w:val="0"/>
          <w:numId w:val="2"/>
        </w:numPr>
        <w:spacing w:before="40" w:after="40"/>
      </w:pPr>
      <w:r>
        <w:rPr>
          <w:rFonts w:ascii="Arial" w:cs="Arial" w:eastAsia="Arial" w:hAnsi="Arial"/>
          <w:sz w:val="22"/>
          <w:szCs w:val="22"/>
        </w:rPr>
        <w:t xml:space="preserve">снятие внутренних напряжений после литья, сварки, прокатки</w:t>
      </w:r>
    </w:p>
    <w:p>
      <w:pPr>
        <w:pStyle w:val="ListParagraph"/>
        <w:numPr>
          <w:ilvl w:val="0"/>
          <w:numId w:val="2"/>
        </w:numPr>
        <w:spacing w:before="40" w:after="40"/>
      </w:pPr>
      <w:r>
        <w:rPr>
          <w:rFonts w:ascii="Arial" w:cs="Arial" w:eastAsia="Arial" w:hAnsi="Arial"/>
          <w:sz w:val="22"/>
          <w:szCs w:val="22"/>
        </w:rPr>
        <w:t xml:space="preserve">устранение структурной неоднородности</w:t>
      </w:r>
    </w:p>
    <w:p>
      <w:pPr>
        <w:pStyle w:val="ListParagraph"/>
        <w:numPr>
          <w:ilvl w:val="0"/>
          <w:numId w:val="2"/>
        </w:numPr>
        <w:spacing w:before="40" w:after="40"/>
      </w:pPr>
      <w:r>
        <w:rPr>
          <w:rFonts w:ascii="Arial" w:cs="Arial" w:eastAsia="Arial" w:hAnsi="Arial"/>
          <w:sz w:val="22"/>
          <w:szCs w:val="22"/>
        </w:rPr>
        <w:t xml:space="preserve">снижение твёрдости для облегчения механической обработки</w:t>
      </w:r>
    </w:p>
    <w:p>
      <w:pPr>
        <w:spacing w:before="60" w:after="60"/>
      </w:pPr>
      <w:r>
        <w:t xml:space="preserve"/>
      </w:r>
    </w:p>
    <w:p>
      <w:pPr>
        <w:pStyle w:val="Heading2"/>
      </w:pPr>
      <w:r>
        <w:rPr>
          <w:rFonts w:ascii="Arial" w:cs="Arial" w:eastAsia="Arial" w:hAnsi="Arial"/>
          <w:b/>
          <w:bCs/>
          <w:color w:val="1F3864"/>
          <w:sz w:val="26"/>
          <w:szCs w:val="26"/>
        </w:rPr>
        <w:t xml:space="preserve">3.3. Нормализация</w:t>
      </w:r>
    </w:p>
    <w:p>
      <w:pPr>
        <w:spacing w:before="120" w:after="20"/>
      </w:pPr>
      <w:r>
        <w:rPr>
          <w:rFonts w:ascii="Arial" w:cs="Arial" w:eastAsia="Arial" w:hAnsi="Arial"/>
          <w:b/>
          <w:bCs/>
          <w:sz w:val="22"/>
          <w:szCs w:val="22"/>
        </w:rPr>
        <w:t xml:space="preserve">Нормализация — </w:t>
      </w:r>
      <w:r>
        <w:rPr>
          <w:rFonts w:ascii="Arial" w:cs="Arial" w:eastAsia="Arial" w:hAnsi="Arial"/>
          <w:sz w:val="22"/>
          <w:szCs w:val="22"/>
        </w:rPr>
        <w:t xml:space="preserve">нагрев стали до аустенитного состояния, выдержка при этих температурах и последующее охлаждение на воздухе (более быстрое, чем при отжиге).</w:t>
      </w:r>
    </w:p>
    <w:p>
      <w:pPr>
        <w:spacing w:before="60" w:after="100"/>
      </w:pPr>
      <w:r>
        <w:rPr>
          <w:rFonts w:ascii="Arial" w:cs="Arial" w:eastAsia="Arial" w:hAnsi="Arial"/>
          <w:sz w:val="22"/>
          <w:szCs w:val="22"/>
        </w:rPr>
        <w:t xml:space="preserve">Результат нормализации: измельчение зерна, снятие внутренних напряжений, получение более однородной и мелкозернистой структуры по сравнению с отжигом. Применяется как промежуточная операция перед закалкой.</w:t>
      </w:r>
    </w:p>
    <w:p>
      <w:pPr>
        <w:spacing w:before="60" w:after="60"/>
      </w:pPr>
      <w:r>
        <w:t xml:space="preserve"/>
      </w:r>
    </w:p>
    <w:p>
      <w:pPr>
        <w:pStyle w:val="Heading2"/>
      </w:pPr>
      <w:r>
        <w:rPr>
          <w:rFonts w:ascii="Arial" w:cs="Arial" w:eastAsia="Arial" w:hAnsi="Arial"/>
          <w:b/>
          <w:bCs/>
          <w:color w:val="1F3864"/>
          <w:sz w:val="26"/>
          <w:szCs w:val="26"/>
        </w:rPr>
        <w:t xml:space="preserve">3.4. Закалка</w:t>
      </w:r>
    </w:p>
    <w:p>
      <w:pPr>
        <w:spacing w:before="120" w:after="20"/>
      </w:pPr>
      <w:r>
        <w:rPr>
          <w:rFonts w:ascii="Arial" w:cs="Arial" w:eastAsia="Arial" w:hAnsi="Arial"/>
          <w:b/>
          <w:bCs/>
          <w:sz w:val="22"/>
          <w:szCs w:val="22"/>
        </w:rPr>
        <w:t xml:space="preserve">Закалка — </w:t>
      </w:r>
      <w:r>
        <w:rPr>
          <w:rFonts w:ascii="Arial" w:cs="Arial" w:eastAsia="Arial" w:hAnsi="Arial"/>
          <w:sz w:val="22"/>
          <w:szCs w:val="22"/>
        </w:rPr>
        <w:t xml:space="preserve">нагрев стали до аустенитного состояния с последующим быстрым охлаждением в закалочной среде (вода, масло, водные растворы солей). Цель: придание стали высокой твёрдости и прочности.</w:t>
      </w:r>
    </w:p>
    <w:p>
      <w:pPr>
        <w:spacing w:before="60" w:after="100"/>
      </w:pPr>
      <w:r>
        <w:rPr>
          <w:rFonts w:ascii="Arial" w:cs="Arial" w:eastAsia="Arial" w:hAnsi="Arial"/>
          <w:sz w:val="22"/>
          <w:szCs w:val="22"/>
        </w:rPr>
        <w:t xml:space="preserve">При закалке происходит бездиффузионное мартенситное превращение: аустенит превращается в мартенсит — пересыщенный твёрдый раствор углерода в α-железе. Мартенсит обладает высокой твёрдостью (HRC 60–65), но повышенной хрупкостью.</w:t>
      </w:r>
    </w:p>
    <w:p>
      <w:pPr>
        <w:spacing w:before="60" w:after="60"/>
      </w:pPr>
      <w:r>
        <w:t xml:space="preserve"/>
      </w:r>
    </w:p>
    <w:p>
      <w:pPr>
        <w:pBdr>
          <w:left w:val="thick" w:color="2E75B6" w:sz="12" w:space="6"/>
        </w:pBdr>
        <w:spacing w:before="100" w:after="100"/>
        <w:ind w:left="500" w:right="200"/>
      </w:pPr>
      <w:r>
        <w:rPr>
          <w:rFonts w:ascii="Arial" w:cs="Arial" w:eastAsia="Arial" w:hAnsi="Arial"/>
          <w:i/>
          <w:iCs/>
          <w:sz w:val="22"/>
          <w:szCs w:val="22"/>
        </w:rPr>
        <w:t xml:space="preserve">📌 Закалённая сталь без последующего отпуска на практике не применяется — высокая хрупкость делает деталь непригодной в работе.</w:t>
      </w:r>
    </w:p>
    <w:p>
      <w:pPr>
        <w:spacing w:before="60" w:after="60"/>
      </w:pPr>
      <w:r>
        <w:t xml:space="preserve"/>
      </w:r>
    </w:p>
    <w:p>
      <w:pPr>
        <w:pStyle w:val="Heading2"/>
      </w:pPr>
      <w:r>
        <w:rPr>
          <w:rFonts w:ascii="Arial" w:cs="Arial" w:eastAsia="Arial" w:hAnsi="Arial"/>
          <w:b/>
          <w:bCs/>
          <w:color w:val="1F3864"/>
          <w:sz w:val="26"/>
          <w:szCs w:val="26"/>
        </w:rPr>
        <w:t xml:space="preserve">3.5. Отпуск</w:t>
      </w:r>
    </w:p>
    <w:p>
      <w:pPr>
        <w:spacing w:before="120" w:after="20"/>
      </w:pPr>
      <w:r>
        <w:rPr>
          <w:rFonts w:ascii="Arial" w:cs="Arial" w:eastAsia="Arial" w:hAnsi="Arial"/>
          <w:b/>
          <w:bCs/>
          <w:sz w:val="22"/>
          <w:szCs w:val="22"/>
        </w:rPr>
        <w:t xml:space="preserve">Отпуск — </w:t>
      </w:r>
      <w:r>
        <w:rPr>
          <w:rFonts w:ascii="Arial" w:cs="Arial" w:eastAsia="Arial" w:hAnsi="Arial"/>
          <w:sz w:val="22"/>
          <w:szCs w:val="22"/>
        </w:rPr>
        <w:t xml:space="preserve">нагрев закалённой стали до температуры ниже критической точки А1, выдержка и охлаждение. Применяется после закалки для снижения хрупкости и внутренних напряжений.</w:t>
      </w:r>
    </w:p>
    <w:p>
      <w:pPr>
        <w:spacing w:before="60" w:after="100"/>
      </w:pPr>
      <w:r>
        <w:rPr>
          <w:rFonts w:ascii="Arial" w:cs="Arial" w:eastAsia="Arial" w:hAnsi="Arial"/>
          <w:sz w:val="22"/>
          <w:szCs w:val="22"/>
        </w:rPr>
        <w:t xml:space="preserve">В зависимости от температуры различают три вида отпуска:</w:t>
      </w:r>
    </w:p>
    <w:p>
      <w:pPr>
        <w:spacing w:before="60" w:after="60"/>
      </w:pPr>
      <w:r>
        <w:t xml:space="preserve"/>
      </w:r>
    </w:p>
    <w:p>
      <w:pPr>
        <w:spacing w:before="120" w:after="20"/>
      </w:pPr>
      <w:r>
        <w:rPr>
          <w:rFonts w:ascii="Arial" w:cs="Arial" w:eastAsia="Arial" w:hAnsi="Arial"/>
          <w:b/>
          <w:bCs/>
          <w:sz w:val="22"/>
          <w:szCs w:val="22"/>
        </w:rPr>
        <w:t xml:space="preserve">Низкий отпуск (до 250 °С) — </w:t>
      </w:r>
      <w:r>
        <w:rPr>
          <w:rFonts w:ascii="Arial" w:cs="Arial" w:eastAsia="Arial" w:hAnsi="Arial"/>
          <w:sz w:val="22"/>
          <w:szCs w:val="22"/>
        </w:rPr>
        <w:t xml:space="preserve">сталь сохраняет высокую твёрдость (HRC 56–62) и износостойкость, снижаются только закалочные напряжения. Применяется для режущего и измерительного инструмента, деталей после цементации.</w:t>
      </w:r>
    </w:p>
    <w:p>
      <w:pPr>
        <w:spacing w:before="120" w:after="20"/>
      </w:pPr>
      <w:r>
        <w:rPr>
          <w:rFonts w:ascii="Arial" w:cs="Arial" w:eastAsia="Arial" w:hAnsi="Arial"/>
          <w:b/>
          <w:bCs/>
          <w:sz w:val="22"/>
          <w:szCs w:val="22"/>
        </w:rPr>
        <w:t xml:space="preserve">Средний отпуск (350–500 °С) — </w:t>
      </w:r>
      <w:r>
        <w:rPr>
          <w:rFonts w:ascii="Arial" w:cs="Arial" w:eastAsia="Arial" w:hAnsi="Arial"/>
          <w:sz w:val="22"/>
          <w:szCs w:val="22"/>
        </w:rPr>
        <w:t xml:space="preserve">твёрдость снижается до HRC 40–50, значительно возрастает упругость. Применяется для пружин, рессор, штампов, торсионных валов.</w:t>
      </w:r>
    </w:p>
    <w:p>
      <w:pPr>
        <w:spacing w:before="120" w:after="20"/>
      </w:pPr>
      <w:r>
        <w:rPr>
          <w:rFonts w:ascii="Arial" w:cs="Arial" w:eastAsia="Arial" w:hAnsi="Arial"/>
          <w:b/>
          <w:bCs/>
          <w:sz w:val="22"/>
          <w:szCs w:val="22"/>
        </w:rPr>
        <w:t xml:space="preserve">Высокий отпуск (500–680 °С) — </w:t>
      </w:r>
      <w:r>
        <w:rPr>
          <w:rFonts w:ascii="Arial" w:cs="Arial" w:eastAsia="Arial" w:hAnsi="Arial"/>
          <w:sz w:val="22"/>
          <w:szCs w:val="22"/>
        </w:rPr>
        <w:t xml:space="preserve">твёрдость снижается до HRC 25–35, резко возрастают прочность, пластичность и вязкость. Применяется для деталей при ударных и знакопеременных нагрузках (валы, шестерни, болты). Совокупность закалки и высокого отпуска называется улучшением.</w:t>
      </w:r>
    </w:p>
    <w:p>
      <w:pPr>
        <w:spacing w:before="60" w:after="60"/>
      </w:pPr>
      <w:r>
        <w:t xml:space="preserve"/>
      </w:r>
    </w:p>
    <w:p>
      <w:pPr>
        <w:pStyle w:val="Heading2"/>
      </w:pPr>
      <w:r>
        <w:rPr>
          <w:rFonts w:ascii="Arial" w:cs="Arial" w:eastAsia="Arial" w:hAnsi="Arial"/>
          <w:b/>
          <w:bCs/>
          <w:color w:val="1F3864"/>
          <w:sz w:val="26"/>
          <w:szCs w:val="26"/>
        </w:rPr>
        <w:t xml:space="preserve">3.6. Химико-термическая обработка</w:t>
      </w:r>
    </w:p>
    <w:p>
      <w:pPr>
        <w:spacing w:before="60" w:after="100"/>
      </w:pPr>
      <w:r>
        <w:rPr>
          <w:rFonts w:ascii="Arial" w:cs="Arial" w:eastAsia="Arial" w:hAnsi="Arial"/>
          <w:sz w:val="22"/>
          <w:szCs w:val="22"/>
        </w:rPr>
        <w:t xml:space="preserve">Химико-термическая обработка (ХТО) — процесс насыщения поверхностного слоя детали различными химическими элементами с последующей термической обработкой. Цель: получение поверхностного слоя с особыми свойствами при вязкой сердцевине.</w:t>
      </w:r>
    </w:p>
    <w:p>
      <w:pPr>
        <w:spacing w:before="60" w:after="60"/>
      </w:pPr>
      <w:r>
        <w:t xml:space="preserve"/>
      </w:r>
    </w:p>
    <w:p>
      <w:pPr>
        <w:spacing w:before="120" w:after="20"/>
      </w:pPr>
      <w:r>
        <w:rPr>
          <w:rFonts w:ascii="Arial" w:cs="Arial" w:eastAsia="Arial" w:hAnsi="Arial"/>
          <w:b/>
          <w:bCs/>
          <w:sz w:val="22"/>
          <w:szCs w:val="22"/>
        </w:rPr>
        <w:t xml:space="preserve">Азотирование (нитрирование) — </w:t>
      </w:r>
      <w:r>
        <w:rPr>
          <w:rFonts w:ascii="Arial" w:cs="Arial" w:eastAsia="Arial" w:hAnsi="Arial"/>
          <w:sz w:val="22"/>
          <w:szCs w:val="22"/>
        </w:rPr>
        <w:t xml:space="preserve">диффузионное насыщение поверхностного слоя металла азотом при температуре 500–600 °С. Обеспечивает очень высокую поверхностную твёрдость (HV 1000–1200), высокую износостойкость и коррозионную стойкость без деформации деталей.</w:t>
      </w:r>
    </w:p>
    <w:p>
      <w:pPr>
        <w:spacing w:before="120" w:after="20"/>
      </w:pPr>
      <w:r>
        <w:rPr>
          <w:rFonts w:ascii="Arial" w:cs="Arial" w:eastAsia="Arial" w:hAnsi="Arial"/>
          <w:b/>
          <w:bCs/>
          <w:sz w:val="22"/>
          <w:szCs w:val="22"/>
        </w:rPr>
        <w:t xml:space="preserve">Борирование — </w:t>
      </w:r>
      <w:r>
        <w:rPr>
          <w:rFonts w:ascii="Arial" w:cs="Arial" w:eastAsia="Arial" w:hAnsi="Arial"/>
          <w:sz w:val="22"/>
          <w:szCs w:val="22"/>
        </w:rPr>
        <w:t xml:space="preserve">диффузионное насыщение поверхностного слоя металла бором. Даёт максимальную поверхностную твёрдость (HV 1400–2000) и жаростойкость. Применяется для деталей, работающих в условиях абразивного изнашивания.</w:t>
      </w:r>
    </w:p>
    <w:p>
      <w:pPr>
        <w:spacing w:before="60" w:after="60"/>
      </w:pPr>
      <w:r>
        <w:t xml:space="preserve"/>
      </w:r>
    </w:p>
    <w:p>
      <w:pPr>
        <w:pStyle w:val="Heading2"/>
      </w:pPr>
      <w:r>
        <w:rPr>
          <w:rFonts w:ascii="Arial" w:cs="Arial" w:eastAsia="Arial" w:hAnsi="Arial"/>
          <w:b/>
          <w:bCs/>
          <w:color w:val="1F3864"/>
          <w:sz w:val="26"/>
          <w:szCs w:val="26"/>
        </w:rPr>
        <w:t xml:space="preserve">Примеры объяснения</w:t>
      </w:r>
    </w:p>
    <w:p>
      <w:pPr>
        <w:spacing w:before="80" w:after="40"/>
      </w:pPr>
      <w:r>
        <w:rPr>
          <w:rFonts w:ascii="Arial" w:cs="Arial" w:eastAsia="Arial" w:hAnsi="Arial"/>
          <w:b/>
          <w:bCs/>
          <w:sz w:val="22"/>
          <w:szCs w:val="22"/>
        </w:rPr>
        <w:t xml:space="preserve">Пример 1. Закалка резца из стали У10 с последующим отпуском</w:t>
      </w:r>
    </w:p>
    <w:p>
      <w:pPr>
        <w:spacing w:before="60" w:after="100"/>
      </w:pPr>
      <w:r>
        <w:rPr>
          <w:rFonts w:ascii="Arial" w:cs="Arial" w:eastAsia="Arial" w:hAnsi="Arial"/>
          <w:sz w:val="22"/>
          <w:szCs w:val="22"/>
        </w:rPr>
        <w:t xml:space="preserve">Заготовку резца из У10 (углерод 1,0%) нагревают до 770–790°С (выше критической точки A1), выдерживают 5–10 минут и резко охлаждают в воде. Получается мартенсит твёрдостью HRC 62–64, но очень хрупкий. Затем выполняют низкий отпуск при 150–180°С: твёрдость снижается до HRC 60–62, но снимаются внутренние напряжения и резец перестаёт «крошиться» при первом же ударе.</w:t>
      </w:r>
    </w:p>
    <w:p>
      <w:pPr>
        <w:spacing w:before="80" w:after="40"/>
      </w:pPr>
      <w:r>
        <w:rPr>
          <w:rFonts w:ascii="Arial" w:cs="Arial" w:eastAsia="Arial" w:hAnsi="Arial"/>
          <w:b/>
          <w:bCs/>
          <w:sz w:val="22"/>
          <w:szCs w:val="22"/>
        </w:rPr>
        <w:t xml:space="preserve">Пример 2. Цементация шестерни — пример химико-термической обработки</w:t>
      </w:r>
    </w:p>
    <w:p>
      <w:pPr>
        <w:spacing w:before="60" w:after="100"/>
      </w:pPr>
      <w:r>
        <w:rPr>
          <w:rFonts w:ascii="Arial" w:cs="Arial" w:eastAsia="Arial" w:hAnsi="Arial"/>
          <w:sz w:val="22"/>
          <w:szCs w:val="22"/>
        </w:rPr>
        <w:t xml:space="preserve">Шестерню из стали 20 (содержание углерода 0,2%) выдерживают при 920°С в среде, насыщенной углеродом (карбюризатор или эндогаз), 6–8 часов. Углерод диффундирует в поверхностный слой на глубину 1–1,5 мм, повышая концентрацию до 0,8–1,0%. После закалки и низкого отпуска поверхность зуба имеет HRC 58–62 (износостойкая), а сердцевина остаётся вязкой (HRC 30–35) — это идеальный профиль для шестерни.</w:t>
      </w:r>
    </w:p>
    <w:p>
      <w:pPr>
        <w:spacing w:before="80" w:after="40"/>
      </w:pPr>
      <w:r>
        <w:rPr>
          <w:rFonts w:ascii="Arial" w:cs="Arial" w:eastAsia="Arial" w:hAnsi="Arial"/>
          <w:b/>
          <w:bCs/>
          <w:sz w:val="22"/>
          <w:szCs w:val="22"/>
        </w:rPr>
        <w:t xml:space="preserve">Пример 3. Отжиг для снятия напряжений после сварки</w:t>
      </w:r>
    </w:p>
    <w:p>
      <w:pPr>
        <w:spacing w:before="60" w:after="100"/>
      </w:pPr>
      <w:r>
        <w:rPr>
          <w:rFonts w:ascii="Arial" w:cs="Arial" w:eastAsia="Arial" w:hAnsi="Arial"/>
          <w:sz w:val="22"/>
          <w:szCs w:val="22"/>
        </w:rPr>
        <w:t xml:space="preserve">После сварки массивной рамы из стали 09Г2С в металле возникают остаточные напряжения, способные деформировать конструкцию или вызвать трещины. Низкий отжиг при 600–650°С с медленным охлаждением вместе с печью снимает до 80% этих напряжений, не меняя структуру и механические свойства.</w:t>
      </w:r>
    </w:p>
    <w:p>
      <w:pPr>
        <w:pStyle w:val="Heading2"/>
      </w:pPr>
      <w:r>
        <w:rPr>
          <w:rFonts w:ascii="Arial" w:cs="Arial" w:eastAsia="Arial" w:hAnsi="Arial"/>
          <w:b/>
          <w:bCs/>
          <w:color w:val="1F3864"/>
          <w:sz w:val="26"/>
          <w:szCs w:val="26"/>
        </w:rPr>
        <w:t xml:space="preserve">Задания на закрепление</w:t>
      </w:r>
    </w:p>
    <w:p>
      <w:pPr>
        <w:spacing w:before="60" w:after="80"/>
        <w:ind w:left="360" w:hanging="360"/>
      </w:pPr>
      <w:r>
        <w:rPr>
          <w:rFonts w:ascii="Arial" w:cs="Arial" w:eastAsia="Arial" w:hAnsi="Arial"/>
          <w:b/>
          <w:bCs/>
          <w:sz w:val="22"/>
          <w:szCs w:val="22"/>
        </w:rPr>
        <w:t xml:space="preserve">1. </w:t>
      </w:r>
      <w:r>
        <w:rPr>
          <w:rFonts w:ascii="Arial" w:cs="Arial" w:eastAsia="Arial" w:hAnsi="Arial"/>
          <w:sz w:val="22"/>
          <w:szCs w:val="22"/>
        </w:rPr>
        <w:t xml:space="preserve">Какие три основные операции включает обычно полный цикл термообработки готовой детали из углеродистой инструментальной стали?</w:t>
      </w:r>
    </w:p>
    <w:p>
      <w:pPr>
        <w:spacing w:before="60" w:after="80"/>
        <w:ind w:left="360" w:hanging="360"/>
      </w:pPr>
      <w:r>
        <w:rPr>
          <w:rFonts w:ascii="Arial" w:cs="Arial" w:eastAsia="Arial" w:hAnsi="Arial"/>
          <w:b/>
          <w:bCs/>
          <w:sz w:val="22"/>
          <w:szCs w:val="22"/>
        </w:rPr>
        <w:t xml:space="preserve">2. </w:t>
      </w:r>
      <w:r>
        <w:rPr>
          <w:rFonts w:ascii="Arial" w:cs="Arial" w:eastAsia="Arial" w:hAnsi="Arial"/>
          <w:sz w:val="22"/>
          <w:szCs w:val="22"/>
        </w:rPr>
        <w:t xml:space="preserve">В чём принципиальное различие между закалкой и нормализацией с точки зрения скорости охлаждения и получаемой структуры?</w:t>
      </w:r>
    </w:p>
    <w:p>
      <w:pPr>
        <w:spacing w:before="60" w:after="80"/>
        <w:ind w:left="360" w:hanging="360"/>
      </w:pPr>
      <w:r>
        <w:rPr>
          <w:rFonts w:ascii="Arial" w:cs="Arial" w:eastAsia="Arial" w:hAnsi="Arial"/>
          <w:b/>
          <w:bCs/>
          <w:sz w:val="22"/>
          <w:szCs w:val="22"/>
        </w:rPr>
        <w:t xml:space="preserve">3. </w:t>
      </w:r>
      <w:r>
        <w:rPr>
          <w:rFonts w:ascii="Arial" w:cs="Arial" w:eastAsia="Arial" w:hAnsi="Arial"/>
          <w:sz w:val="22"/>
          <w:szCs w:val="22"/>
        </w:rPr>
        <w:t xml:space="preserve">Что такое мартенсит, и почему сразу после закалки он непригоден для эксплуатации без отпуска?</w:t>
      </w:r>
    </w:p>
    <w:p>
      <w:pPr>
        <w:spacing w:before="60" w:after="80"/>
        <w:ind w:left="360" w:hanging="360"/>
      </w:pPr>
      <w:r>
        <w:rPr>
          <w:rFonts w:ascii="Arial" w:cs="Arial" w:eastAsia="Arial" w:hAnsi="Arial"/>
          <w:b/>
          <w:bCs/>
          <w:sz w:val="22"/>
          <w:szCs w:val="22"/>
        </w:rPr>
        <w:t xml:space="preserve">4. </w:t>
      </w:r>
      <w:r>
        <w:rPr>
          <w:rFonts w:ascii="Arial" w:cs="Arial" w:eastAsia="Arial" w:hAnsi="Arial"/>
          <w:sz w:val="22"/>
          <w:szCs w:val="22"/>
        </w:rPr>
        <w:t xml:space="preserve">Какие виды химико-термической обработки вы знаете? Назовите минимум три.</w:t>
      </w:r>
    </w:p>
    <w:p>
      <w:pPr>
        <w:spacing w:before="60" w:after="80"/>
        <w:ind w:left="360" w:hanging="360"/>
      </w:pPr>
      <w:r>
        <w:rPr>
          <w:rFonts w:ascii="Arial" w:cs="Arial" w:eastAsia="Arial" w:hAnsi="Arial"/>
          <w:b/>
          <w:bCs/>
          <w:sz w:val="22"/>
          <w:szCs w:val="22"/>
        </w:rPr>
        <w:t xml:space="preserve">5. </w:t>
      </w:r>
      <w:r>
        <w:rPr>
          <w:rFonts w:ascii="Arial" w:cs="Arial" w:eastAsia="Arial" w:hAnsi="Arial"/>
          <w:sz w:val="22"/>
          <w:szCs w:val="22"/>
        </w:rPr>
        <w:t xml:space="preserve">Почему цементацию проводят на сталях с низким содержанием углерода (типа 15, 20, 18ХГТ), а не на У10 или У13?</w:t>
      </w:r>
    </w:p>
    <w:p>
      <w:pPr>
        <w:pStyle w:val="Heading2"/>
      </w:pPr>
      <w:r>
        <w:rPr>
          <w:rFonts w:ascii="Arial" w:cs="Arial" w:eastAsia="Arial" w:hAnsi="Arial"/>
          <w:b/>
          <w:bCs/>
          <w:color w:val="1F3864"/>
          <w:sz w:val="26"/>
          <w:szCs w:val="26"/>
        </w:rPr>
        <w:t xml:space="preserve">Ответы к заданиям</w:t>
      </w:r>
    </w:p>
    <w:p>
      <w:pPr>
        <w:spacing w:before="60" w:after="80"/>
        <w:ind w:left="360" w:hanging="360"/>
      </w:pPr>
      <w:r>
        <w:rPr>
          <w:rFonts w:ascii="Arial" w:cs="Arial" w:eastAsia="Arial" w:hAnsi="Arial"/>
          <w:b/>
          <w:bCs/>
          <w:sz w:val="22"/>
          <w:szCs w:val="22"/>
        </w:rPr>
        <w:t xml:space="preserve">1. </w:t>
      </w:r>
      <w:r>
        <w:rPr>
          <w:rFonts w:ascii="Arial" w:cs="Arial" w:eastAsia="Arial" w:hAnsi="Arial"/>
          <w:sz w:val="22"/>
          <w:szCs w:val="22"/>
        </w:rPr>
        <w:t xml:space="preserve">Закалка → отпуск → (при необходимости) дополнительная обработка холодом или старение. Часто перед закалкой выполняется отжиг для снятия напряжений и подготовки структуры.</w:t>
      </w:r>
    </w:p>
    <w:p>
      <w:pPr>
        <w:spacing w:before="60" w:after="80"/>
        <w:ind w:left="360" w:hanging="360"/>
      </w:pPr>
      <w:r>
        <w:rPr>
          <w:rFonts w:ascii="Arial" w:cs="Arial" w:eastAsia="Arial" w:hAnsi="Arial"/>
          <w:b/>
          <w:bCs/>
          <w:sz w:val="22"/>
          <w:szCs w:val="22"/>
        </w:rPr>
        <w:t xml:space="preserve">2. </w:t>
      </w:r>
      <w:r>
        <w:rPr>
          <w:rFonts w:ascii="Arial" w:cs="Arial" w:eastAsia="Arial" w:hAnsi="Arial"/>
          <w:sz w:val="22"/>
          <w:szCs w:val="22"/>
        </w:rPr>
        <w:t xml:space="preserve">Закалка — резкое охлаждение в воде/масле с получением мартенсита (высокая твёрдость, хрупкость). Нормализация — охлаждение на воздухе с получением мелкозернистой феррито-перлитной структуры (умеренная твёрдость, хорошая обрабатываемость).</w:t>
      </w:r>
    </w:p>
    <w:p>
      <w:pPr>
        <w:spacing w:before="60" w:after="80"/>
        <w:ind w:left="360" w:hanging="360"/>
      </w:pPr>
      <w:r>
        <w:rPr>
          <w:rFonts w:ascii="Arial" w:cs="Arial" w:eastAsia="Arial" w:hAnsi="Arial"/>
          <w:b/>
          <w:bCs/>
          <w:sz w:val="22"/>
          <w:szCs w:val="22"/>
        </w:rPr>
        <w:t xml:space="preserve">3. </w:t>
      </w:r>
      <w:r>
        <w:rPr>
          <w:rFonts w:ascii="Arial" w:cs="Arial" w:eastAsia="Arial" w:hAnsi="Arial"/>
          <w:sz w:val="22"/>
          <w:szCs w:val="22"/>
        </w:rPr>
        <w:t xml:space="preserve">Мартенсит — пересыщенный твёрдый раствор углерода в α-железе с искажённой тетрагональной решёткой. Без отпуска он содержит огромные внутренние напряжения, очень хрупок и склонен к самопроизвольному растрескиванию.</w:t>
      </w:r>
    </w:p>
    <w:p>
      <w:pPr>
        <w:spacing w:before="60" w:after="80"/>
        <w:ind w:left="360" w:hanging="360"/>
      </w:pPr>
      <w:r>
        <w:rPr>
          <w:rFonts w:ascii="Arial" w:cs="Arial" w:eastAsia="Arial" w:hAnsi="Arial"/>
          <w:b/>
          <w:bCs/>
          <w:sz w:val="22"/>
          <w:szCs w:val="22"/>
        </w:rPr>
        <w:t xml:space="preserve">4. </w:t>
      </w:r>
      <w:r>
        <w:rPr>
          <w:rFonts w:ascii="Arial" w:cs="Arial" w:eastAsia="Arial" w:hAnsi="Arial"/>
          <w:sz w:val="22"/>
          <w:szCs w:val="22"/>
        </w:rPr>
        <w:t xml:space="preserve">Цементация (насыщение углеродом), азотирование (азотом), нитроцементация/цианирование (углерод+азот), борирование (бором), хромирование, силицирование.</w:t>
      </w:r>
    </w:p>
    <w:p>
      <w:pPr>
        <w:spacing w:before="60" w:after="80"/>
        <w:ind w:left="360" w:hanging="360"/>
      </w:pPr>
      <w:r>
        <w:rPr>
          <w:rFonts w:ascii="Arial" w:cs="Arial" w:eastAsia="Arial" w:hAnsi="Arial"/>
          <w:b/>
          <w:bCs/>
          <w:sz w:val="22"/>
          <w:szCs w:val="22"/>
        </w:rPr>
        <w:t xml:space="preserve">5. </w:t>
      </w:r>
      <w:r>
        <w:rPr>
          <w:rFonts w:ascii="Arial" w:cs="Arial" w:eastAsia="Arial" w:hAnsi="Arial"/>
          <w:sz w:val="22"/>
          <w:szCs w:val="22"/>
        </w:rPr>
        <w:t xml:space="preserve">У10 и У13 уже содержат 1,0–1,3% углерода — насыщать их углеродом бессмысленно. Стали 15, 20, 18ХГТ имеют 0,15–0,20% C: вязкая сердцевина после термообработки + насыщенная углеродом поверхность даёт нужное сочетание твёрдости и ударной вязкости.</w:t>
      </w:r>
    </w:p>
    <w:p>
      <w:pPr>
        <w:spacing w:before="60" w:after="60"/>
      </w:pPr>
      <w:r>
        <w:t xml:space="preserve"/>
      </w:r>
    </w:p>
    <w:p>
      <w:pPr>
        <w:pStyle w:val="Heading1"/>
        <w:pageBreakBefore/>
      </w:pPr>
      <w:r>
        <w:rPr>
          <w:rFonts w:ascii="Arial" w:cs="Arial" w:eastAsia="Arial" w:hAnsi="Arial"/>
          <w:b/>
          <w:bCs/>
          <w:sz w:val="32"/>
          <w:szCs w:val="32"/>
        </w:rPr>
        <w:t xml:space="preserve">ЛЕКЦИЯ 4. ОБРАБОТКА МЕТАЛЛОВ РЕЗАНИЕМ</w:t>
      </w:r>
    </w:p>
    <w:p>
      <w:pPr>
        <w:pStyle w:val="Heading2"/>
      </w:pPr>
      <w:r>
        <w:rPr>
          <w:rFonts w:ascii="Arial" w:cs="Arial" w:eastAsia="Arial" w:hAnsi="Arial"/>
          <w:b/>
          <w:bCs/>
          <w:color w:val="1F3864"/>
          <w:sz w:val="26"/>
          <w:szCs w:val="26"/>
        </w:rPr>
        <w:t xml:space="preserve">4.1. Основные понятия</w:t>
      </w:r>
    </w:p>
    <w:p>
      <w:pPr>
        <w:spacing w:before="120" w:after="20"/>
      </w:pPr>
      <w:r>
        <w:rPr>
          <w:rFonts w:ascii="Arial" w:cs="Arial" w:eastAsia="Arial" w:hAnsi="Arial"/>
          <w:b/>
          <w:bCs/>
          <w:sz w:val="22"/>
          <w:szCs w:val="22"/>
        </w:rPr>
        <w:t xml:space="preserve">Обработка металлов резанием — </w:t>
      </w:r>
      <w:r>
        <w:rPr>
          <w:rFonts w:ascii="Arial" w:cs="Arial" w:eastAsia="Arial" w:hAnsi="Arial"/>
          <w:sz w:val="22"/>
          <w:szCs w:val="22"/>
        </w:rPr>
        <w:t xml:space="preserve">метод формообразования деталей, при котором с заготовки снимается слой материала (припуск) режущим инструментом, в результате чего заготовка приобретает требуемую форму, размеры и качество поверхности.</w:t>
      </w:r>
    </w:p>
    <w:p>
      <w:pPr>
        <w:spacing w:before="120" w:after="20"/>
      </w:pPr>
      <w:r>
        <w:rPr>
          <w:rFonts w:ascii="Arial" w:cs="Arial" w:eastAsia="Arial" w:hAnsi="Arial"/>
          <w:b/>
          <w:bCs/>
          <w:sz w:val="22"/>
          <w:szCs w:val="22"/>
        </w:rPr>
        <w:t xml:space="preserve">Заготовка — </w:t>
      </w:r>
      <w:r>
        <w:rPr>
          <w:rFonts w:ascii="Arial" w:cs="Arial" w:eastAsia="Arial" w:hAnsi="Arial"/>
          <w:sz w:val="22"/>
          <w:szCs w:val="22"/>
        </w:rPr>
        <w:t xml:space="preserve">предмет производства, из которого изменением формы, размеров и шероховатости поверхности изготавливают деталь.</w:t>
      </w:r>
    </w:p>
    <w:p>
      <w:pPr>
        <w:spacing w:before="60" w:after="60"/>
      </w:pPr>
      <w:r>
        <w:t xml:space="preserve"/>
      </w:r>
    </w:p>
    <w:p>
      <w:pPr>
        <w:spacing w:before="60" w:after="100"/>
      </w:pPr>
      <w:r>
        <w:rPr>
          <w:rFonts w:ascii="Arial" w:cs="Arial" w:eastAsia="Arial" w:hAnsi="Arial"/>
          <w:sz w:val="22"/>
          <w:szCs w:val="22"/>
        </w:rPr>
        <w:t xml:space="preserve">По стадиям обработки операции делятся на:</w:t>
      </w:r>
    </w:p>
    <w:p>
      <w:pPr>
        <w:spacing w:before="120" w:after="20"/>
      </w:pPr>
      <w:r>
        <w:rPr>
          <w:rFonts w:ascii="Arial" w:cs="Arial" w:eastAsia="Arial" w:hAnsi="Arial"/>
          <w:b/>
          <w:bCs/>
          <w:sz w:val="22"/>
          <w:szCs w:val="22"/>
        </w:rPr>
        <w:t xml:space="preserve">Обдировочные (черновые) операции — </w:t>
      </w:r>
      <w:r>
        <w:rPr>
          <w:rFonts w:ascii="Arial" w:cs="Arial" w:eastAsia="Arial" w:hAnsi="Arial"/>
          <w:sz w:val="22"/>
          <w:szCs w:val="22"/>
        </w:rPr>
        <w:t xml:space="preserve">предварительная обработка с большим съёмом металла. Главная цель — придать заготовке форму, близкую к окончательной, снять максимальный припуск за минимальное время.</w:t>
      </w:r>
    </w:p>
    <w:p>
      <w:pPr>
        <w:spacing w:before="120" w:after="20"/>
      </w:pPr>
      <w:r>
        <w:rPr>
          <w:rFonts w:ascii="Arial" w:cs="Arial" w:eastAsia="Arial" w:hAnsi="Arial"/>
          <w:b/>
          <w:bCs/>
          <w:sz w:val="22"/>
          <w:szCs w:val="22"/>
        </w:rPr>
        <w:t xml:space="preserve">Финишные (чистовые) операции — </w:t>
      </w:r>
      <w:r>
        <w:rPr>
          <w:rFonts w:ascii="Arial" w:cs="Arial" w:eastAsia="Arial" w:hAnsi="Arial"/>
          <w:sz w:val="22"/>
          <w:szCs w:val="22"/>
        </w:rPr>
        <w:t xml:space="preserve">окончательная обработка, обеспечивающая требуемые размеры, форму и качество поверхности детали.</w:t>
      </w:r>
    </w:p>
    <w:p>
      <w:pPr>
        <w:spacing w:before="60" w:after="60"/>
      </w:pPr>
      <w:r>
        <w:t xml:space="preserve"/>
      </w:r>
    </w:p>
    <w:p>
      <w:pPr>
        <w:pStyle w:val="Heading2"/>
      </w:pPr>
      <w:r>
        <w:rPr>
          <w:rFonts w:ascii="Arial" w:cs="Arial" w:eastAsia="Arial" w:hAnsi="Arial"/>
          <w:b/>
          <w:bCs/>
          <w:color w:val="1F3864"/>
          <w:sz w:val="26"/>
          <w:szCs w:val="26"/>
        </w:rPr>
        <w:t xml:space="preserve">4.2. Способы получения заготовок</w:t>
      </w:r>
    </w:p>
    <w:p>
      <w:pPr>
        <w:spacing w:before="120" w:after="20"/>
      </w:pPr>
      <w:r>
        <w:rPr>
          <w:rFonts w:ascii="Arial" w:cs="Arial" w:eastAsia="Arial" w:hAnsi="Arial"/>
          <w:b/>
          <w:bCs/>
          <w:sz w:val="22"/>
          <w:szCs w:val="22"/>
        </w:rPr>
        <w:t xml:space="preserve">Свободная ковка — </w:t>
      </w:r>
      <w:r>
        <w:rPr>
          <w:rFonts w:ascii="Arial" w:cs="Arial" w:eastAsia="Arial" w:hAnsi="Arial"/>
          <w:sz w:val="22"/>
          <w:szCs w:val="22"/>
        </w:rPr>
        <w:t xml:space="preserve">деформирование нагретого металла между плоскими бойками пресса или молота без применения специальной оснастки. Точность низкая, применяется для крупногабаритных единичных деталей.</w:t>
      </w:r>
    </w:p>
    <w:p>
      <w:pPr>
        <w:spacing w:before="120" w:after="20"/>
      </w:pPr>
      <w:r>
        <w:rPr>
          <w:rFonts w:ascii="Arial" w:cs="Arial" w:eastAsia="Arial" w:hAnsi="Arial"/>
          <w:b/>
          <w:bCs/>
          <w:sz w:val="22"/>
          <w:szCs w:val="22"/>
        </w:rPr>
        <w:t xml:space="preserve">Штамповка — </w:t>
      </w:r>
      <w:r>
        <w:rPr>
          <w:rFonts w:ascii="Arial" w:cs="Arial" w:eastAsia="Arial" w:hAnsi="Arial"/>
          <w:sz w:val="22"/>
          <w:szCs w:val="22"/>
        </w:rPr>
        <w:t xml:space="preserve">деформирование металла в штампах (специальной оснастке). Заготовки отличаются высокими физико-механическими характеристиками и однородностью структуры материала.</w:t>
      </w:r>
    </w:p>
    <w:p>
      <w:pPr>
        <w:spacing w:before="120" w:after="20"/>
      </w:pPr>
      <w:r>
        <w:rPr>
          <w:rFonts w:ascii="Arial" w:cs="Arial" w:eastAsia="Arial" w:hAnsi="Arial"/>
          <w:b/>
          <w:bCs/>
          <w:sz w:val="22"/>
          <w:szCs w:val="22"/>
        </w:rPr>
        <w:t xml:space="preserve">Горячая штамповка — </w:t>
      </w:r>
      <w:r>
        <w:rPr>
          <w:rFonts w:ascii="Arial" w:cs="Arial" w:eastAsia="Arial" w:hAnsi="Arial"/>
          <w:sz w:val="22"/>
          <w:szCs w:val="22"/>
        </w:rPr>
        <w:t xml:space="preserve">штамповка нагретого металла. Применяется для изготовления стальных коленчатых валов, распредвалов, шестерён, лопаток турбин.</w:t>
      </w:r>
    </w:p>
    <w:p>
      <w:pPr>
        <w:spacing w:before="120" w:after="20"/>
      </w:pPr>
      <w:r>
        <w:rPr>
          <w:rFonts w:ascii="Arial" w:cs="Arial" w:eastAsia="Arial" w:hAnsi="Arial"/>
          <w:b/>
          <w:bCs/>
          <w:sz w:val="22"/>
          <w:szCs w:val="22"/>
        </w:rPr>
        <w:t xml:space="preserve">Холодная штамповка — </w:t>
      </w:r>
      <w:r>
        <w:rPr>
          <w:rFonts w:ascii="Arial" w:cs="Arial" w:eastAsia="Arial" w:hAnsi="Arial"/>
          <w:sz w:val="22"/>
          <w:szCs w:val="22"/>
        </w:rPr>
        <w:t xml:space="preserve">штамповка без нагрева. Применяется для крепёжных и фасонных малогабаритных деталей, а также для деталей кузова, масляных картеров (листовая штамповка).</w:t>
      </w:r>
    </w:p>
    <w:p>
      <w:pPr>
        <w:spacing w:before="60" w:after="60"/>
      </w:pPr>
      <w:r>
        <w:t xml:space="preserve"/>
      </w:r>
    </w:p>
    <w:p>
      <w:pPr>
        <w:pBdr>
          <w:left w:val="thick" w:color="2E75B6" w:sz="12" w:space="6"/>
        </w:pBdr>
        <w:spacing w:before="100" w:after="100"/>
        <w:ind w:left="500" w:right="200"/>
      </w:pPr>
      <w:r>
        <w:rPr>
          <w:rFonts w:ascii="Arial" w:cs="Arial" w:eastAsia="Arial" w:hAnsi="Arial"/>
          <w:i/>
          <w:iCs/>
          <w:sz w:val="22"/>
          <w:szCs w:val="22"/>
        </w:rPr>
        <w:t xml:space="preserve">📌 Заготовки, полученные литьём, ковкой, штамповкой, имеют структурную наследственность этих методов, что необходимо учитывать при назначении режимов термической обработки.</w:t>
      </w:r>
    </w:p>
    <w:p>
      <w:pPr>
        <w:spacing w:before="60" w:after="60"/>
      </w:pPr>
      <w:r>
        <w:t xml:space="preserve"/>
      </w:r>
    </w:p>
    <w:p>
      <w:pPr>
        <w:pStyle w:val="Heading2"/>
      </w:pPr>
      <w:r>
        <w:rPr>
          <w:rFonts w:ascii="Arial" w:cs="Arial" w:eastAsia="Arial" w:hAnsi="Arial"/>
          <w:b/>
          <w:bCs/>
          <w:color w:val="1F3864"/>
          <w:sz w:val="26"/>
          <w:szCs w:val="26"/>
        </w:rPr>
        <w:t xml:space="preserve">4.3. Материалы режущего инструмента</w:t>
      </w:r>
    </w:p>
    <w:p>
      <w:pPr>
        <w:spacing w:before="60" w:after="100"/>
      </w:pPr>
      <w:r>
        <w:rPr>
          <w:rFonts w:ascii="Arial" w:cs="Arial" w:eastAsia="Arial" w:hAnsi="Arial"/>
          <w:sz w:val="22"/>
          <w:szCs w:val="22"/>
        </w:rPr>
        <w:t xml:space="preserve">К инструментальным материалам предъявляются четыре основных требования:</w:t>
      </w:r>
    </w:p>
    <w:p>
      <w:pPr>
        <w:spacing w:before="120" w:after="20"/>
      </w:pPr>
      <w:r>
        <w:rPr>
          <w:rFonts w:ascii="Arial" w:cs="Arial" w:eastAsia="Arial" w:hAnsi="Arial"/>
          <w:b/>
          <w:bCs/>
          <w:sz w:val="22"/>
          <w:szCs w:val="22"/>
        </w:rPr>
        <w:t xml:space="preserve">Износостойкость — </w:t>
      </w:r>
      <w:r>
        <w:rPr>
          <w:rFonts w:ascii="Arial" w:cs="Arial" w:eastAsia="Arial" w:hAnsi="Arial"/>
          <w:sz w:val="22"/>
          <w:szCs w:val="22"/>
        </w:rPr>
        <w:t xml:space="preserve">способность сопротивляться износу и трению, возникающим в процессе резания.</w:t>
      </w:r>
    </w:p>
    <w:p>
      <w:pPr>
        <w:spacing w:before="120" w:after="20"/>
      </w:pPr>
      <w:r>
        <w:rPr>
          <w:rFonts w:ascii="Arial" w:cs="Arial" w:eastAsia="Arial" w:hAnsi="Arial"/>
          <w:b/>
          <w:bCs/>
          <w:sz w:val="22"/>
          <w:szCs w:val="22"/>
        </w:rPr>
        <w:t xml:space="preserve">Теплостойкость — </w:t>
      </w:r>
      <w:r>
        <w:rPr>
          <w:rFonts w:ascii="Arial" w:cs="Arial" w:eastAsia="Arial" w:hAnsi="Arial"/>
          <w:sz w:val="22"/>
          <w:szCs w:val="22"/>
        </w:rPr>
        <w:t xml:space="preserve">сохранение достаточной твёрдости и режущих свойств при высоких температурах.</w:t>
      </w:r>
    </w:p>
    <w:p>
      <w:pPr>
        <w:spacing w:before="120" w:after="20"/>
      </w:pPr>
      <w:r>
        <w:rPr>
          <w:rFonts w:ascii="Arial" w:cs="Arial" w:eastAsia="Arial" w:hAnsi="Arial"/>
          <w:b/>
          <w:bCs/>
          <w:sz w:val="22"/>
          <w:szCs w:val="22"/>
        </w:rPr>
        <w:t xml:space="preserve">Красностойкость — </w:t>
      </w:r>
      <w:r>
        <w:rPr>
          <w:rFonts w:ascii="Arial" w:cs="Arial" w:eastAsia="Arial" w:hAnsi="Arial"/>
          <w:sz w:val="22"/>
          <w:szCs w:val="22"/>
        </w:rPr>
        <w:t xml:space="preserve">способность сохранять твёрдость при нагреве до температуры красного каления (600 °С и выше).</w:t>
      </w:r>
    </w:p>
    <w:p>
      <w:pPr>
        <w:spacing w:before="120" w:after="20"/>
      </w:pPr>
      <w:r>
        <w:rPr>
          <w:rFonts w:ascii="Arial" w:cs="Arial" w:eastAsia="Arial" w:hAnsi="Arial"/>
          <w:b/>
          <w:bCs/>
          <w:sz w:val="22"/>
          <w:szCs w:val="22"/>
        </w:rPr>
        <w:t xml:space="preserve">Стойкость — </w:t>
      </w:r>
      <w:r>
        <w:rPr>
          <w:rFonts w:ascii="Arial" w:cs="Arial" w:eastAsia="Arial" w:hAnsi="Arial"/>
          <w:sz w:val="22"/>
          <w:szCs w:val="22"/>
        </w:rPr>
        <w:t xml:space="preserve">суммарная способность сопротивляться механическому износу при температурах 800 °С и выше в процессе резания.</w:t>
      </w:r>
    </w:p>
    <w:p>
      <w:pPr>
        <w:spacing w:before="60" w:after="60"/>
      </w:pPr>
      <w:r>
        <w:t xml:space="preserve"/>
      </w:r>
    </w:p>
    <w:p>
      <w:pPr>
        <w:spacing w:before="60" w:after="100"/>
      </w:pPr>
      <w:r>
        <w:rPr>
          <w:rFonts w:ascii="Arial" w:cs="Arial" w:eastAsia="Arial" w:hAnsi="Arial"/>
          <w:sz w:val="22"/>
          <w:szCs w:val="22"/>
        </w:rPr>
        <w:t xml:space="preserve">Материалы для режущего инструмента:</w:t>
      </w:r>
    </w:p>
    <w:p>
      <w:pPr>
        <w:pStyle w:val="ListParagraph"/>
        <w:numPr>
          <w:ilvl w:val="0"/>
          <w:numId w:val="3"/>
        </w:numPr>
        <w:spacing w:before="40" w:after="40"/>
      </w:pPr>
      <w:r>
        <w:rPr>
          <w:rFonts w:ascii="Arial" w:cs="Arial" w:eastAsia="Arial" w:hAnsi="Arial"/>
          <w:sz w:val="22"/>
          <w:szCs w:val="22"/>
        </w:rPr>
        <w:t xml:space="preserve">Углеродистые инструментальные стали — применяются при низких скоростях резания (до 15 м/мин), теплостойкость 200–250 °С.</w:t>
      </w:r>
    </w:p>
    <w:p>
      <w:pPr>
        <w:pStyle w:val="ListParagraph"/>
        <w:numPr>
          <w:ilvl w:val="0"/>
          <w:numId w:val="3"/>
        </w:numPr>
        <w:spacing w:before="40" w:after="40"/>
      </w:pPr>
      <w:r>
        <w:rPr>
          <w:rFonts w:ascii="Arial" w:cs="Arial" w:eastAsia="Arial" w:hAnsi="Arial"/>
          <w:sz w:val="22"/>
          <w:szCs w:val="22"/>
        </w:rPr>
        <w:t xml:space="preserve">Легированные инструментальные стали — повышенная теплостойкость (300–400 °С), скорость резания до 25 м/мин.</w:t>
      </w:r>
    </w:p>
    <w:p>
      <w:pPr>
        <w:pStyle w:val="ListParagraph"/>
        <w:numPr>
          <w:ilvl w:val="0"/>
          <w:numId w:val="3"/>
        </w:numPr>
        <w:spacing w:before="40" w:after="40"/>
      </w:pPr>
      <w:r>
        <w:rPr>
          <w:rFonts w:ascii="Arial" w:cs="Arial" w:eastAsia="Arial" w:hAnsi="Arial"/>
          <w:sz w:val="22"/>
          <w:szCs w:val="22"/>
        </w:rPr>
        <w:t xml:space="preserve">Быстрорежущие инструментальные стали (Р6М5, Р18) — теплостойкость 600–650 °С, скорость резания до 60 м/мин.</w:t>
      </w:r>
    </w:p>
    <w:p>
      <w:pPr>
        <w:pStyle w:val="ListParagraph"/>
        <w:numPr>
          <w:ilvl w:val="0"/>
          <w:numId w:val="3"/>
        </w:numPr>
        <w:spacing w:before="40" w:after="40"/>
      </w:pPr>
      <w:r>
        <w:rPr>
          <w:rFonts w:ascii="Arial" w:cs="Arial" w:eastAsia="Arial" w:hAnsi="Arial"/>
          <w:sz w:val="22"/>
          <w:szCs w:val="22"/>
        </w:rPr>
        <w:t xml:space="preserve">Металлокарбидные твёрдые сплавы — теплостойкость 800–1000 °С, скорость резания до 500 м/мин и выше.</w:t>
      </w:r>
    </w:p>
    <w:p>
      <w:pPr>
        <w:pStyle w:val="ListParagraph"/>
        <w:numPr>
          <w:ilvl w:val="0"/>
          <w:numId w:val="3"/>
        </w:numPr>
        <w:spacing w:before="40" w:after="40"/>
      </w:pPr>
      <w:r>
        <w:rPr>
          <w:rFonts w:ascii="Arial" w:cs="Arial" w:eastAsia="Arial" w:hAnsi="Arial"/>
          <w:sz w:val="22"/>
          <w:szCs w:val="22"/>
        </w:rPr>
        <w:t xml:space="preserve">Минералокерамические материалы (оксид алюминия) — высокая теплостойкость, применяются при чистовой обработке.</w:t>
      </w:r>
    </w:p>
    <w:p>
      <w:pPr>
        <w:pStyle w:val="ListParagraph"/>
        <w:numPr>
          <w:ilvl w:val="0"/>
          <w:numId w:val="3"/>
        </w:numPr>
        <w:spacing w:before="40" w:after="40"/>
      </w:pPr>
      <w:r>
        <w:rPr>
          <w:rFonts w:ascii="Arial" w:cs="Arial" w:eastAsia="Arial" w:hAnsi="Arial"/>
          <w:sz w:val="22"/>
          <w:szCs w:val="22"/>
        </w:rPr>
        <w:t xml:space="preserve">Абразивные материалы (корунд, карбид кремния, эльбор) — шлифование и заточка.</w:t>
      </w:r>
    </w:p>
    <w:p>
      <w:pPr>
        <w:pStyle w:val="ListParagraph"/>
        <w:numPr>
          <w:ilvl w:val="0"/>
          <w:numId w:val="3"/>
        </w:numPr>
        <w:spacing w:before="40" w:after="40"/>
      </w:pPr>
      <w:r>
        <w:rPr>
          <w:rFonts w:ascii="Arial" w:cs="Arial" w:eastAsia="Arial" w:hAnsi="Arial"/>
          <w:sz w:val="22"/>
          <w:szCs w:val="22"/>
        </w:rPr>
        <w:t xml:space="preserve">Алмазы и синтетические сверхтвёрдые материалы — финишная обработка твёрдых материалов.</w:t>
      </w:r>
    </w:p>
    <w:p>
      <w:pPr>
        <w:spacing w:before="60" w:after="60"/>
      </w:pPr>
      <w:r>
        <w:t xml:space="preserve"/>
      </w:r>
    </w:p>
    <w:p>
      <w:pPr>
        <w:spacing w:before="60" w:after="100"/>
      </w:pPr>
      <w:r>
        <w:rPr>
          <w:rFonts w:ascii="Arial" w:cs="Arial" w:eastAsia="Arial" w:hAnsi="Arial"/>
          <w:b/>
          <w:bCs/>
          <w:sz w:val="22"/>
          <w:szCs w:val="22"/>
        </w:rPr>
        <w:t xml:space="preserve">Классификация твёрдых сплавов:</w:t>
      </w:r>
    </w:p>
    <w:p>
      <w:pPr>
        <w:spacing w:before="120" w:after="20"/>
      </w:pPr>
      <w:r>
        <w:rPr>
          <w:rFonts w:ascii="Arial" w:cs="Arial" w:eastAsia="Arial" w:hAnsi="Arial"/>
          <w:b/>
          <w:bCs/>
          <w:sz w:val="22"/>
          <w:szCs w:val="22"/>
        </w:rPr>
        <w:t xml:space="preserve">Группа ВК (вольфрамовые, однокарбидные) — </w:t>
      </w:r>
      <w:r>
        <w:rPr>
          <w:rFonts w:ascii="Arial" w:cs="Arial" w:eastAsia="Arial" w:hAnsi="Arial"/>
          <w:sz w:val="22"/>
          <w:szCs w:val="22"/>
        </w:rPr>
        <w:t xml:space="preserve">состоят из карбида вольфрама WC и кобальта Co. Применяются для обработки хрупких материалов: чугуна, бронзы, стекла.</w:t>
      </w:r>
    </w:p>
    <w:p>
      <w:pPr>
        <w:spacing w:before="120" w:after="20"/>
      </w:pPr>
      <w:r>
        <w:rPr>
          <w:rFonts w:ascii="Arial" w:cs="Arial" w:eastAsia="Arial" w:hAnsi="Arial"/>
          <w:b/>
          <w:bCs/>
          <w:sz w:val="22"/>
          <w:szCs w:val="22"/>
        </w:rPr>
        <w:t xml:space="preserve">Группа ТК (титановольфрамовые, двухкарбидные) — </w:t>
      </w:r>
      <w:r>
        <w:rPr>
          <w:rFonts w:ascii="Arial" w:cs="Arial" w:eastAsia="Arial" w:hAnsi="Arial"/>
          <w:sz w:val="22"/>
          <w:szCs w:val="22"/>
        </w:rPr>
        <w:t xml:space="preserve">содержат карбиды вольфрама и титана на связке Co. Применяются для обработки сталей и вязких материалов.</w:t>
      </w:r>
    </w:p>
    <w:p>
      <w:pPr>
        <w:spacing w:before="120" w:after="20"/>
      </w:pPr>
      <w:r>
        <w:rPr>
          <w:rFonts w:ascii="Arial" w:cs="Arial" w:eastAsia="Arial" w:hAnsi="Arial"/>
          <w:b/>
          <w:bCs/>
          <w:sz w:val="22"/>
          <w:szCs w:val="22"/>
        </w:rPr>
        <w:t xml:space="preserve">Группа ТТК (титанотанталовольфрамовые) — </w:t>
      </w:r>
      <w:r>
        <w:rPr>
          <w:rFonts w:ascii="Arial" w:cs="Arial" w:eastAsia="Arial" w:hAnsi="Arial"/>
          <w:sz w:val="22"/>
          <w:szCs w:val="22"/>
        </w:rPr>
        <w:t xml:space="preserve">содержат карбиды вольфрама, титана и тантала. Применяются для обработки деталей из труднообрабатываемых материалов (нержавеющие стали, жаропрочные сплавы).</w:t>
      </w:r>
    </w:p>
    <w:p>
      <w:pPr>
        <w:spacing w:before="60" w:after="60"/>
      </w:pPr>
      <w:r>
        <w:t xml:space="preserve"/>
      </w:r>
    </w:p>
    <w:p>
      <w:pPr>
        <w:pStyle w:val="Heading2"/>
      </w:pPr>
      <w:r>
        <w:rPr>
          <w:rFonts w:ascii="Arial" w:cs="Arial" w:eastAsia="Arial" w:hAnsi="Arial"/>
          <w:b/>
          <w:bCs/>
          <w:color w:val="1F3864"/>
          <w:sz w:val="26"/>
          <w:szCs w:val="26"/>
        </w:rPr>
        <w:t xml:space="preserve">4.4. Режущий инструмент — резец</w:t>
      </w:r>
    </w:p>
    <w:p>
      <w:pPr>
        <w:spacing w:before="120" w:after="20"/>
      </w:pPr>
      <w:r>
        <w:rPr>
          <w:rFonts w:ascii="Arial" w:cs="Arial" w:eastAsia="Arial" w:hAnsi="Arial"/>
          <w:b/>
          <w:bCs/>
          <w:sz w:val="22"/>
          <w:szCs w:val="22"/>
        </w:rPr>
        <w:t xml:space="preserve">Резец — </w:t>
      </w:r>
      <w:r>
        <w:rPr>
          <w:rFonts w:ascii="Arial" w:cs="Arial" w:eastAsia="Arial" w:hAnsi="Arial"/>
          <w:sz w:val="22"/>
          <w:szCs w:val="22"/>
        </w:rPr>
        <w:t xml:space="preserve">простейший режущий инструмент, предназначенный для осуществления процесса резания на токарных, расточных, строгальных, долбёжных станках.</w:t>
      </w:r>
    </w:p>
    <w:p>
      <w:pPr>
        <w:spacing w:before="60" w:after="100"/>
      </w:pPr>
      <w:r>
        <w:rPr>
          <w:rFonts w:ascii="Arial" w:cs="Arial" w:eastAsia="Arial" w:hAnsi="Arial"/>
          <w:sz w:val="22"/>
          <w:szCs w:val="22"/>
        </w:rPr>
        <w:t xml:space="preserve">По конструкции резцы бывают:</w:t>
      </w:r>
    </w:p>
    <w:p>
      <w:pPr>
        <w:pStyle w:val="ListParagraph"/>
        <w:numPr>
          <w:ilvl w:val="0"/>
          <w:numId w:val="2"/>
        </w:numPr>
        <w:spacing w:before="40" w:after="40"/>
      </w:pPr>
      <w:r>
        <w:rPr>
          <w:rFonts w:ascii="Arial" w:cs="Arial" w:eastAsia="Arial" w:hAnsi="Arial"/>
          <w:sz w:val="22"/>
          <w:szCs w:val="22"/>
        </w:rPr>
        <w:t xml:space="preserve">Цельные — рабочая и крепёжная части выполнены из одного материала</w:t>
      </w:r>
    </w:p>
    <w:p>
      <w:pPr>
        <w:pStyle w:val="ListParagraph"/>
        <w:numPr>
          <w:ilvl w:val="0"/>
          <w:numId w:val="2"/>
        </w:numPr>
        <w:spacing w:before="40" w:after="40"/>
      </w:pPr>
      <w:r>
        <w:rPr>
          <w:rFonts w:ascii="Arial" w:cs="Arial" w:eastAsia="Arial" w:hAnsi="Arial"/>
          <w:sz w:val="22"/>
          <w:szCs w:val="22"/>
        </w:rPr>
        <w:t xml:space="preserve">Составные — режущая пластина приварена или припаяна к державке</w:t>
      </w:r>
    </w:p>
    <w:p>
      <w:pPr>
        <w:pStyle w:val="ListParagraph"/>
        <w:numPr>
          <w:ilvl w:val="0"/>
          <w:numId w:val="2"/>
        </w:numPr>
        <w:spacing w:before="40" w:after="40"/>
      </w:pPr>
      <w:r>
        <w:rPr>
          <w:rFonts w:ascii="Arial" w:cs="Arial" w:eastAsia="Arial" w:hAnsi="Arial"/>
          <w:sz w:val="22"/>
          <w:szCs w:val="22"/>
        </w:rPr>
        <w:t xml:space="preserve">Сборные — режущая пластина присоединена к головке резца механически (современный стандарт)</w:t>
      </w:r>
    </w:p>
    <w:p>
      <w:pPr>
        <w:spacing w:before="60" w:after="60"/>
      </w:pPr>
      <w:r>
        <w:t xml:space="preserve"/>
      </w:r>
    </w:p>
    <w:p>
      <w:pPr>
        <w:pStyle w:val="Heading2"/>
      </w:pPr>
      <w:r>
        <w:rPr>
          <w:rFonts w:ascii="Arial" w:cs="Arial" w:eastAsia="Arial" w:hAnsi="Arial"/>
          <w:b/>
          <w:bCs/>
          <w:color w:val="1F3864"/>
          <w:sz w:val="26"/>
          <w:szCs w:val="26"/>
        </w:rPr>
        <w:t xml:space="preserve">4.5. Элементы режимов резания</w:t>
      </w:r>
    </w:p>
    <w:p>
      <w:pPr>
        <w:spacing w:before="120" w:after="20"/>
      </w:pPr>
      <w:r>
        <w:rPr>
          <w:rFonts w:ascii="Arial" w:cs="Arial" w:eastAsia="Arial" w:hAnsi="Arial"/>
          <w:b/>
          <w:bCs/>
          <w:sz w:val="22"/>
          <w:szCs w:val="22"/>
        </w:rPr>
        <w:t xml:space="preserve">Глубина резания (t) — </w:t>
      </w:r>
      <w:r>
        <w:rPr>
          <w:rFonts w:ascii="Arial" w:cs="Arial" w:eastAsia="Arial" w:hAnsi="Arial"/>
          <w:sz w:val="22"/>
          <w:szCs w:val="22"/>
        </w:rPr>
        <w:t xml:space="preserve">величина снимаемого слоя за один проход, мм. При наружном продольном точении:</w:t>
      </w:r>
    </w:p>
    <w:p>
      <w:pPr>
        <w:spacing w:before="80" w:after="80"/>
        <w:jc w:val="center"/>
      </w:pPr>
      <w:r>
        <w:rPr>
          <w:rFonts w:ascii="Courier New" w:cs="Courier New" w:eastAsia="Courier New" w:hAnsi="Courier New"/>
          <w:b/>
          <w:bCs/>
          <w:sz w:val="22"/>
          <w:szCs w:val="22"/>
        </w:rPr>
        <w:t xml:space="preserve">t = (D - d) / 2</w:t>
      </w:r>
    </w:p>
    <w:p>
      <w:pPr>
        <w:spacing w:before="60" w:after="100"/>
      </w:pPr>
      <w:r>
        <w:rPr>
          <w:rFonts w:ascii="Arial" w:cs="Arial" w:eastAsia="Arial" w:hAnsi="Arial"/>
          <w:sz w:val="22"/>
          <w:szCs w:val="22"/>
        </w:rPr>
        <w:t xml:space="preserve">где D — диаметр заготовки, d — диаметр готовой детали.</w:t>
      </w:r>
    </w:p>
    <w:p>
      <w:pPr>
        <w:spacing w:before="60" w:after="60"/>
      </w:pPr>
      <w:r>
        <w:t xml:space="preserve"/>
      </w:r>
    </w:p>
    <w:p>
      <w:pPr>
        <w:spacing w:before="120" w:after="20"/>
      </w:pPr>
      <w:r>
        <w:rPr>
          <w:rFonts w:ascii="Arial" w:cs="Arial" w:eastAsia="Arial" w:hAnsi="Arial"/>
          <w:b/>
          <w:bCs/>
          <w:sz w:val="22"/>
          <w:szCs w:val="22"/>
        </w:rPr>
        <w:t xml:space="preserve">Подача (S) — </w:t>
      </w:r>
      <w:r>
        <w:rPr>
          <w:rFonts w:ascii="Arial" w:cs="Arial" w:eastAsia="Arial" w:hAnsi="Arial"/>
          <w:sz w:val="22"/>
          <w:szCs w:val="22"/>
        </w:rPr>
        <w:t xml:space="preserve">перемещение режущего инструмента относительно заготовки.</w:t>
      </w:r>
    </w:p>
    <w:p>
      <w:pPr>
        <w:pStyle w:val="ListParagraph"/>
        <w:numPr>
          <w:ilvl w:val="0"/>
          <w:numId w:val="2"/>
        </w:numPr>
        <w:spacing w:before="40" w:after="40"/>
      </w:pPr>
      <w:r>
        <w:rPr>
          <w:rFonts w:ascii="Arial" w:cs="Arial" w:eastAsia="Arial" w:hAnsi="Arial"/>
          <w:sz w:val="22"/>
          <w:szCs w:val="22"/>
        </w:rPr>
        <w:t xml:space="preserve">Оборотная подача So — перемещение резца за 1 оборот заготовки, мм/об</w:t>
      </w:r>
    </w:p>
    <w:p>
      <w:pPr>
        <w:pStyle w:val="ListParagraph"/>
        <w:numPr>
          <w:ilvl w:val="0"/>
          <w:numId w:val="2"/>
        </w:numPr>
        <w:spacing w:before="40" w:after="40"/>
      </w:pPr>
      <w:r>
        <w:rPr>
          <w:rFonts w:ascii="Arial" w:cs="Arial" w:eastAsia="Arial" w:hAnsi="Arial"/>
          <w:sz w:val="22"/>
          <w:szCs w:val="22"/>
        </w:rPr>
        <w:t xml:space="preserve">Минутная подача Sм — перемещение резца за 1 минуту, мм/мин</w:t>
      </w:r>
    </w:p>
    <w:p>
      <w:pPr>
        <w:spacing w:before="80" w:after="80"/>
        <w:jc w:val="center"/>
      </w:pPr>
      <w:r>
        <w:rPr>
          <w:rFonts w:ascii="Courier New" w:cs="Courier New" w:eastAsia="Courier New" w:hAnsi="Courier New"/>
          <w:b/>
          <w:bCs/>
          <w:sz w:val="22"/>
          <w:szCs w:val="22"/>
        </w:rPr>
        <w:t xml:space="preserve">Sм = So * n</w:t>
      </w:r>
    </w:p>
    <w:p>
      <w:pPr>
        <w:spacing w:before="60" w:after="100"/>
      </w:pPr>
      <w:r>
        <w:rPr>
          <w:rFonts w:ascii="Arial" w:cs="Arial" w:eastAsia="Arial" w:hAnsi="Arial"/>
          <w:sz w:val="22"/>
          <w:szCs w:val="22"/>
        </w:rPr>
        <w:t xml:space="preserve">где n — частота вращения шпинделя, об/мин.</w:t>
      </w:r>
    </w:p>
    <w:p>
      <w:pPr>
        <w:spacing w:before="60" w:after="60"/>
      </w:pPr>
      <w:r>
        <w:t xml:space="preserve"/>
      </w:r>
    </w:p>
    <w:p>
      <w:pPr>
        <w:spacing w:before="120" w:after="20"/>
      </w:pPr>
      <w:r>
        <w:rPr>
          <w:rFonts w:ascii="Arial" w:cs="Arial" w:eastAsia="Arial" w:hAnsi="Arial"/>
          <w:b/>
          <w:bCs/>
          <w:sz w:val="22"/>
          <w:szCs w:val="22"/>
        </w:rPr>
        <w:t xml:space="preserve">Скорость резания (V) — </w:t>
      </w:r>
      <w:r>
        <w:rPr>
          <w:rFonts w:ascii="Arial" w:cs="Arial" w:eastAsia="Arial" w:hAnsi="Arial"/>
          <w:sz w:val="22"/>
          <w:szCs w:val="22"/>
        </w:rPr>
        <w:t xml:space="preserve">окружная скорость вращения детали, м/мин:</w:t>
      </w:r>
    </w:p>
    <w:p>
      <w:pPr>
        <w:spacing w:before="80" w:after="80"/>
        <w:jc w:val="center"/>
      </w:pPr>
      <w:r>
        <w:rPr>
          <w:rFonts w:ascii="Courier New" w:cs="Courier New" w:eastAsia="Courier New" w:hAnsi="Courier New"/>
          <w:b/>
          <w:bCs/>
          <w:sz w:val="22"/>
          <w:szCs w:val="22"/>
        </w:rPr>
        <w:t xml:space="preserve">V = (pi * D * n) / 1000</w:t>
      </w:r>
    </w:p>
    <w:p>
      <w:pPr>
        <w:spacing w:before="60" w:after="100"/>
      </w:pPr>
      <w:r>
        <w:rPr>
          <w:rFonts w:ascii="Arial" w:cs="Arial" w:eastAsia="Arial" w:hAnsi="Arial"/>
          <w:sz w:val="22"/>
          <w:szCs w:val="22"/>
        </w:rPr>
        <w:t xml:space="preserve">Из этой формулы определяется частота вращения шпинделя:</w:t>
      </w:r>
    </w:p>
    <w:p>
      <w:pPr>
        <w:spacing w:before="80" w:after="80"/>
        <w:jc w:val="center"/>
      </w:pPr>
      <w:r>
        <w:rPr>
          <w:rFonts w:ascii="Courier New" w:cs="Courier New" w:eastAsia="Courier New" w:hAnsi="Courier New"/>
          <w:b/>
          <w:bCs/>
          <w:sz w:val="22"/>
          <w:szCs w:val="22"/>
        </w:rPr>
        <w:t xml:space="preserve">n = (1000 * V) / (pi * D)</w:t>
      </w:r>
    </w:p>
    <w:p>
      <w:pPr>
        <w:spacing w:before="60" w:after="60"/>
      </w:pPr>
      <w:r>
        <w:t xml:space="preserve"/>
      </w:r>
    </w:p>
    <w:p>
      <w:pPr>
        <w:spacing w:before="120" w:after="20"/>
      </w:pPr>
      <w:r>
        <w:rPr>
          <w:rFonts w:ascii="Arial" w:cs="Arial" w:eastAsia="Arial" w:hAnsi="Arial"/>
          <w:b/>
          <w:bCs/>
          <w:sz w:val="22"/>
          <w:szCs w:val="22"/>
        </w:rPr>
        <w:t xml:space="preserve">Машинное время (Тм) — </w:t>
      </w:r>
      <w:r>
        <w:rPr>
          <w:rFonts w:ascii="Arial" w:cs="Arial" w:eastAsia="Arial" w:hAnsi="Arial"/>
          <w:sz w:val="22"/>
          <w:szCs w:val="22"/>
        </w:rPr>
        <w:t xml:space="preserve">время снятия стружки с одной детали без непосредственного участия рабочего, мин:</w:t>
      </w:r>
    </w:p>
    <w:p>
      <w:pPr>
        <w:spacing w:before="80" w:after="80"/>
        <w:jc w:val="center"/>
      </w:pPr>
      <w:r>
        <w:rPr>
          <w:rFonts w:ascii="Courier New" w:cs="Courier New" w:eastAsia="Courier New" w:hAnsi="Courier New"/>
          <w:b/>
          <w:bCs/>
          <w:sz w:val="22"/>
          <w:szCs w:val="22"/>
        </w:rPr>
        <w:t xml:space="preserve">Тм = (L / (So * n)) * i</w:t>
      </w:r>
    </w:p>
    <w:p>
      <w:pPr>
        <w:spacing w:before="60" w:after="100"/>
      </w:pPr>
      <w:r>
        <w:rPr>
          <w:rFonts w:ascii="Arial" w:cs="Arial" w:eastAsia="Arial" w:hAnsi="Arial"/>
          <w:sz w:val="22"/>
          <w:szCs w:val="22"/>
        </w:rPr>
        <w:t xml:space="preserve">где L — длина рабочего хода инструмента, i — число проходов.</w:t>
      </w:r>
    </w:p>
    <w:p>
      <w:pPr>
        <w:spacing w:before="60" w:after="60"/>
      </w:pPr>
      <w:r>
        <w:t xml:space="preserve"/>
      </w:r>
    </w:p>
    <w:p>
      <w:pPr>
        <w:pStyle w:val="Heading2"/>
      </w:pPr>
      <w:r>
        <w:rPr>
          <w:rFonts w:ascii="Arial" w:cs="Arial" w:eastAsia="Arial" w:hAnsi="Arial"/>
          <w:b/>
          <w:bCs/>
          <w:color w:val="1F3864"/>
          <w:sz w:val="26"/>
          <w:szCs w:val="26"/>
        </w:rPr>
        <w:t xml:space="preserve">4.6. Стружкообразование</w:t>
      </w:r>
    </w:p>
    <w:p>
      <w:pPr>
        <w:spacing w:before="120" w:after="20"/>
      </w:pPr>
      <w:r>
        <w:rPr>
          <w:rFonts w:ascii="Arial" w:cs="Arial" w:eastAsia="Arial" w:hAnsi="Arial"/>
          <w:b/>
          <w:bCs/>
          <w:sz w:val="22"/>
          <w:szCs w:val="22"/>
        </w:rPr>
        <w:t xml:space="preserve">Стружка — </w:t>
      </w:r>
      <w:r>
        <w:rPr>
          <w:rFonts w:ascii="Arial" w:cs="Arial" w:eastAsia="Arial" w:hAnsi="Arial"/>
          <w:sz w:val="22"/>
          <w:szCs w:val="22"/>
        </w:rPr>
        <w:t xml:space="preserve">металл, срезанный с заготовки режущим инструментом. Виды: элементная (хрупкие материалы), ступенчатая, сливная (вязкие материалы при высоких скоростях), стружка надлома.</w:t>
      </w:r>
    </w:p>
    <w:p>
      <w:pPr>
        <w:spacing w:before="120" w:after="20"/>
      </w:pPr>
      <w:r>
        <w:rPr>
          <w:rFonts w:ascii="Arial" w:cs="Arial" w:eastAsia="Arial" w:hAnsi="Arial"/>
          <w:b/>
          <w:bCs/>
          <w:sz w:val="22"/>
          <w:szCs w:val="22"/>
        </w:rPr>
        <w:t xml:space="preserve">Усадка стружки — </w:t>
      </w:r>
      <w:r>
        <w:rPr>
          <w:rFonts w:ascii="Arial" w:cs="Arial" w:eastAsia="Arial" w:hAnsi="Arial"/>
          <w:sz w:val="22"/>
          <w:szCs w:val="22"/>
        </w:rPr>
        <w:t xml:space="preserve">укорочение стружки по длине (продольная усадка) по сравнению с длиной срезаемого слоя, сопровождающееся увеличением площади поперечного сечения (поперечная усадка).</w:t>
      </w:r>
    </w:p>
    <w:p>
      <w:pPr>
        <w:spacing w:before="120" w:after="20"/>
      </w:pPr>
      <w:r>
        <w:rPr>
          <w:rFonts w:ascii="Arial" w:cs="Arial" w:eastAsia="Arial" w:hAnsi="Arial"/>
          <w:b/>
          <w:bCs/>
          <w:sz w:val="22"/>
          <w:szCs w:val="22"/>
        </w:rPr>
        <w:t xml:space="preserve">Нарост — </w:t>
      </w:r>
      <w:r>
        <w:rPr>
          <w:rFonts w:ascii="Arial" w:cs="Arial" w:eastAsia="Arial" w:hAnsi="Arial"/>
          <w:sz w:val="22"/>
          <w:szCs w:val="22"/>
        </w:rPr>
        <w:t xml:space="preserve">часть обрабатываемого металла клиновидной формы, прилипшая к передней поверхности резца. Твёрдость нароста в 2–3 раза больше твёрдости основного металла. При черновой обработке практически безвреден, при чистовой — нежелателен.</w:t>
      </w:r>
    </w:p>
    <w:p>
      <w:pPr>
        <w:spacing w:before="120" w:after="20"/>
      </w:pPr>
      <w:r>
        <w:rPr>
          <w:rFonts w:ascii="Arial" w:cs="Arial" w:eastAsia="Arial" w:hAnsi="Arial"/>
          <w:b/>
          <w:bCs/>
          <w:sz w:val="22"/>
          <w:szCs w:val="22"/>
        </w:rPr>
        <w:t xml:space="preserve">Наклёп — </w:t>
      </w:r>
      <w:r>
        <w:rPr>
          <w:rFonts w:ascii="Arial" w:cs="Arial" w:eastAsia="Arial" w:hAnsi="Arial"/>
          <w:sz w:val="22"/>
          <w:szCs w:val="22"/>
        </w:rPr>
        <w:t xml:space="preserve">повышенная твёрдость поверхностного слоя детали, возникающая вследствие пластической деформации при резании. Наклёп затрудняет последующую обработку.</w:t>
      </w:r>
    </w:p>
    <w:p>
      <w:pPr>
        <w:spacing w:before="60" w:after="60"/>
      </w:pPr>
      <w:r>
        <w:t xml:space="preserve"/>
      </w:r>
    </w:p>
    <w:p>
      <w:pPr>
        <w:pStyle w:val="Heading2"/>
      </w:pPr>
      <w:r>
        <w:rPr>
          <w:rFonts w:ascii="Arial" w:cs="Arial" w:eastAsia="Arial" w:hAnsi="Arial"/>
          <w:b/>
          <w:bCs/>
          <w:color w:val="1F3864"/>
          <w:sz w:val="26"/>
          <w:szCs w:val="26"/>
        </w:rPr>
        <w:t xml:space="preserve">4.7. Точение</w:t>
      </w:r>
    </w:p>
    <w:p>
      <w:pPr>
        <w:spacing w:before="120" w:after="20"/>
      </w:pPr>
      <w:r>
        <w:rPr>
          <w:rFonts w:ascii="Arial" w:cs="Arial" w:eastAsia="Arial" w:hAnsi="Arial"/>
          <w:b/>
          <w:bCs/>
          <w:sz w:val="22"/>
          <w:szCs w:val="22"/>
        </w:rPr>
        <w:t xml:space="preserve">Точение — </w:t>
      </w:r>
      <w:r>
        <w:rPr>
          <w:rFonts w:ascii="Arial" w:cs="Arial" w:eastAsia="Arial" w:hAnsi="Arial"/>
          <w:sz w:val="22"/>
          <w:szCs w:val="22"/>
        </w:rPr>
        <w:t xml:space="preserve">наиболее распространённый метод обработки резанием наружных, внутренних и торцовых поверхностей тел вращения. Осуществляется на токарных станках: заготовка вращается, резец совершает поступательное движение подачи. Обеспечивает точность IT7–IT9 и шероховатость Ra 0,4–6,3 мкм.</w:t>
      </w:r>
    </w:p>
    <w:p>
      <w:pPr>
        <w:spacing w:before="60" w:after="60"/>
      </w:pPr>
      <w:r>
        <w:t xml:space="preserve"/>
      </w:r>
    </w:p>
    <w:p>
      <w:pPr>
        <w:pStyle w:val="Heading2"/>
      </w:pPr>
      <w:r>
        <w:rPr>
          <w:rFonts w:ascii="Arial" w:cs="Arial" w:eastAsia="Arial" w:hAnsi="Arial"/>
          <w:b/>
          <w:bCs/>
          <w:color w:val="1F3864"/>
          <w:sz w:val="26"/>
          <w:szCs w:val="26"/>
        </w:rPr>
        <w:t xml:space="preserve">Примеры объяснения</w:t>
      </w:r>
    </w:p>
    <w:p>
      <w:pPr>
        <w:spacing w:before="80" w:after="40"/>
      </w:pPr>
      <w:r>
        <w:rPr>
          <w:rFonts w:ascii="Arial" w:cs="Arial" w:eastAsia="Arial" w:hAnsi="Arial"/>
          <w:b/>
          <w:bCs/>
          <w:sz w:val="22"/>
          <w:szCs w:val="22"/>
        </w:rPr>
        <w:t xml:space="preserve">Пример 1. Выбор операции для получения отверстия Ø20H7</w:t>
      </w:r>
    </w:p>
    <w:p>
      <w:pPr>
        <w:spacing w:before="60" w:after="100"/>
      </w:pPr>
      <w:r>
        <w:rPr>
          <w:rFonts w:ascii="Arial" w:cs="Arial" w:eastAsia="Arial" w:hAnsi="Arial"/>
          <w:sz w:val="22"/>
          <w:szCs w:val="22"/>
        </w:rPr>
        <w:t xml:space="preserve">Получить отверстие Ø20H7 (допуск +0,021 мм) одним сверлом нельзя — стандартное сверло даёт квалитет H11–H12. Технологический маршрут: сверло Ø19 → зенкер Ø19,8 → развёртка Ø20H7. Каждая операция снимает фиксированный припуск и улучшает квалитет на 2–3 ступени; финишная развёртка обеспечивает требуемую точность и шероховатость Ra 1,25.</w:t>
      </w:r>
    </w:p>
    <w:p>
      <w:pPr>
        <w:spacing w:before="80" w:after="40"/>
      </w:pPr>
      <w:r>
        <w:rPr>
          <w:rFonts w:ascii="Arial" w:cs="Arial" w:eastAsia="Arial" w:hAnsi="Arial"/>
          <w:b/>
          <w:bCs/>
          <w:sz w:val="22"/>
          <w:szCs w:val="22"/>
        </w:rPr>
        <w:t xml:space="preserve">Пример 2. Точение наружной поверхности с черновым и чистовым проходами</w:t>
      </w:r>
    </w:p>
    <w:p>
      <w:pPr>
        <w:spacing w:before="60" w:after="100"/>
      </w:pPr>
      <w:r>
        <w:rPr>
          <w:rFonts w:ascii="Arial" w:cs="Arial" w:eastAsia="Arial" w:hAnsi="Arial"/>
          <w:sz w:val="22"/>
          <w:szCs w:val="22"/>
        </w:rPr>
        <w:t xml:space="preserve">Заготовка Ø50 мм должна быть обточена до Ø40h7 с шероховатостью Ra 1,6. Выполняем в два прохода: черновой — глубина t=4 мм, подача S=0,5 мм/об, скорость V=80 м/мин; чистовой — t=1 мм, S=0,1 мм/об, V=160 м/мин. Черновой быстро снимает основной припуск, чистовой обеспечивает точность и качество поверхности.</w:t>
      </w:r>
    </w:p>
    <w:p>
      <w:pPr>
        <w:spacing w:before="80" w:after="40"/>
      </w:pPr>
      <w:r>
        <w:rPr>
          <w:rFonts w:ascii="Arial" w:cs="Arial" w:eastAsia="Arial" w:hAnsi="Arial"/>
          <w:b/>
          <w:bCs/>
          <w:sz w:val="22"/>
          <w:szCs w:val="22"/>
        </w:rPr>
        <w:t xml:space="preserve">Пример 3. Фрезерование плоскости торцовой и цилиндрической фрезой</w:t>
      </w:r>
    </w:p>
    <w:p>
      <w:pPr>
        <w:spacing w:before="60" w:after="100"/>
      </w:pPr>
      <w:r>
        <w:rPr>
          <w:rFonts w:ascii="Arial" w:cs="Arial" w:eastAsia="Arial" w:hAnsi="Arial"/>
          <w:sz w:val="22"/>
          <w:szCs w:val="22"/>
        </w:rPr>
        <w:t xml:space="preserve">Плоскость 200×100 мм можно фрезеровать торцовой фрезой Ø125 (производительнее, шероховатость лучше) или цилиндрической Ø80. Торцовая фреза работает за один проход (ширина больше детали), цилиндрической пришлось бы делать два прохода и стыковать их — будет видна ступенька.</w:t>
      </w:r>
    </w:p>
    <w:p>
      <w:pPr>
        <w:pStyle w:val="Heading2"/>
      </w:pPr>
      <w:r>
        <w:rPr>
          <w:rFonts w:ascii="Arial" w:cs="Arial" w:eastAsia="Arial" w:hAnsi="Arial"/>
          <w:b/>
          <w:bCs/>
          <w:color w:val="1F3864"/>
          <w:sz w:val="26"/>
          <w:szCs w:val="26"/>
        </w:rPr>
        <w:t xml:space="preserve">Задания на закрепление</w:t>
      </w:r>
    </w:p>
    <w:p>
      <w:pPr>
        <w:spacing w:before="60" w:after="80"/>
        <w:ind w:left="360" w:hanging="360"/>
      </w:pPr>
      <w:r>
        <w:rPr>
          <w:rFonts w:ascii="Arial" w:cs="Arial" w:eastAsia="Arial" w:hAnsi="Arial"/>
          <w:b/>
          <w:bCs/>
          <w:sz w:val="22"/>
          <w:szCs w:val="22"/>
        </w:rPr>
        <w:t xml:space="preserve">1. </w:t>
      </w:r>
      <w:r>
        <w:rPr>
          <w:rFonts w:ascii="Arial" w:cs="Arial" w:eastAsia="Arial" w:hAnsi="Arial"/>
          <w:sz w:val="22"/>
          <w:szCs w:val="22"/>
        </w:rPr>
        <w:t xml:space="preserve">Какие три основных движения выделяют при резании? Какое из них главное?</w:t>
      </w:r>
    </w:p>
    <w:p>
      <w:pPr>
        <w:spacing w:before="60" w:after="80"/>
        <w:ind w:left="360" w:hanging="360"/>
      </w:pPr>
      <w:r>
        <w:rPr>
          <w:rFonts w:ascii="Arial" w:cs="Arial" w:eastAsia="Arial" w:hAnsi="Arial"/>
          <w:b/>
          <w:bCs/>
          <w:sz w:val="22"/>
          <w:szCs w:val="22"/>
        </w:rPr>
        <w:t xml:space="preserve">2. </w:t>
      </w:r>
      <w:r>
        <w:rPr>
          <w:rFonts w:ascii="Arial" w:cs="Arial" w:eastAsia="Arial" w:hAnsi="Arial"/>
          <w:sz w:val="22"/>
          <w:szCs w:val="22"/>
        </w:rPr>
        <w:t xml:space="preserve">Что такое квалитет, и в каком диапазоне квалитетов работают, соответственно, черновая обработка, получистовая и финишная?</w:t>
      </w:r>
    </w:p>
    <w:p>
      <w:pPr>
        <w:spacing w:before="60" w:after="80"/>
        <w:ind w:left="360" w:hanging="360"/>
      </w:pPr>
      <w:r>
        <w:rPr>
          <w:rFonts w:ascii="Arial" w:cs="Arial" w:eastAsia="Arial" w:hAnsi="Arial"/>
          <w:b/>
          <w:bCs/>
          <w:sz w:val="22"/>
          <w:szCs w:val="22"/>
        </w:rPr>
        <w:t xml:space="preserve">3. </w:t>
      </w:r>
      <w:r>
        <w:rPr>
          <w:rFonts w:ascii="Arial" w:cs="Arial" w:eastAsia="Arial" w:hAnsi="Arial"/>
          <w:sz w:val="22"/>
          <w:szCs w:val="22"/>
        </w:rPr>
        <w:t xml:space="preserve">Чем зенкование отличается от зенкерования?</w:t>
      </w:r>
    </w:p>
    <w:p>
      <w:pPr>
        <w:spacing w:before="60" w:after="80"/>
        <w:ind w:left="360" w:hanging="360"/>
      </w:pPr>
      <w:r>
        <w:rPr>
          <w:rFonts w:ascii="Arial" w:cs="Arial" w:eastAsia="Arial" w:hAnsi="Arial"/>
          <w:b/>
          <w:bCs/>
          <w:sz w:val="22"/>
          <w:szCs w:val="22"/>
        </w:rPr>
        <w:t xml:space="preserve">4. </w:t>
      </w:r>
      <w:r>
        <w:rPr>
          <w:rFonts w:ascii="Arial" w:cs="Arial" w:eastAsia="Arial" w:hAnsi="Arial"/>
          <w:sz w:val="22"/>
          <w:szCs w:val="22"/>
        </w:rPr>
        <w:t xml:space="preserve">Какую шероховатость поверхности (Ra, мкм) обычно даёт чистовое точение, а какую — шлифование?</w:t>
      </w:r>
    </w:p>
    <w:p>
      <w:pPr>
        <w:spacing w:before="60" w:after="80"/>
        <w:ind w:left="360" w:hanging="360"/>
      </w:pPr>
      <w:r>
        <w:rPr>
          <w:rFonts w:ascii="Arial" w:cs="Arial" w:eastAsia="Arial" w:hAnsi="Arial"/>
          <w:b/>
          <w:bCs/>
          <w:sz w:val="22"/>
          <w:szCs w:val="22"/>
        </w:rPr>
        <w:t xml:space="preserve">5. </w:t>
      </w:r>
      <w:r>
        <w:rPr>
          <w:rFonts w:ascii="Arial" w:cs="Arial" w:eastAsia="Arial" w:hAnsi="Arial"/>
          <w:sz w:val="22"/>
          <w:szCs w:val="22"/>
        </w:rPr>
        <w:t xml:space="preserve">Зачем нужна развёртка, если уже есть зенкер?</w:t>
      </w:r>
    </w:p>
    <w:p>
      <w:pPr>
        <w:pStyle w:val="Heading2"/>
      </w:pPr>
      <w:r>
        <w:rPr>
          <w:rFonts w:ascii="Arial" w:cs="Arial" w:eastAsia="Arial" w:hAnsi="Arial"/>
          <w:b/>
          <w:bCs/>
          <w:color w:val="1F3864"/>
          <w:sz w:val="26"/>
          <w:szCs w:val="26"/>
        </w:rPr>
        <w:t xml:space="preserve">Ответы к заданиям</w:t>
      </w:r>
    </w:p>
    <w:p>
      <w:pPr>
        <w:spacing w:before="60" w:after="80"/>
        <w:ind w:left="360" w:hanging="360"/>
      </w:pPr>
      <w:r>
        <w:rPr>
          <w:rFonts w:ascii="Arial" w:cs="Arial" w:eastAsia="Arial" w:hAnsi="Arial"/>
          <w:b/>
          <w:bCs/>
          <w:sz w:val="22"/>
          <w:szCs w:val="22"/>
        </w:rPr>
        <w:t xml:space="preserve">1. </w:t>
      </w:r>
      <w:r>
        <w:rPr>
          <w:rFonts w:ascii="Arial" w:cs="Arial" w:eastAsia="Arial" w:hAnsi="Arial"/>
          <w:sz w:val="22"/>
          <w:szCs w:val="22"/>
        </w:rPr>
        <w:t xml:space="preserve">Главное движение резания (обычно это вращение шпинделя или возвратно-поступательное движение); движение подачи; вспомогательные движения (установка, отвод, подвод). Главное — движение резания.</w:t>
      </w:r>
    </w:p>
    <w:p>
      <w:pPr>
        <w:spacing w:before="60" w:after="80"/>
        <w:ind w:left="360" w:hanging="360"/>
      </w:pPr>
      <w:r>
        <w:rPr>
          <w:rFonts w:ascii="Arial" w:cs="Arial" w:eastAsia="Arial" w:hAnsi="Arial"/>
          <w:b/>
          <w:bCs/>
          <w:sz w:val="22"/>
          <w:szCs w:val="22"/>
        </w:rPr>
        <w:t xml:space="preserve">2. </w:t>
      </w:r>
      <w:r>
        <w:rPr>
          <w:rFonts w:ascii="Arial" w:cs="Arial" w:eastAsia="Arial" w:hAnsi="Arial"/>
          <w:sz w:val="22"/>
          <w:szCs w:val="22"/>
        </w:rPr>
        <w:t xml:space="preserve">Квалитет — степень точности размера; чем меньше число, тем точнее. Черновая — IT12–IT14, получистовая — IT9–IT11, чистовая/финишная — IT6–IT8 (шлифование, развёртывание).</w:t>
      </w:r>
    </w:p>
    <w:p>
      <w:pPr>
        <w:spacing w:before="60" w:after="80"/>
        <w:ind w:left="360" w:hanging="360"/>
      </w:pPr>
      <w:r>
        <w:rPr>
          <w:rFonts w:ascii="Arial" w:cs="Arial" w:eastAsia="Arial" w:hAnsi="Arial"/>
          <w:b/>
          <w:bCs/>
          <w:sz w:val="22"/>
          <w:szCs w:val="22"/>
        </w:rPr>
        <w:t xml:space="preserve">3. </w:t>
      </w:r>
      <w:r>
        <w:rPr>
          <w:rFonts w:ascii="Arial" w:cs="Arial" w:eastAsia="Arial" w:hAnsi="Arial"/>
          <w:sz w:val="22"/>
          <w:szCs w:val="22"/>
        </w:rPr>
        <w:t xml:space="preserve">Зенкование — обработка коническим зенковщиком фасок и углублений под головки винтов/болтов на торце отверстия. Зенкерование — увеличение и улучшение цилиндрического отверстия зенкером (многолезвийный инструмент с 3–6 зубьями).</w:t>
      </w:r>
    </w:p>
    <w:p>
      <w:pPr>
        <w:spacing w:before="60" w:after="80"/>
        <w:ind w:left="360" w:hanging="360"/>
      </w:pPr>
      <w:r>
        <w:rPr>
          <w:rFonts w:ascii="Arial" w:cs="Arial" w:eastAsia="Arial" w:hAnsi="Arial"/>
          <w:b/>
          <w:bCs/>
          <w:sz w:val="22"/>
          <w:szCs w:val="22"/>
        </w:rPr>
        <w:t xml:space="preserve">4. </w:t>
      </w:r>
      <w:r>
        <w:rPr>
          <w:rFonts w:ascii="Arial" w:cs="Arial" w:eastAsia="Arial" w:hAnsi="Arial"/>
          <w:sz w:val="22"/>
          <w:szCs w:val="22"/>
        </w:rPr>
        <w:t xml:space="preserve">Чистовое точение — Ra 1,6–3,2 мкм; шлифование — Ra 0,2–0,8 мкм (тонкое шлифование — до 0,1 мкм).</w:t>
      </w:r>
    </w:p>
    <w:p>
      <w:pPr>
        <w:spacing w:before="60" w:after="80"/>
        <w:ind w:left="360" w:hanging="360"/>
      </w:pPr>
      <w:r>
        <w:rPr>
          <w:rFonts w:ascii="Arial" w:cs="Arial" w:eastAsia="Arial" w:hAnsi="Arial"/>
          <w:b/>
          <w:bCs/>
          <w:sz w:val="22"/>
          <w:szCs w:val="22"/>
        </w:rPr>
        <w:t xml:space="preserve">5. </w:t>
      </w:r>
      <w:r>
        <w:rPr>
          <w:rFonts w:ascii="Arial" w:cs="Arial" w:eastAsia="Arial" w:hAnsi="Arial"/>
          <w:sz w:val="22"/>
          <w:szCs w:val="22"/>
        </w:rPr>
        <w:t xml:space="preserve">Зенкер увеличивает диаметр и улучшает квалитет до IT9–IT10, но не даёт высокой точности. Развёртка — финишный многолезвийный инструмент, снимает малый припуск (0,1–0,3 мм на диаметр) и обеспечивает квалитет IT6–IT8 и Ra 0,8–1,6.</w:t>
      </w:r>
    </w:p>
    <w:p>
      <w:pPr>
        <w:spacing w:before="60" w:after="60"/>
      </w:pPr>
      <w:r>
        <w:t xml:space="preserve"/>
      </w:r>
    </w:p>
    <w:p>
      <w:pPr>
        <w:pStyle w:val="Heading1"/>
        <w:pageBreakBefore/>
      </w:pPr>
      <w:r>
        <w:rPr>
          <w:rFonts w:ascii="Arial" w:cs="Arial" w:eastAsia="Arial" w:hAnsi="Arial"/>
          <w:b/>
          <w:bCs/>
          <w:sz w:val="32"/>
          <w:szCs w:val="32"/>
        </w:rPr>
        <w:t xml:space="preserve">ЛЕКЦИЯ 5. ТЕХНОЛОГИЧЕСКАЯ ОСНАСТКА. БАЗИРОВАНИЕ</w:t>
      </w:r>
    </w:p>
    <w:p>
      <w:pPr>
        <w:pStyle w:val="Heading2"/>
      </w:pPr>
      <w:r>
        <w:rPr>
          <w:rFonts w:ascii="Arial" w:cs="Arial" w:eastAsia="Arial" w:hAnsi="Arial"/>
          <w:b/>
          <w:bCs/>
          <w:color w:val="1F3864"/>
          <w:sz w:val="26"/>
          <w:szCs w:val="26"/>
        </w:rPr>
        <w:t xml:space="preserve">5.1. Основные понятия базирования</w:t>
      </w:r>
    </w:p>
    <w:p>
      <w:pPr>
        <w:spacing w:before="120" w:after="20"/>
      </w:pPr>
      <w:r>
        <w:rPr>
          <w:rFonts w:ascii="Arial" w:cs="Arial" w:eastAsia="Arial" w:hAnsi="Arial"/>
          <w:b/>
          <w:bCs/>
          <w:sz w:val="22"/>
          <w:szCs w:val="22"/>
        </w:rPr>
        <w:t xml:space="preserve">Базирование — </w:t>
      </w:r>
      <w:r>
        <w:rPr>
          <w:rFonts w:ascii="Arial" w:cs="Arial" w:eastAsia="Arial" w:hAnsi="Arial"/>
          <w:sz w:val="22"/>
          <w:szCs w:val="22"/>
        </w:rPr>
        <w:t xml:space="preserve">придание детали или изделию требуемого положения относительно выбранной системы координат (ГОСТ 21495-93). Базирование отнимает у детали степени свободы в пространстве.</w:t>
      </w:r>
    </w:p>
    <w:p>
      <w:pPr>
        <w:spacing w:before="60" w:after="100"/>
      </w:pPr>
      <w:r>
        <w:rPr>
          <w:rFonts w:ascii="Arial" w:cs="Arial" w:eastAsia="Arial" w:hAnsi="Arial"/>
          <w:sz w:val="22"/>
          <w:szCs w:val="22"/>
        </w:rPr>
        <w:t xml:space="preserve">Любое тело в пространстве имеет шесть степеней свободы:</w:t>
      </w:r>
    </w:p>
    <w:p>
      <w:pPr>
        <w:pStyle w:val="ListParagraph"/>
        <w:numPr>
          <w:ilvl w:val="0"/>
          <w:numId w:val="2"/>
        </w:numPr>
        <w:spacing w:before="40" w:after="40"/>
      </w:pPr>
      <w:r>
        <w:rPr>
          <w:rFonts w:ascii="Arial" w:cs="Arial" w:eastAsia="Arial" w:hAnsi="Arial"/>
          <w:sz w:val="22"/>
          <w:szCs w:val="22"/>
        </w:rPr>
        <w:t xml:space="preserve">три поступательных перемещения вдоль осей X, Y, Z</w:t>
      </w:r>
    </w:p>
    <w:p>
      <w:pPr>
        <w:pStyle w:val="ListParagraph"/>
        <w:numPr>
          <w:ilvl w:val="0"/>
          <w:numId w:val="2"/>
        </w:numPr>
        <w:spacing w:before="40" w:after="40"/>
      </w:pPr>
      <w:r>
        <w:rPr>
          <w:rFonts w:ascii="Arial" w:cs="Arial" w:eastAsia="Arial" w:hAnsi="Arial"/>
          <w:sz w:val="22"/>
          <w:szCs w:val="22"/>
        </w:rPr>
        <w:t xml:space="preserve">три вращения вокруг осей X, Y, Z</w:t>
      </w:r>
    </w:p>
    <w:p>
      <w:pPr>
        <w:spacing w:before="60" w:after="60"/>
      </w:pPr>
      <w:r>
        <w:t xml:space="preserve"/>
      </w:r>
    </w:p>
    <w:p>
      <w:pPr>
        <w:spacing w:before="120" w:after="20"/>
      </w:pPr>
      <w:r>
        <w:rPr>
          <w:rFonts w:ascii="Arial" w:cs="Arial" w:eastAsia="Arial" w:hAnsi="Arial"/>
          <w:b/>
          <w:bCs/>
          <w:sz w:val="22"/>
          <w:szCs w:val="22"/>
        </w:rPr>
        <w:t xml:space="preserve">Полная ориентация — </w:t>
      </w:r>
      <w:r>
        <w:rPr>
          <w:rFonts w:ascii="Arial" w:cs="Arial" w:eastAsia="Arial" w:hAnsi="Arial"/>
          <w:sz w:val="22"/>
          <w:szCs w:val="22"/>
        </w:rPr>
        <w:t xml:space="preserve">деталь лишена всех шести степеней свободы. Применяется при обработке поверхностей, «привязанных» к другим поверхностям.</w:t>
      </w:r>
    </w:p>
    <w:p>
      <w:pPr>
        <w:spacing w:before="120" w:after="20"/>
      </w:pPr>
      <w:r>
        <w:rPr>
          <w:rFonts w:ascii="Arial" w:cs="Arial" w:eastAsia="Arial" w:hAnsi="Arial"/>
          <w:b/>
          <w:bCs/>
          <w:sz w:val="22"/>
          <w:szCs w:val="22"/>
        </w:rPr>
        <w:t xml:space="preserve">Частичная ориентация — </w:t>
      </w:r>
      <w:r>
        <w:rPr>
          <w:rFonts w:ascii="Arial" w:cs="Arial" w:eastAsia="Arial" w:hAnsi="Arial"/>
          <w:sz w:val="22"/>
          <w:szCs w:val="22"/>
        </w:rPr>
        <w:t xml:space="preserve">деталь лишена пяти или четырёх степеней свободы. Допустима, если обрабатываемая поверхность «не привязана» к другим поверхностям.</w:t>
      </w:r>
    </w:p>
    <w:p>
      <w:pPr>
        <w:spacing w:before="120" w:after="20"/>
      </w:pPr>
      <w:r>
        <w:rPr>
          <w:rFonts w:ascii="Arial" w:cs="Arial" w:eastAsia="Arial" w:hAnsi="Arial"/>
          <w:b/>
          <w:bCs/>
          <w:sz w:val="22"/>
          <w:szCs w:val="22"/>
        </w:rPr>
        <w:t xml:space="preserve">Опорная точка — </w:t>
      </w:r>
      <w:r>
        <w:rPr>
          <w:rFonts w:ascii="Arial" w:cs="Arial" w:eastAsia="Arial" w:hAnsi="Arial"/>
          <w:sz w:val="22"/>
          <w:szCs w:val="22"/>
        </w:rPr>
        <w:t xml:space="preserve">точка, символизирующая одну из связей заготовки с избранной системой координат. Каждая опорная точка лишает заготовку одной степени свободы.</w:t>
      </w:r>
    </w:p>
    <w:p>
      <w:pPr>
        <w:spacing w:before="60" w:after="60"/>
      </w:pPr>
      <w:r>
        <w:t xml:space="preserve"/>
      </w:r>
    </w:p>
    <w:p>
      <w:pPr>
        <w:pStyle w:val="Heading2"/>
      </w:pPr>
      <w:r>
        <w:rPr>
          <w:rFonts w:ascii="Arial" w:cs="Arial" w:eastAsia="Arial" w:hAnsi="Arial"/>
          <w:b/>
          <w:bCs/>
          <w:color w:val="1F3864"/>
          <w:sz w:val="26"/>
          <w:szCs w:val="26"/>
        </w:rPr>
        <w:t xml:space="preserve">5.2. Классификация баз</w:t>
      </w:r>
    </w:p>
    <w:p>
      <w:pPr>
        <w:spacing w:before="120" w:after="20"/>
      </w:pPr>
      <w:r>
        <w:rPr>
          <w:rFonts w:ascii="Arial" w:cs="Arial" w:eastAsia="Arial" w:hAnsi="Arial"/>
          <w:b/>
          <w:bCs/>
          <w:sz w:val="22"/>
          <w:szCs w:val="22"/>
        </w:rPr>
        <w:t xml:space="preserve">База — </w:t>
      </w:r>
      <w:r>
        <w:rPr>
          <w:rFonts w:ascii="Arial" w:cs="Arial" w:eastAsia="Arial" w:hAnsi="Arial"/>
          <w:sz w:val="22"/>
          <w:szCs w:val="22"/>
        </w:rPr>
        <w:t xml:space="preserve">поверхность, ось, точка или их сочетание, принадлежащая заготовке и используемая для базирования.</w:t>
      </w:r>
    </w:p>
    <w:p>
      <w:pPr>
        <w:spacing w:before="120" w:after="20"/>
      </w:pPr>
      <w:r>
        <w:rPr>
          <w:rFonts w:ascii="Arial" w:cs="Arial" w:eastAsia="Arial" w:hAnsi="Arial"/>
          <w:b/>
          <w:bCs/>
          <w:sz w:val="22"/>
          <w:szCs w:val="22"/>
        </w:rPr>
        <w:t xml:space="preserve">Конструкторские базы — </w:t>
      </w:r>
      <w:r>
        <w:rPr>
          <w:rFonts w:ascii="Arial" w:cs="Arial" w:eastAsia="Arial" w:hAnsi="Arial"/>
          <w:sz w:val="22"/>
          <w:szCs w:val="22"/>
        </w:rPr>
        <w:t xml:space="preserve">определяют положение детали в сборочной единице. Делятся на основные (определяют положение самой детали) и вспомогательные (определяют положение присоединяемых деталей).</w:t>
      </w:r>
    </w:p>
    <w:p>
      <w:pPr>
        <w:spacing w:before="120" w:after="20"/>
      </w:pPr>
      <w:r>
        <w:rPr>
          <w:rFonts w:ascii="Arial" w:cs="Arial" w:eastAsia="Arial" w:hAnsi="Arial"/>
          <w:b/>
          <w:bCs/>
          <w:sz w:val="22"/>
          <w:szCs w:val="22"/>
        </w:rPr>
        <w:t xml:space="preserve">Технологические базы — </w:t>
      </w:r>
      <w:r>
        <w:rPr>
          <w:rFonts w:ascii="Arial" w:cs="Arial" w:eastAsia="Arial" w:hAnsi="Arial"/>
          <w:sz w:val="22"/>
          <w:szCs w:val="22"/>
        </w:rPr>
        <w:t xml:space="preserve">определяют положение детали в процессе изготовления. Используются при установке заготовки на станке или в приспособлении.</w:t>
      </w:r>
    </w:p>
    <w:p>
      <w:pPr>
        <w:spacing w:before="120" w:after="20"/>
      </w:pPr>
      <w:r>
        <w:rPr>
          <w:rFonts w:ascii="Arial" w:cs="Arial" w:eastAsia="Arial" w:hAnsi="Arial"/>
          <w:b/>
          <w:bCs/>
          <w:sz w:val="22"/>
          <w:szCs w:val="22"/>
        </w:rPr>
        <w:t xml:space="preserve">Измерительные базы — </w:t>
      </w:r>
      <w:r>
        <w:rPr>
          <w:rFonts w:ascii="Arial" w:cs="Arial" w:eastAsia="Arial" w:hAnsi="Arial"/>
          <w:sz w:val="22"/>
          <w:szCs w:val="22"/>
        </w:rPr>
        <w:t xml:space="preserve">определяют положение детали и средств измерения при контроле размеров.</w:t>
      </w:r>
    </w:p>
    <w:p>
      <w:pPr>
        <w:spacing w:before="60" w:after="60"/>
      </w:pPr>
      <w:r>
        <w:t xml:space="preserve"/>
      </w:r>
    </w:p>
    <w:p>
      <w:pPr>
        <w:pBdr>
          <w:left w:val="thick" w:color="2E75B6" w:sz="12" w:space="6"/>
        </w:pBdr>
        <w:spacing w:before="100" w:after="100"/>
        <w:ind w:left="500" w:right="200"/>
      </w:pPr>
      <w:r>
        <w:rPr>
          <w:rFonts w:ascii="Arial" w:cs="Arial" w:eastAsia="Arial" w:hAnsi="Arial"/>
          <w:i/>
          <w:iCs/>
          <w:sz w:val="22"/>
          <w:szCs w:val="22"/>
        </w:rPr>
        <w:t xml:space="preserve">📌 Принцип единства баз: при проектировании технологического процесса стремятся совместить конструкторскую, технологическую и измерительную базы. Это устраняет погрешность базирования.</w:t>
      </w:r>
    </w:p>
    <w:p>
      <w:pPr>
        <w:spacing w:before="60" w:after="60"/>
      </w:pPr>
      <w:r>
        <w:t xml:space="preserve"/>
      </w:r>
    </w:p>
    <w:p>
      <w:pPr>
        <w:pStyle w:val="Heading2"/>
      </w:pPr>
      <w:r>
        <w:rPr>
          <w:rFonts w:ascii="Arial" w:cs="Arial" w:eastAsia="Arial" w:hAnsi="Arial"/>
          <w:b/>
          <w:bCs/>
          <w:color w:val="1F3864"/>
          <w:sz w:val="26"/>
          <w:szCs w:val="26"/>
        </w:rPr>
        <w:t xml:space="preserve">5.3. Погрешности при базировании</w:t>
      </w:r>
    </w:p>
    <w:p>
      <w:pPr>
        <w:spacing w:before="120" w:after="20"/>
      </w:pPr>
      <w:r>
        <w:rPr>
          <w:rFonts w:ascii="Arial" w:cs="Arial" w:eastAsia="Arial" w:hAnsi="Arial"/>
          <w:b/>
          <w:bCs/>
          <w:sz w:val="22"/>
          <w:szCs w:val="22"/>
        </w:rPr>
        <w:t xml:space="preserve">Погрешность базирования — </w:t>
      </w:r>
      <w:r>
        <w:rPr>
          <w:rFonts w:ascii="Arial" w:cs="Arial" w:eastAsia="Arial" w:hAnsi="Arial"/>
          <w:sz w:val="22"/>
          <w:szCs w:val="22"/>
        </w:rPr>
        <w:t xml:space="preserve">разность предельных расстояний измерительной базы относительно установленного на заданный размер режущего инструмента. Возникает, если опорная установочная база не совмещена с измерительной.</w:t>
      </w:r>
    </w:p>
    <w:p>
      <w:pPr>
        <w:spacing w:before="60" w:after="100"/>
      </w:pPr>
      <w:r>
        <w:rPr>
          <w:rFonts w:ascii="Arial" w:cs="Arial" w:eastAsia="Arial" w:hAnsi="Arial"/>
          <w:sz w:val="22"/>
          <w:szCs w:val="22"/>
        </w:rPr>
        <w:t xml:space="preserve">Суммарная погрешность механической операции складывается из:</w:t>
      </w:r>
    </w:p>
    <w:p>
      <w:pPr>
        <w:pStyle w:val="ListParagraph"/>
        <w:numPr>
          <w:ilvl w:val="0"/>
          <w:numId w:val="2"/>
        </w:numPr>
        <w:spacing w:before="40" w:after="40"/>
      </w:pPr>
      <w:r>
        <w:rPr>
          <w:rFonts w:ascii="Arial" w:cs="Arial" w:eastAsia="Arial" w:hAnsi="Arial"/>
          <w:sz w:val="22"/>
          <w:szCs w:val="22"/>
        </w:rPr>
        <w:t xml:space="preserve">погрешности установки детали (= погрешность базирования + погрешность закрепления + погрешность положения)</w:t>
      </w:r>
    </w:p>
    <w:p>
      <w:pPr>
        <w:pStyle w:val="ListParagraph"/>
        <w:numPr>
          <w:ilvl w:val="0"/>
          <w:numId w:val="2"/>
        </w:numPr>
        <w:spacing w:before="40" w:after="40"/>
      </w:pPr>
      <w:r>
        <w:rPr>
          <w:rFonts w:ascii="Arial" w:cs="Arial" w:eastAsia="Arial" w:hAnsi="Arial"/>
          <w:sz w:val="22"/>
          <w:szCs w:val="22"/>
        </w:rPr>
        <w:t xml:space="preserve">погрешности настройки станка</w:t>
      </w:r>
    </w:p>
    <w:p>
      <w:pPr>
        <w:pStyle w:val="ListParagraph"/>
        <w:numPr>
          <w:ilvl w:val="0"/>
          <w:numId w:val="2"/>
        </w:numPr>
        <w:spacing w:before="40" w:after="40"/>
      </w:pPr>
      <w:r>
        <w:rPr>
          <w:rFonts w:ascii="Arial" w:cs="Arial" w:eastAsia="Arial" w:hAnsi="Arial"/>
          <w:sz w:val="22"/>
          <w:szCs w:val="22"/>
        </w:rPr>
        <w:t xml:space="preserve">погрешности обработки (геометрическая неточность, деформация СПИД, износ инструмента, температурные деформации)</w:t>
      </w:r>
    </w:p>
    <w:p>
      <w:pPr>
        <w:spacing w:before="60" w:after="60"/>
      </w:pPr>
      <w:r>
        <w:t xml:space="preserve"/>
      </w:r>
    </w:p>
    <w:p>
      <w:pPr>
        <w:pStyle w:val="Heading2"/>
      </w:pPr>
      <w:r>
        <w:rPr>
          <w:rFonts w:ascii="Arial" w:cs="Arial" w:eastAsia="Arial" w:hAnsi="Arial"/>
          <w:b/>
          <w:bCs/>
          <w:color w:val="1F3864"/>
          <w:sz w:val="26"/>
          <w:szCs w:val="26"/>
        </w:rPr>
        <w:t xml:space="preserve">5.4. Установочные элементы приспособлений</w:t>
      </w:r>
    </w:p>
    <w:p>
      <w:pPr>
        <w:spacing w:before="60" w:after="100"/>
      </w:pPr>
      <w:r>
        <w:rPr>
          <w:rFonts w:ascii="Arial" w:cs="Arial" w:eastAsia="Arial" w:hAnsi="Arial"/>
          <w:sz w:val="22"/>
          <w:szCs w:val="22"/>
        </w:rPr>
        <w:t xml:space="preserve">Установочные элементы обеспечивают реализацию схемы базирования. Требования к ним:</w:t>
      </w:r>
    </w:p>
    <w:p>
      <w:pPr>
        <w:pStyle w:val="ListParagraph"/>
        <w:numPr>
          <w:ilvl w:val="0"/>
          <w:numId w:val="2"/>
        </w:numPr>
        <w:spacing w:before="40" w:after="40"/>
      </w:pPr>
      <w:r>
        <w:rPr>
          <w:rFonts w:ascii="Arial" w:cs="Arial" w:eastAsia="Arial" w:hAnsi="Arial"/>
          <w:sz w:val="22"/>
          <w:szCs w:val="22"/>
        </w:rPr>
        <w:t xml:space="preserve">число опорных точек должно быть достаточным для необходимой ориентации</w:t>
      </w:r>
    </w:p>
    <w:p>
      <w:pPr>
        <w:pStyle w:val="ListParagraph"/>
        <w:numPr>
          <w:ilvl w:val="0"/>
          <w:numId w:val="2"/>
        </w:numPr>
        <w:spacing w:before="40" w:after="40"/>
      </w:pPr>
      <w:r>
        <w:rPr>
          <w:rFonts w:ascii="Arial" w:cs="Arial" w:eastAsia="Arial" w:hAnsi="Arial"/>
          <w:sz w:val="22"/>
          <w:szCs w:val="22"/>
        </w:rPr>
        <w:t xml:space="preserve">должны иметь ограниченную опорную поверхность</w:t>
      </w:r>
    </w:p>
    <w:p>
      <w:pPr>
        <w:pStyle w:val="ListParagraph"/>
        <w:numPr>
          <w:ilvl w:val="0"/>
          <w:numId w:val="2"/>
        </w:numPr>
        <w:spacing w:before="40" w:after="40"/>
      </w:pPr>
      <w:r>
        <w:rPr>
          <w:rFonts w:ascii="Arial" w:cs="Arial" w:eastAsia="Arial" w:hAnsi="Arial"/>
          <w:sz w:val="22"/>
          <w:szCs w:val="22"/>
        </w:rPr>
        <w:t xml:space="preserve">не должны повреждать технологические базы заготовки</w:t>
      </w:r>
    </w:p>
    <w:p>
      <w:pPr>
        <w:pStyle w:val="ListParagraph"/>
        <w:numPr>
          <w:ilvl w:val="0"/>
          <w:numId w:val="2"/>
        </w:numPr>
        <w:spacing w:before="40" w:after="40"/>
      </w:pPr>
      <w:r>
        <w:rPr>
          <w:rFonts w:ascii="Arial" w:cs="Arial" w:eastAsia="Arial" w:hAnsi="Arial"/>
          <w:sz w:val="22"/>
          <w:szCs w:val="22"/>
        </w:rPr>
        <w:t xml:space="preserve">должны быть износостойкими и легкосменными</w:t>
      </w:r>
    </w:p>
    <w:p>
      <w:pPr>
        <w:spacing w:before="60" w:after="60"/>
      </w:pPr>
      <w:r>
        <w:t xml:space="preserve"/>
      </w:r>
    </w:p>
    <w:p>
      <w:pPr>
        <w:spacing w:before="60" w:after="100"/>
      </w:pPr>
      <w:r>
        <w:rPr>
          <w:rFonts w:ascii="Arial" w:cs="Arial" w:eastAsia="Arial" w:hAnsi="Arial"/>
          <w:b/>
          <w:bCs/>
          <w:sz w:val="22"/>
          <w:szCs w:val="22"/>
        </w:rPr>
        <w:t xml:space="preserve">Опорные штыри (базирование по плоскости):</w:t>
      </w:r>
    </w:p>
    <w:p>
      <w:pPr>
        <w:spacing w:before="120" w:after="20"/>
      </w:pPr>
      <w:r>
        <w:rPr>
          <w:rFonts w:ascii="Arial" w:cs="Arial" w:eastAsia="Arial" w:hAnsi="Arial"/>
          <w:b/>
          <w:bCs/>
          <w:sz w:val="22"/>
          <w:szCs w:val="22"/>
        </w:rPr>
        <w:t xml:space="preserve">С плоской головкой — </w:t>
      </w:r>
      <w:r>
        <w:rPr>
          <w:rFonts w:ascii="Arial" w:cs="Arial" w:eastAsia="Arial" w:hAnsi="Arial"/>
          <w:sz w:val="22"/>
          <w:szCs w:val="22"/>
        </w:rPr>
        <w:t xml:space="preserve">применяются для чистовых баз (обработанных поверхностей).</w:t>
      </w:r>
    </w:p>
    <w:p>
      <w:pPr>
        <w:spacing w:before="120" w:after="20"/>
      </w:pPr>
      <w:r>
        <w:rPr>
          <w:rFonts w:ascii="Arial" w:cs="Arial" w:eastAsia="Arial" w:hAnsi="Arial"/>
          <w:b/>
          <w:bCs/>
          <w:sz w:val="22"/>
          <w:szCs w:val="22"/>
        </w:rPr>
        <w:t xml:space="preserve">Со сферической головкой — </w:t>
      </w:r>
      <w:r>
        <w:rPr>
          <w:rFonts w:ascii="Arial" w:cs="Arial" w:eastAsia="Arial" w:hAnsi="Arial"/>
          <w:sz w:val="22"/>
          <w:szCs w:val="22"/>
        </w:rPr>
        <w:t xml:space="preserve">применяются для черновых баз (необработанных поверхностей).</w:t>
      </w:r>
    </w:p>
    <w:p>
      <w:pPr>
        <w:spacing w:before="120" w:after="20"/>
      </w:pPr>
      <w:r>
        <w:rPr>
          <w:rFonts w:ascii="Arial" w:cs="Arial" w:eastAsia="Arial" w:hAnsi="Arial"/>
          <w:b/>
          <w:bCs/>
          <w:sz w:val="22"/>
          <w:szCs w:val="22"/>
        </w:rPr>
        <w:t xml:space="preserve">С рифлёной головкой — </w:t>
      </w:r>
      <w:r>
        <w:rPr>
          <w:rFonts w:ascii="Arial" w:cs="Arial" w:eastAsia="Arial" w:hAnsi="Arial"/>
          <w:sz w:val="22"/>
          <w:szCs w:val="22"/>
        </w:rPr>
        <w:t xml:space="preserve">применяются для черновых баз (самоустанавливающиеся).</w:t>
      </w:r>
    </w:p>
    <w:p>
      <w:pPr>
        <w:spacing w:before="60" w:after="60"/>
      </w:pPr>
      <w:r>
        <w:t xml:space="preserve"/>
      </w:r>
    </w:p>
    <w:p>
      <w:pPr>
        <w:spacing w:before="60" w:after="100"/>
      </w:pPr>
      <w:r>
        <w:rPr>
          <w:rFonts w:ascii="Arial" w:cs="Arial" w:eastAsia="Arial" w:hAnsi="Arial"/>
          <w:b/>
          <w:bCs/>
          <w:sz w:val="22"/>
          <w:szCs w:val="22"/>
        </w:rPr>
        <w:t xml:space="preserve">Призмы (базирование по наружной цилиндрической поверхности):</w:t>
      </w:r>
    </w:p>
    <w:p>
      <w:pPr>
        <w:spacing w:before="120" w:after="20"/>
      </w:pPr>
      <w:r>
        <w:rPr>
          <w:rFonts w:ascii="Arial" w:cs="Arial" w:eastAsia="Arial" w:hAnsi="Arial"/>
          <w:b/>
          <w:bCs/>
          <w:sz w:val="22"/>
          <w:szCs w:val="22"/>
        </w:rPr>
        <w:t xml:space="preserve">Призма — </w:t>
      </w:r>
      <w:r>
        <w:rPr>
          <w:rFonts w:ascii="Arial" w:cs="Arial" w:eastAsia="Arial" w:hAnsi="Arial"/>
          <w:sz w:val="22"/>
          <w:szCs w:val="22"/>
        </w:rPr>
        <w:t xml:space="preserve">установочный элемент с V-образным пазом. Стандартизированы углы 60°, 90°, 120°. Угол 90° — предпочтительный; угол 60° — для заготовок малого диаметра; угол 120° — для заготовок большого диаметра.</w:t>
      </w:r>
    </w:p>
    <w:p>
      <w:pPr>
        <w:spacing w:before="60" w:after="60"/>
      </w:pPr>
      <w:r>
        <w:t xml:space="preserve"/>
      </w:r>
    </w:p>
    <w:p>
      <w:pPr>
        <w:spacing w:before="60" w:after="100"/>
      </w:pPr>
      <w:r>
        <w:rPr>
          <w:rFonts w:ascii="Arial" w:cs="Arial" w:eastAsia="Arial" w:hAnsi="Arial"/>
          <w:b/>
          <w:bCs/>
          <w:sz w:val="22"/>
          <w:szCs w:val="22"/>
        </w:rPr>
        <w:t xml:space="preserve">Оправки (базирование по внутренней цилиндрической поверхности):</w:t>
      </w:r>
    </w:p>
    <w:p>
      <w:pPr>
        <w:spacing w:before="120" w:after="20"/>
      </w:pPr>
      <w:r>
        <w:rPr>
          <w:rFonts w:ascii="Arial" w:cs="Arial" w:eastAsia="Arial" w:hAnsi="Arial"/>
          <w:b/>
          <w:bCs/>
          <w:sz w:val="22"/>
          <w:szCs w:val="22"/>
        </w:rPr>
        <w:t xml:space="preserve">Коническая оправка — </w:t>
      </w:r>
      <w:r>
        <w:rPr>
          <w:rFonts w:ascii="Arial" w:cs="Arial" w:eastAsia="Arial" w:hAnsi="Arial"/>
          <w:sz w:val="22"/>
          <w:szCs w:val="22"/>
        </w:rPr>
        <w:t xml:space="preserve">имеет слабый натяг, не требует зажима. Достоинства: высокая точность центрирования, простота установки. Недостатки: нет точного ориентирования по длине.</w:t>
      </w:r>
    </w:p>
    <w:p>
      <w:pPr>
        <w:spacing w:before="120" w:after="20"/>
      </w:pPr>
      <w:r>
        <w:rPr>
          <w:rFonts w:ascii="Arial" w:cs="Arial" w:eastAsia="Arial" w:hAnsi="Arial"/>
          <w:b/>
          <w:bCs/>
          <w:sz w:val="22"/>
          <w:szCs w:val="22"/>
        </w:rPr>
        <w:t xml:space="preserve">Оправка под запрессовку — </w:t>
      </w:r>
      <w:r>
        <w:rPr>
          <w:rFonts w:ascii="Arial" w:cs="Arial" w:eastAsia="Arial" w:hAnsi="Arial"/>
          <w:sz w:val="22"/>
          <w:szCs w:val="22"/>
        </w:rPr>
        <w:t xml:space="preserve">обеспечивает высокую точность центрирования, но требует дополнительного оборудования для запрессовки и распрессовки.</w:t>
      </w:r>
    </w:p>
    <w:p>
      <w:pPr>
        <w:spacing w:before="60" w:after="60"/>
      </w:pPr>
      <w:r>
        <w:t xml:space="preserve"/>
      </w:r>
    </w:p>
    <w:p>
      <w:pPr>
        <w:pStyle w:val="Heading2"/>
      </w:pPr>
      <w:r>
        <w:rPr>
          <w:rFonts w:ascii="Arial" w:cs="Arial" w:eastAsia="Arial" w:hAnsi="Arial"/>
          <w:b/>
          <w:bCs/>
          <w:color w:val="1F3864"/>
          <w:sz w:val="26"/>
          <w:szCs w:val="26"/>
        </w:rPr>
        <w:t xml:space="preserve">Примеры объяснения</w:t>
      </w:r>
    </w:p>
    <w:p>
      <w:pPr>
        <w:spacing w:before="80" w:after="40"/>
      </w:pPr>
      <w:r>
        <w:rPr>
          <w:rFonts w:ascii="Arial" w:cs="Arial" w:eastAsia="Arial" w:hAnsi="Arial"/>
          <w:b/>
          <w:bCs/>
          <w:sz w:val="22"/>
          <w:szCs w:val="22"/>
        </w:rPr>
        <w:t xml:space="preserve">Пример 1. Правило шести точек на призматической детали</w:t>
      </w:r>
    </w:p>
    <w:p>
      <w:pPr>
        <w:spacing w:before="60" w:after="100"/>
      </w:pPr>
      <w:r>
        <w:rPr>
          <w:rFonts w:ascii="Arial" w:cs="Arial" w:eastAsia="Arial" w:hAnsi="Arial"/>
          <w:sz w:val="22"/>
          <w:szCs w:val="22"/>
        </w:rPr>
        <w:t xml:space="preserve">Чтобы полностью определить положение детали типа «брусок» в пространстве, нужно лишить её всех 6 степеней свободы (3 перемещения + 3 вращения). Большая нижняя плоскость даёт 3 опорные точки (установочная база), боковая длинная плоскость — 2 точки (направляющая база), торец — 1 точку (опорная база). Итого 3+2+1=6 — деталь зафиксирована однозначно.</w:t>
      </w:r>
    </w:p>
    <w:p>
      <w:pPr>
        <w:spacing w:before="80" w:after="40"/>
      </w:pPr>
      <w:r>
        <w:rPr>
          <w:rFonts w:ascii="Arial" w:cs="Arial" w:eastAsia="Arial" w:hAnsi="Arial"/>
          <w:b/>
          <w:bCs/>
          <w:sz w:val="22"/>
          <w:szCs w:val="22"/>
        </w:rPr>
        <w:t xml:space="preserve">Пример 2. Базирование вала в патроне и центрах</w:t>
      </w:r>
    </w:p>
    <w:p>
      <w:pPr>
        <w:spacing w:before="60" w:after="100"/>
      </w:pPr>
      <w:r>
        <w:rPr>
          <w:rFonts w:ascii="Arial" w:cs="Arial" w:eastAsia="Arial" w:hAnsi="Arial"/>
          <w:sz w:val="22"/>
          <w:szCs w:val="22"/>
        </w:rPr>
        <w:t xml:space="preserve">При обработке длинного вала в трёхкулачковом патроне с поджатием задним центром: патрон лишает вал 4 степеней свободы (2 поперечных перемещения + 2 поворота), задний центр — ещё 2 (осевое перемещение и оставшееся вращение можно ограничить хомутиком). Главное — соблюсти принцип постоянства баз: на следующих операциях использовать те же центровые отверстия, чтобы не накапливать погрешность.</w:t>
      </w:r>
    </w:p>
    <w:p>
      <w:pPr>
        <w:spacing w:before="80" w:after="40"/>
      </w:pPr>
      <w:r>
        <w:rPr>
          <w:rFonts w:ascii="Arial" w:cs="Arial" w:eastAsia="Arial" w:hAnsi="Arial"/>
          <w:b/>
          <w:bCs/>
          <w:sz w:val="22"/>
          <w:szCs w:val="22"/>
        </w:rPr>
        <w:t xml:space="preserve">Пример 3. Кондуктор для сверления отверстий в крышке</w:t>
      </w:r>
    </w:p>
    <w:p>
      <w:pPr>
        <w:spacing w:before="60" w:after="100"/>
      </w:pPr>
      <w:r>
        <w:rPr>
          <w:rFonts w:ascii="Arial" w:cs="Arial" w:eastAsia="Arial" w:hAnsi="Arial"/>
          <w:sz w:val="22"/>
          <w:szCs w:val="22"/>
        </w:rPr>
        <w:t xml:space="preserve">Для сверления 6 отверстий по окружности в крышке корпуса вместо разметки используется кондуктор — приспособление с закалёнными втулками. Деталь устанавливается на палец и плоскость кондуктора (полное базирование), сверло проходит через втулки. Время операции снижается в 5–10 раз, точность взаимного расположения отверстий повышается с ±0,5 мм до ±0,05 мм.</w:t>
      </w:r>
    </w:p>
    <w:p>
      <w:pPr>
        <w:pStyle w:val="Heading2"/>
      </w:pPr>
      <w:r>
        <w:rPr>
          <w:rFonts w:ascii="Arial" w:cs="Arial" w:eastAsia="Arial" w:hAnsi="Arial"/>
          <w:b/>
          <w:bCs/>
          <w:color w:val="1F3864"/>
          <w:sz w:val="26"/>
          <w:szCs w:val="26"/>
        </w:rPr>
        <w:t xml:space="preserve">Задания на закрепление</w:t>
      </w:r>
    </w:p>
    <w:p>
      <w:pPr>
        <w:spacing w:before="60" w:after="80"/>
        <w:ind w:left="360" w:hanging="360"/>
      </w:pPr>
      <w:r>
        <w:rPr>
          <w:rFonts w:ascii="Arial" w:cs="Arial" w:eastAsia="Arial" w:hAnsi="Arial"/>
          <w:b/>
          <w:bCs/>
          <w:sz w:val="22"/>
          <w:szCs w:val="22"/>
        </w:rPr>
        <w:t xml:space="preserve">1. </w:t>
      </w:r>
      <w:r>
        <w:rPr>
          <w:rFonts w:ascii="Arial" w:cs="Arial" w:eastAsia="Arial" w:hAnsi="Arial"/>
          <w:sz w:val="22"/>
          <w:szCs w:val="22"/>
        </w:rPr>
        <w:t xml:space="preserve">Сколько степеней свободы у твёрдого тела в пространстве, и как они распределяются?</w:t>
      </w:r>
    </w:p>
    <w:p>
      <w:pPr>
        <w:spacing w:before="60" w:after="80"/>
        <w:ind w:left="360" w:hanging="360"/>
      </w:pPr>
      <w:r>
        <w:rPr>
          <w:rFonts w:ascii="Arial" w:cs="Arial" w:eastAsia="Arial" w:hAnsi="Arial"/>
          <w:b/>
          <w:bCs/>
          <w:sz w:val="22"/>
          <w:szCs w:val="22"/>
        </w:rPr>
        <w:t xml:space="preserve">2. </w:t>
      </w:r>
      <w:r>
        <w:rPr>
          <w:rFonts w:ascii="Arial" w:cs="Arial" w:eastAsia="Arial" w:hAnsi="Arial"/>
          <w:sz w:val="22"/>
          <w:szCs w:val="22"/>
        </w:rPr>
        <w:t xml:space="preserve">Что такое база в технологии машиностроения? Перечислите виды баз по назначению.</w:t>
      </w:r>
    </w:p>
    <w:p>
      <w:pPr>
        <w:spacing w:before="60" w:after="80"/>
        <w:ind w:left="360" w:hanging="360"/>
      </w:pPr>
      <w:r>
        <w:rPr>
          <w:rFonts w:ascii="Arial" w:cs="Arial" w:eastAsia="Arial" w:hAnsi="Arial"/>
          <w:b/>
          <w:bCs/>
          <w:sz w:val="22"/>
          <w:szCs w:val="22"/>
        </w:rPr>
        <w:t xml:space="preserve">3. </w:t>
      </w:r>
      <w:r>
        <w:rPr>
          <w:rFonts w:ascii="Arial" w:cs="Arial" w:eastAsia="Arial" w:hAnsi="Arial"/>
          <w:sz w:val="22"/>
          <w:szCs w:val="22"/>
        </w:rPr>
        <w:t xml:space="preserve">В чём суть принципа единства баз и принципа постоянства баз?</w:t>
      </w:r>
    </w:p>
    <w:p>
      <w:pPr>
        <w:spacing w:before="60" w:after="80"/>
        <w:ind w:left="360" w:hanging="360"/>
      </w:pPr>
      <w:r>
        <w:rPr>
          <w:rFonts w:ascii="Arial" w:cs="Arial" w:eastAsia="Arial" w:hAnsi="Arial"/>
          <w:b/>
          <w:bCs/>
          <w:sz w:val="22"/>
          <w:szCs w:val="22"/>
        </w:rPr>
        <w:t xml:space="preserve">4. </w:t>
      </w:r>
      <w:r>
        <w:rPr>
          <w:rFonts w:ascii="Arial" w:cs="Arial" w:eastAsia="Arial" w:hAnsi="Arial"/>
          <w:sz w:val="22"/>
          <w:szCs w:val="22"/>
        </w:rPr>
        <w:t xml:space="preserve">Какая база даёт детали 3 опорные точки, какая — 2, а какая — 1?</w:t>
      </w:r>
    </w:p>
    <w:p>
      <w:pPr>
        <w:spacing w:before="60" w:after="80"/>
        <w:ind w:left="360" w:hanging="360"/>
      </w:pPr>
      <w:r>
        <w:rPr>
          <w:rFonts w:ascii="Arial" w:cs="Arial" w:eastAsia="Arial" w:hAnsi="Arial"/>
          <w:b/>
          <w:bCs/>
          <w:sz w:val="22"/>
          <w:szCs w:val="22"/>
        </w:rPr>
        <w:t xml:space="preserve">5. </w:t>
      </w:r>
      <w:r>
        <w:rPr>
          <w:rFonts w:ascii="Arial" w:cs="Arial" w:eastAsia="Arial" w:hAnsi="Arial"/>
          <w:sz w:val="22"/>
          <w:szCs w:val="22"/>
        </w:rPr>
        <w:t xml:space="preserve">Зачем при обработке вала в патроне и заднем центре используют хомутик?</w:t>
      </w:r>
    </w:p>
    <w:p>
      <w:pPr>
        <w:pStyle w:val="Heading2"/>
      </w:pPr>
      <w:r>
        <w:rPr>
          <w:rFonts w:ascii="Arial" w:cs="Arial" w:eastAsia="Arial" w:hAnsi="Arial"/>
          <w:b/>
          <w:bCs/>
          <w:color w:val="1F3864"/>
          <w:sz w:val="26"/>
          <w:szCs w:val="26"/>
        </w:rPr>
        <w:t xml:space="preserve">Ответы к заданиям</w:t>
      </w:r>
    </w:p>
    <w:p>
      <w:pPr>
        <w:spacing w:before="60" w:after="80"/>
        <w:ind w:left="360" w:hanging="360"/>
      </w:pPr>
      <w:r>
        <w:rPr>
          <w:rFonts w:ascii="Arial" w:cs="Arial" w:eastAsia="Arial" w:hAnsi="Arial"/>
          <w:b/>
          <w:bCs/>
          <w:sz w:val="22"/>
          <w:szCs w:val="22"/>
        </w:rPr>
        <w:t xml:space="preserve">1. </w:t>
      </w:r>
      <w:r>
        <w:rPr>
          <w:rFonts w:ascii="Arial" w:cs="Arial" w:eastAsia="Arial" w:hAnsi="Arial"/>
          <w:sz w:val="22"/>
          <w:szCs w:val="22"/>
        </w:rPr>
        <w:t xml:space="preserve">Шесть степеней свободы: три поступательных (вдоль осей X, Y, Z) и три вращательных (вокруг осей X, Y, Z).</w:t>
      </w:r>
    </w:p>
    <w:p>
      <w:pPr>
        <w:spacing w:before="60" w:after="80"/>
        <w:ind w:left="360" w:hanging="360"/>
      </w:pPr>
      <w:r>
        <w:rPr>
          <w:rFonts w:ascii="Arial" w:cs="Arial" w:eastAsia="Arial" w:hAnsi="Arial"/>
          <w:b/>
          <w:bCs/>
          <w:sz w:val="22"/>
          <w:szCs w:val="22"/>
        </w:rPr>
        <w:t xml:space="preserve">2. </w:t>
      </w:r>
      <w:r>
        <w:rPr>
          <w:rFonts w:ascii="Arial" w:cs="Arial" w:eastAsia="Arial" w:hAnsi="Arial"/>
          <w:sz w:val="22"/>
          <w:szCs w:val="22"/>
        </w:rPr>
        <w:t xml:space="preserve">База — поверхность, ось или точка детали, относительно которой определяется положение других поверхностей. Виды по назначению: конструкторские, технологические, измерительные.</w:t>
      </w:r>
    </w:p>
    <w:p>
      <w:pPr>
        <w:spacing w:before="60" w:after="80"/>
        <w:ind w:left="360" w:hanging="360"/>
      </w:pPr>
      <w:r>
        <w:rPr>
          <w:rFonts w:ascii="Arial" w:cs="Arial" w:eastAsia="Arial" w:hAnsi="Arial"/>
          <w:b/>
          <w:bCs/>
          <w:sz w:val="22"/>
          <w:szCs w:val="22"/>
        </w:rPr>
        <w:t xml:space="preserve">3. </w:t>
      </w:r>
      <w:r>
        <w:rPr>
          <w:rFonts w:ascii="Arial" w:cs="Arial" w:eastAsia="Arial" w:hAnsi="Arial"/>
          <w:sz w:val="22"/>
          <w:szCs w:val="22"/>
        </w:rPr>
        <w:t xml:space="preserve">Единство баз — использование одних и тех же поверхностей в качестве конструкторских, технологических и измерительных баз; уменьшает погрешность размеров. Постоянство баз — использование одних и тех же технологических баз на последовательных операциях; уменьшает накопление погрешности базирования.</w:t>
      </w:r>
    </w:p>
    <w:p>
      <w:pPr>
        <w:spacing w:before="60" w:after="80"/>
        <w:ind w:left="360" w:hanging="360"/>
      </w:pPr>
      <w:r>
        <w:rPr>
          <w:rFonts w:ascii="Arial" w:cs="Arial" w:eastAsia="Arial" w:hAnsi="Arial"/>
          <w:b/>
          <w:bCs/>
          <w:sz w:val="22"/>
          <w:szCs w:val="22"/>
        </w:rPr>
        <w:t xml:space="preserve">4. </w:t>
      </w:r>
      <w:r>
        <w:rPr>
          <w:rFonts w:ascii="Arial" w:cs="Arial" w:eastAsia="Arial" w:hAnsi="Arial"/>
          <w:sz w:val="22"/>
          <w:szCs w:val="22"/>
        </w:rPr>
        <w:t xml:space="preserve">Установочная — 3 точки (большая плоская поверхность); направляющая — 2 точки (длинная боковая плоскость); опорная — 1 точку (малый торец).</w:t>
      </w:r>
    </w:p>
    <w:p>
      <w:pPr>
        <w:spacing w:before="60" w:after="80"/>
        <w:ind w:left="360" w:hanging="360"/>
      </w:pPr>
      <w:r>
        <w:rPr>
          <w:rFonts w:ascii="Arial" w:cs="Arial" w:eastAsia="Arial" w:hAnsi="Arial"/>
          <w:b/>
          <w:bCs/>
          <w:sz w:val="22"/>
          <w:szCs w:val="22"/>
        </w:rPr>
        <w:t xml:space="preserve">5. </w:t>
      </w:r>
      <w:r>
        <w:rPr>
          <w:rFonts w:ascii="Arial" w:cs="Arial" w:eastAsia="Arial" w:hAnsi="Arial"/>
          <w:sz w:val="22"/>
          <w:szCs w:val="22"/>
        </w:rPr>
        <w:t xml:space="preserve">Хомутик передаёт крутящий момент от шпинделя к валу через поводок планшайбы. Без него вал, зажатый только в центрах, проскальзывал бы при резании; патрон в комбинации с задним центром тоже работает, но на длинных валах применяют именно центры с хомутиком — для большей точности.</w:t>
      </w:r>
    </w:p>
    <w:p>
      <w:pPr>
        <w:spacing w:before="60" w:after="60"/>
      </w:pPr>
      <w:r>
        <w:t xml:space="preserve"/>
      </w:r>
    </w:p>
    <w:p>
      <w:pPr>
        <w:pStyle w:val="Heading1"/>
        <w:pageBreakBefore/>
      </w:pPr>
      <w:r>
        <w:rPr>
          <w:rFonts w:ascii="Arial" w:cs="Arial" w:eastAsia="Arial" w:hAnsi="Arial"/>
          <w:b/>
          <w:bCs/>
          <w:sz w:val="32"/>
          <w:szCs w:val="32"/>
        </w:rPr>
        <w:t xml:space="preserve">ЛЕКЦИЯ 6. ИНЖЕНЕРНАЯ ГРАФИКА. ЕСКД</w:t>
      </w:r>
    </w:p>
    <w:p>
      <w:pPr>
        <w:pStyle w:val="Heading2"/>
      </w:pPr>
      <w:r>
        <w:rPr>
          <w:rFonts w:ascii="Arial" w:cs="Arial" w:eastAsia="Arial" w:hAnsi="Arial"/>
          <w:b/>
          <w:bCs/>
          <w:color w:val="1F3864"/>
          <w:sz w:val="26"/>
          <w:szCs w:val="26"/>
        </w:rPr>
        <w:t xml:space="preserve">6.1. Основные понятия</w:t>
      </w:r>
    </w:p>
    <w:p>
      <w:pPr>
        <w:spacing w:before="120" w:after="20"/>
      </w:pPr>
      <w:r>
        <w:rPr>
          <w:rFonts w:ascii="Arial" w:cs="Arial" w:eastAsia="Arial" w:hAnsi="Arial"/>
          <w:b/>
          <w:bCs/>
          <w:sz w:val="22"/>
          <w:szCs w:val="22"/>
        </w:rPr>
        <w:t xml:space="preserve">Инженерная графика — </w:t>
      </w:r>
      <w:r>
        <w:rPr>
          <w:rFonts w:ascii="Arial" w:cs="Arial" w:eastAsia="Arial" w:hAnsi="Arial"/>
          <w:sz w:val="22"/>
          <w:szCs w:val="22"/>
        </w:rPr>
        <w:t xml:space="preserve">техническая дисциплина, разрабатывающая правила передачи информации о предметах (сооружениях, машинах, деталях) путём их изображения на плоскости. Первая ступень обучения по конструкторской документации.</w:t>
      </w:r>
    </w:p>
    <w:p>
      <w:pPr>
        <w:spacing w:before="120" w:after="20"/>
      </w:pPr>
      <w:r>
        <w:rPr>
          <w:rFonts w:ascii="Arial" w:cs="Arial" w:eastAsia="Arial" w:hAnsi="Arial"/>
          <w:b/>
          <w:bCs/>
          <w:sz w:val="22"/>
          <w:szCs w:val="22"/>
        </w:rPr>
        <w:t xml:space="preserve">Чертёж — </w:t>
      </w:r>
      <w:r>
        <w:rPr>
          <w:rFonts w:ascii="Arial" w:cs="Arial" w:eastAsia="Arial" w:hAnsi="Arial"/>
          <w:sz w:val="22"/>
          <w:szCs w:val="22"/>
        </w:rPr>
        <w:t xml:space="preserve">результат воспроизведения пространственного объекта с помощью линий на плоскости. Основной конструкторский документ.</w:t>
      </w:r>
    </w:p>
    <w:p>
      <w:pPr>
        <w:spacing w:before="120" w:after="20"/>
      </w:pPr>
      <w:r>
        <w:rPr>
          <w:rFonts w:ascii="Arial" w:cs="Arial" w:eastAsia="Arial" w:hAnsi="Arial"/>
          <w:b/>
          <w:bCs/>
          <w:sz w:val="22"/>
          <w:szCs w:val="22"/>
        </w:rPr>
        <w:t xml:space="preserve">ЕСКД (Единая система конструкторской документации) — </w:t>
      </w:r>
      <w:r>
        <w:rPr>
          <w:rFonts w:ascii="Arial" w:cs="Arial" w:eastAsia="Arial" w:hAnsi="Arial"/>
          <w:sz w:val="22"/>
          <w:szCs w:val="22"/>
        </w:rPr>
        <w:t xml:space="preserve">комплекс государственных стандартов, содержащих единые требования к выполнению, оформлению и обращению конструкторской документации для всех отраслей промышленности и строительства России.</w:t>
      </w:r>
    </w:p>
    <w:p>
      <w:pPr>
        <w:spacing w:before="60" w:after="60"/>
      </w:pPr>
      <w:r>
        <w:t xml:space="preserve"/>
      </w:r>
    </w:p>
    <w:p>
      <w:pPr>
        <w:spacing w:before="60" w:after="100"/>
      </w:pPr>
      <w:r>
        <w:rPr>
          <w:rFonts w:ascii="Arial" w:cs="Arial" w:eastAsia="Arial" w:hAnsi="Arial"/>
          <w:sz w:val="22"/>
          <w:szCs w:val="22"/>
        </w:rPr>
        <w:t xml:space="preserve">Основные стандарты ЕСКД:</w:t>
      </w:r>
    </w:p>
    <w:p>
      <w:pPr>
        <w:pStyle w:val="ListParagraph"/>
        <w:numPr>
          <w:ilvl w:val="0"/>
          <w:numId w:val="2"/>
        </w:numPr>
        <w:spacing w:before="40" w:after="40"/>
      </w:pPr>
      <w:r>
        <w:rPr>
          <w:rFonts w:ascii="Arial" w:cs="Arial" w:eastAsia="Arial" w:hAnsi="Arial"/>
          <w:sz w:val="22"/>
          <w:szCs w:val="22"/>
        </w:rPr>
        <w:t xml:space="preserve">ГОСТ 2.301-68 — форматы листов чертежей (А0–А4). Примечание: формат А4 горизонтальный не существует!</w:t>
      </w:r>
    </w:p>
    <w:p>
      <w:pPr>
        <w:pStyle w:val="ListParagraph"/>
        <w:numPr>
          <w:ilvl w:val="0"/>
          <w:numId w:val="2"/>
        </w:numPr>
        <w:spacing w:before="40" w:after="40"/>
      </w:pPr>
      <w:r>
        <w:rPr>
          <w:rFonts w:ascii="Arial" w:cs="Arial" w:eastAsia="Arial" w:hAnsi="Arial"/>
          <w:sz w:val="22"/>
          <w:szCs w:val="22"/>
        </w:rPr>
        <w:t xml:space="preserve">ГОСТ 2.302-68 — масштабы изображений и их обозначение на чертежах</w:t>
      </w:r>
    </w:p>
    <w:p>
      <w:pPr>
        <w:pStyle w:val="ListParagraph"/>
        <w:numPr>
          <w:ilvl w:val="0"/>
          <w:numId w:val="2"/>
        </w:numPr>
        <w:spacing w:before="40" w:after="40"/>
      </w:pPr>
      <w:r>
        <w:rPr>
          <w:rFonts w:ascii="Arial" w:cs="Arial" w:eastAsia="Arial" w:hAnsi="Arial"/>
          <w:sz w:val="22"/>
          <w:szCs w:val="22"/>
        </w:rPr>
        <w:t xml:space="preserve">ГОСТ 2.303-68 — линии чертежа</w:t>
      </w:r>
    </w:p>
    <w:p>
      <w:pPr>
        <w:pStyle w:val="ListParagraph"/>
        <w:numPr>
          <w:ilvl w:val="0"/>
          <w:numId w:val="2"/>
        </w:numPr>
        <w:spacing w:before="40" w:after="40"/>
      </w:pPr>
      <w:r>
        <w:rPr>
          <w:rFonts w:ascii="Arial" w:cs="Arial" w:eastAsia="Arial" w:hAnsi="Arial"/>
          <w:sz w:val="22"/>
          <w:szCs w:val="22"/>
        </w:rPr>
        <w:t xml:space="preserve">ГОСТ 2.304-81 — шрифты чертёжные</w:t>
      </w:r>
    </w:p>
    <w:p>
      <w:pPr>
        <w:pStyle w:val="ListParagraph"/>
        <w:numPr>
          <w:ilvl w:val="0"/>
          <w:numId w:val="2"/>
        </w:numPr>
        <w:spacing w:before="40" w:after="40"/>
      </w:pPr>
      <w:r>
        <w:rPr>
          <w:rFonts w:ascii="Arial" w:cs="Arial" w:eastAsia="Arial" w:hAnsi="Arial"/>
          <w:sz w:val="22"/>
          <w:szCs w:val="22"/>
        </w:rPr>
        <w:t xml:space="preserve">ГОСТ 2.305-68 — изображения — виды, разрезы, сечения</w:t>
      </w:r>
    </w:p>
    <w:p>
      <w:pPr>
        <w:pStyle w:val="ListParagraph"/>
        <w:numPr>
          <w:ilvl w:val="0"/>
          <w:numId w:val="2"/>
        </w:numPr>
        <w:spacing w:before="40" w:after="40"/>
      </w:pPr>
      <w:r>
        <w:rPr>
          <w:rFonts w:ascii="Arial" w:cs="Arial" w:eastAsia="Arial" w:hAnsi="Arial"/>
          <w:sz w:val="22"/>
          <w:szCs w:val="22"/>
        </w:rPr>
        <w:t xml:space="preserve">ГОСТ 2.307-68 — нанесение размеров и предельных отклонений</w:t>
      </w:r>
    </w:p>
    <w:p>
      <w:pPr>
        <w:spacing w:before="60" w:after="60"/>
      </w:pPr>
      <w:r>
        <w:t xml:space="preserve"/>
      </w:r>
    </w:p>
    <w:p>
      <w:pPr>
        <w:spacing w:before="120" w:after="20"/>
      </w:pPr>
      <w:r>
        <w:rPr>
          <w:rFonts w:ascii="Arial" w:cs="Arial" w:eastAsia="Arial" w:hAnsi="Arial"/>
          <w:b/>
          <w:bCs/>
          <w:sz w:val="22"/>
          <w:szCs w:val="22"/>
        </w:rPr>
        <w:t xml:space="preserve">Масштаб — </w:t>
      </w:r>
      <w:r>
        <w:rPr>
          <w:rFonts w:ascii="Arial" w:cs="Arial" w:eastAsia="Arial" w:hAnsi="Arial"/>
          <w:sz w:val="22"/>
          <w:szCs w:val="22"/>
        </w:rPr>
        <w:t xml:space="preserve">отношение линейного размера отрезка на чертеже к соответствующему линейному размеру того же отрезка в натуре (ГОСТ 2.302-68). Масштаб уменьшения: 1:2...1:1000. Масштаб увеличения: 2:1...100:1. На чертеже всегда проставляются действительные (натурные) размеры.</w:t>
      </w:r>
    </w:p>
    <w:p>
      <w:pPr>
        <w:spacing w:before="60" w:after="60"/>
      </w:pPr>
      <w:r>
        <w:t xml:space="preserve"/>
      </w:r>
    </w:p>
    <w:p>
      <w:pPr>
        <w:pStyle w:val="Heading2"/>
      </w:pPr>
      <w:r>
        <w:rPr>
          <w:rFonts w:ascii="Arial" w:cs="Arial" w:eastAsia="Arial" w:hAnsi="Arial"/>
          <w:b/>
          <w:bCs/>
          <w:color w:val="1F3864"/>
          <w:sz w:val="26"/>
          <w:szCs w:val="26"/>
        </w:rPr>
        <w:t xml:space="preserve">6.2. Виды изделий и конструкторских документов</w:t>
      </w:r>
    </w:p>
    <w:p>
      <w:pPr>
        <w:spacing w:before="60" w:after="100"/>
      </w:pPr>
      <w:r>
        <w:rPr>
          <w:rFonts w:ascii="Arial" w:cs="Arial" w:eastAsia="Arial" w:hAnsi="Arial"/>
          <w:b/>
          <w:bCs/>
          <w:sz w:val="22"/>
          <w:szCs w:val="22"/>
        </w:rPr>
        <w:t xml:space="preserve">Виды изделий (ГОСТ 2.101-68):</w:t>
      </w:r>
    </w:p>
    <w:p>
      <w:pPr>
        <w:spacing w:before="120" w:after="20"/>
      </w:pPr>
      <w:r>
        <w:rPr>
          <w:rFonts w:ascii="Arial" w:cs="Arial" w:eastAsia="Arial" w:hAnsi="Arial"/>
          <w:b/>
          <w:bCs/>
          <w:sz w:val="22"/>
          <w:szCs w:val="22"/>
        </w:rPr>
        <w:t xml:space="preserve">Изделие — </w:t>
      </w:r>
      <w:r>
        <w:rPr>
          <w:rFonts w:ascii="Arial" w:cs="Arial" w:eastAsia="Arial" w:hAnsi="Arial"/>
          <w:sz w:val="22"/>
          <w:szCs w:val="22"/>
        </w:rPr>
        <w:t xml:space="preserve">любой предмет или набор предметов производства, подлежащих изготовлению на предприятии.</w:t>
      </w:r>
    </w:p>
    <w:p>
      <w:pPr>
        <w:spacing w:before="120" w:after="20"/>
      </w:pPr>
      <w:r>
        <w:rPr>
          <w:rFonts w:ascii="Arial" w:cs="Arial" w:eastAsia="Arial" w:hAnsi="Arial"/>
          <w:b/>
          <w:bCs/>
          <w:sz w:val="22"/>
          <w:szCs w:val="22"/>
        </w:rPr>
        <w:t xml:space="preserve">Деталь — </w:t>
      </w:r>
      <w:r>
        <w:rPr>
          <w:rFonts w:ascii="Arial" w:cs="Arial" w:eastAsia="Arial" w:hAnsi="Arial"/>
          <w:sz w:val="22"/>
          <w:szCs w:val="22"/>
        </w:rPr>
        <w:t xml:space="preserve">изделие, изготавливаемое из однородного по наименованию и марке материала, без применения сборочных операций (например, вал, болт, шестерня).</w:t>
      </w:r>
    </w:p>
    <w:p>
      <w:pPr>
        <w:spacing w:before="120" w:after="20"/>
      </w:pPr>
      <w:r>
        <w:rPr>
          <w:rFonts w:ascii="Arial" w:cs="Arial" w:eastAsia="Arial" w:hAnsi="Arial"/>
          <w:b/>
          <w:bCs/>
          <w:sz w:val="22"/>
          <w:szCs w:val="22"/>
        </w:rPr>
        <w:t xml:space="preserve">Сборочная единица — </w:t>
      </w:r>
      <w:r>
        <w:rPr>
          <w:rFonts w:ascii="Arial" w:cs="Arial" w:eastAsia="Arial" w:hAnsi="Arial"/>
          <w:sz w:val="22"/>
          <w:szCs w:val="22"/>
        </w:rPr>
        <w:t xml:space="preserve">изделие, составные части которого подлежат соединению сборочными операциями: резьбовым соединением, сваркой, клепкой, пайкой и т.п.</w:t>
      </w:r>
    </w:p>
    <w:p>
      <w:pPr>
        <w:spacing w:before="120" w:after="20"/>
      </w:pPr>
      <w:r>
        <w:rPr>
          <w:rFonts w:ascii="Arial" w:cs="Arial" w:eastAsia="Arial" w:hAnsi="Arial"/>
          <w:b/>
          <w:bCs/>
          <w:sz w:val="22"/>
          <w:szCs w:val="22"/>
        </w:rPr>
        <w:t xml:space="preserve">Комплекс — </w:t>
      </w:r>
      <w:r>
        <w:rPr>
          <w:rFonts w:ascii="Arial" w:cs="Arial" w:eastAsia="Arial" w:hAnsi="Arial"/>
          <w:sz w:val="22"/>
          <w:szCs w:val="22"/>
        </w:rPr>
        <w:t xml:space="preserve">два и более специфицированных изделия, не соединённых на предприятии сборочными операциями, но предназначенных для выполнения взаимосвязанных функций (например, токарный станок + патрон + люнет).</w:t>
      </w:r>
    </w:p>
    <w:p>
      <w:pPr>
        <w:spacing w:before="120" w:after="20"/>
      </w:pPr>
      <w:r>
        <w:rPr>
          <w:rFonts w:ascii="Arial" w:cs="Arial" w:eastAsia="Arial" w:hAnsi="Arial"/>
          <w:b/>
          <w:bCs/>
          <w:sz w:val="22"/>
          <w:szCs w:val="22"/>
        </w:rPr>
        <w:t xml:space="preserve">Комплект — </w:t>
      </w:r>
      <w:r>
        <w:rPr>
          <w:rFonts w:ascii="Arial" w:cs="Arial" w:eastAsia="Arial" w:hAnsi="Arial"/>
          <w:sz w:val="22"/>
          <w:szCs w:val="22"/>
        </w:rPr>
        <w:t xml:space="preserve">два и более специфицированных изделия вспомогательного характера, не соединённых сборочными операциями (например, комплект запасных частей).</w:t>
      </w:r>
    </w:p>
    <w:p>
      <w:pPr>
        <w:spacing w:before="60" w:after="60"/>
      </w:pPr>
      <w:r>
        <w:t xml:space="preserve"/>
      </w:r>
    </w:p>
    <w:p>
      <w:pPr>
        <w:spacing w:before="60" w:after="100"/>
      </w:pPr>
      <w:r>
        <w:rPr>
          <w:rFonts w:ascii="Arial" w:cs="Arial" w:eastAsia="Arial" w:hAnsi="Arial"/>
          <w:b/>
          <w:bCs/>
          <w:sz w:val="22"/>
          <w:szCs w:val="22"/>
        </w:rPr>
        <w:t xml:space="preserve">Основные конструкторские документы:</w:t>
      </w:r>
    </w:p>
    <w:p>
      <w:pPr>
        <w:spacing w:before="120" w:after="20"/>
      </w:pPr>
      <w:r>
        <w:rPr>
          <w:rFonts w:ascii="Arial" w:cs="Arial" w:eastAsia="Arial" w:hAnsi="Arial"/>
          <w:b/>
          <w:bCs/>
          <w:sz w:val="22"/>
          <w:szCs w:val="22"/>
        </w:rPr>
        <w:t xml:space="preserve">Чертёж детали — </w:t>
      </w:r>
      <w:r>
        <w:rPr>
          <w:rFonts w:ascii="Arial" w:cs="Arial" w:eastAsia="Arial" w:hAnsi="Arial"/>
          <w:sz w:val="22"/>
          <w:szCs w:val="22"/>
        </w:rPr>
        <w:t xml:space="preserve">документ, содержащий изображение детали и все данные, необходимые для её изготовления и контроля.</w:t>
      </w:r>
    </w:p>
    <w:p>
      <w:pPr>
        <w:spacing w:before="120" w:after="20"/>
      </w:pPr>
      <w:r>
        <w:rPr>
          <w:rFonts w:ascii="Arial" w:cs="Arial" w:eastAsia="Arial" w:hAnsi="Arial"/>
          <w:b/>
          <w:bCs/>
          <w:sz w:val="22"/>
          <w:szCs w:val="22"/>
        </w:rPr>
        <w:t xml:space="preserve">Сборочный чертёж — </w:t>
      </w:r>
      <w:r>
        <w:rPr>
          <w:rFonts w:ascii="Arial" w:cs="Arial" w:eastAsia="Arial" w:hAnsi="Arial"/>
          <w:sz w:val="22"/>
          <w:szCs w:val="22"/>
        </w:rPr>
        <w:t xml:space="preserve">документ, содержащий изображение сборочной единицы и данные для её сборки и контроля.</w:t>
      </w:r>
    </w:p>
    <w:p>
      <w:pPr>
        <w:spacing w:before="120" w:after="20"/>
      </w:pPr>
      <w:r>
        <w:rPr>
          <w:rFonts w:ascii="Arial" w:cs="Arial" w:eastAsia="Arial" w:hAnsi="Arial"/>
          <w:b/>
          <w:bCs/>
          <w:sz w:val="22"/>
          <w:szCs w:val="22"/>
        </w:rPr>
        <w:t xml:space="preserve">Чертёж общего вида — </w:t>
      </w:r>
      <w:r>
        <w:rPr>
          <w:rFonts w:ascii="Arial" w:cs="Arial" w:eastAsia="Arial" w:hAnsi="Arial"/>
          <w:sz w:val="22"/>
          <w:szCs w:val="22"/>
        </w:rPr>
        <w:t xml:space="preserve">документ, определяющий конструкцию изделия, взаимодействие его составных частей и поясняющий принцип работы изделия.</w:t>
      </w:r>
    </w:p>
    <w:p>
      <w:pPr>
        <w:spacing w:before="120" w:after="20"/>
      </w:pPr>
      <w:r>
        <w:rPr>
          <w:rFonts w:ascii="Arial" w:cs="Arial" w:eastAsia="Arial" w:hAnsi="Arial"/>
          <w:b/>
          <w:bCs/>
          <w:sz w:val="22"/>
          <w:szCs w:val="22"/>
        </w:rPr>
        <w:t xml:space="preserve">Схема — </w:t>
      </w:r>
      <w:r>
        <w:rPr>
          <w:rFonts w:ascii="Arial" w:cs="Arial" w:eastAsia="Arial" w:hAnsi="Arial"/>
          <w:sz w:val="22"/>
          <w:szCs w:val="22"/>
        </w:rPr>
        <w:t xml:space="preserve">документ с условными изображениями и обозначениями составных частей изделия и связей между ними.</w:t>
      </w:r>
    </w:p>
    <w:p>
      <w:pPr>
        <w:spacing w:before="120" w:after="20"/>
      </w:pPr>
      <w:r>
        <w:rPr>
          <w:rFonts w:ascii="Arial" w:cs="Arial" w:eastAsia="Arial" w:hAnsi="Arial"/>
          <w:b/>
          <w:bCs/>
          <w:sz w:val="22"/>
          <w:szCs w:val="22"/>
        </w:rPr>
        <w:t xml:space="preserve">Спецификация — </w:t>
      </w:r>
      <w:r>
        <w:rPr>
          <w:rFonts w:ascii="Arial" w:cs="Arial" w:eastAsia="Arial" w:hAnsi="Arial"/>
          <w:sz w:val="22"/>
          <w:szCs w:val="22"/>
        </w:rPr>
        <w:t xml:space="preserve">текстовой конструкторский документ, определяющий состав сборочной единицы, комплекса или комплекта. Обязательный документ для всех изделий кроме деталей.</w:t>
      </w:r>
    </w:p>
    <w:p>
      <w:pPr>
        <w:spacing w:before="120" w:after="20"/>
      </w:pPr>
      <w:r>
        <w:rPr>
          <w:rFonts w:ascii="Arial" w:cs="Arial" w:eastAsia="Arial" w:hAnsi="Arial"/>
          <w:b/>
          <w:bCs/>
          <w:sz w:val="22"/>
          <w:szCs w:val="22"/>
        </w:rPr>
        <w:t xml:space="preserve">Пояснительная записка — </w:t>
      </w:r>
      <w:r>
        <w:rPr>
          <w:rFonts w:ascii="Arial" w:cs="Arial" w:eastAsia="Arial" w:hAnsi="Arial"/>
          <w:sz w:val="22"/>
          <w:szCs w:val="22"/>
        </w:rPr>
        <w:t xml:space="preserve">документ, содержащий описание устройства и принципа действия разрабатываемого изделия, а также обоснование принятых технических решений.</w:t>
      </w:r>
    </w:p>
    <w:p>
      <w:pPr>
        <w:spacing w:before="60" w:after="60"/>
      </w:pPr>
      <w:r>
        <w:t xml:space="preserve"/>
      </w:r>
    </w:p>
    <w:p>
      <w:pPr>
        <w:pStyle w:val="Heading2"/>
      </w:pPr>
      <w:r>
        <w:rPr>
          <w:rFonts w:ascii="Arial" w:cs="Arial" w:eastAsia="Arial" w:hAnsi="Arial"/>
          <w:b/>
          <w:bCs/>
          <w:color w:val="1F3864"/>
          <w:sz w:val="26"/>
          <w:szCs w:val="26"/>
        </w:rPr>
        <w:t xml:space="preserve">6.3. Линии чертежа (ГОСТ 2.303-68)</w:t>
      </w:r>
    </w:p>
    <w:p>
      <w:pPr>
        <w:spacing w:before="60" w:after="100"/>
      </w:pPr>
      <w:r>
        <w:rPr>
          <w:rFonts w:ascii="Arial" w:cs="Arial" w:eastAsia="Arial" w:hAnsi="Arial"/>
          <w:sz w:val="22"/>
          <w:szCs w:val="22"/>
        </w:rPr>
        <w:t xml:space="preserve">На чертежах применяются линии различных типов. Основные из них:</w:t>
      </w:r>
    </w:p>
    <w:p>
      <w:pPr>
        <w:pStyle w:val="ListParagraph"/>
        <w:numPr>
          <w:ilvl w:val="0"/>
          <w:numId w:val="2"/>
        </w:numPr>
        <w:spacing w:before="40" w:after="40"/>
      </w:pPr>
      <w:r>
        <w:rPr>
          <w:rFonts w:ascii="Arial" w:cs="Arial" w:eastAsia="Arial" w:hAnsi="Arial"/>
          <w:sz w:val="22"/>
          <w:szCs w:val="22"/>
        </w:rPr>
        <w:t xml:space="preserve">Сплошная толстая основная (S = 0,5–1,4 мм) — видимый контур предмета, контур сечения</w:t>
      </w:r>
    </w:p>
    <w:p>
      <w:pPr>
        <w:pStyle w:val="ListParagraph"/>
        <w:numPr>
          <w:ilvl w:val="0"/>
          <w:numId w:val="2"/>
        </w:numPr>
        <w:spacing w:before="40" w:after="40"/>
      </w:pPr>
      <w:r>
        <w:rPr>
          <w:rFonts w:ascii="Arial" w:cs="Arial" w:eastAsia="Arial" w:hAnsi="Arial"/>
          <w:sz w:val="22"/>
          <w:szCs w:val="22"/>
        </w:rPr>
        <w:t xml:space="preserve">Сплошная тонкая (S/3–S/2) — размерные и выносные линии, штриховка сечений</w:t>
      </w:r>
    </w:p>
    <w:p>
      <w:pPr>
        <w:pStyle w:val="ListParagraph"/>
        <w:numPr>
          <w:ilvl w:val="0"/>
          <w:numId w:val="2"/>
        </w:numPr>
        <w:spacing w:before="40" w:after="40"/>
      </w:pPr>
      <w:r>
        <w:rPr>
          <w:rFonts w:ascii="Arial" w:cs="Arial" w:eastAsia="Arial" w:hAnsi="Arial"/>
          <w:sz w:val="22"/>
          <w:szCs w:val="22"/>
        </w:rPr>
        <w:t xml:space="preserve">Сплошная волнистая (S/3–S/2) — линии обрыва, разграничение вида и разреза</w:t>
      </w:r>
    </w:p>
    <w:p>
      <w:pPr>
        <w:pStyle w:val="ListParagraph"/>
        <w:numPr>
          <w:ilvl w:val="0"/>
          <w:numId w:val="2"/>
        </w:numPr>
        <w:spacing w:before="40" w:after="40"/>
      </w:pPr>
      <w:r>
        <w:rPr>
          <w:rFonts w:ascii="Arial" w:cs="Arial" w:eastAsia="Arial" w:hAnsi="Arial"/>
          <w:sz w:val="22"/>
          <w:szCs w:val="22"/>
        </w:rPr>
        <w:t xml:space="preserve">Штриховая (S/3–S/2) — невидимый контур предмета</w:t>
      </w:r>
    </w:p>
    <w:p>
      <w:pPr>
        <w:pStyle w:val="ListParagraph"/>
        <w:numPr>
          <w:ilvl w:val="0"/>
          <w:numId w:val="2"/>
        </w:numPr>
        <w:spacing w:before="40" w:after="40"/>
      </w:pPr>
      <w:r>
        <w:rPr>
          <w:rFonts w:ascii="Arial" w:cs="Arial" w:eastAsia="Arial" w:hAnsi="Arial"/>
          <w:sz w:val="22"/>
          <w:szCs w:val="22"/>
        </w:rPr>
        <w:t xml:space="preserve">Штрихпунктирная тонкая (S/3–S/2) — осевые и центровые линии</w:t>
      </w:r>
    </w:p>
    <w:p>
      <w:pPr>
        <w:pStyle w:val="ListParagraph"/>
        <w:numPr>
          <w:ilvl w:val="0"/>
          <w:numId w:val="2"/>
        </w:numPr>
        <w:spacing w:before="40" w:after="40"/>
      </w:pPr>
      <w:r>
        <w:rPr>
          <w:rFonts w:ascii="Arial" w:cs="Arial" w:eastAsia="Arial" w:hAnsi="Arial"/>
          <w:sz w:val="22"/>
          <w:szCs w:val="22"/>
        </w:rPr>
        <w:t xml:space="preserve">Штрихпунктирная утолщённая (S/2–2S) — поверхности, подлежащие термообработке</w:t>
      </w:r>
    </w:p>
    <w:p>
      <w:pPr>
        <w:pStyle w:val="ListParagraph"/>
        <w:numPr>
          <w:ilvl w:val="0"/>
          <w:numId w:val="2"/>
        </w:numPr>
        <w:spacing w:before="40" w:after="40"/>
      </w:pPr>
      <w:r>
        <w:rPr>
          <w:rFonts w:ascii="Arial" w:cs="Arial" w:eastAsia="Arial" w:hAnsi="Arial"/>
          <w:sz w:val="22"/>
          <w:szCs w:val="22"/>
        </w:rPr>
        <w:t xml:space="preserve">Разомкнутая (S–3S/2) — линия сечения</w:t>
      </w:r>
    </w:p>
    <w:p>
      <w:pPr>
        <w:spacing w:before="60" w:after="60"/>
      </w:pPr>
      <w:r>
        <w:t xml:space="preserve"/>
      </w:r>
    </w:p>
    <w:p>
      <w:pPr>
        <w:pStyle w:val="Heading2"/>
      </w:pPr>
      <w:r>
        <w:rPr>
          <w:rFonts w:ascii="Arial" w:cs="Arial" w:eastAsia="Arial" w:hAnsi="Arial"/>
          <w:b/>
          <w:bCs/>
          <w:color w:val="1F3864"/>
          <w:sz w:val="26"/>
          <w:szCs w:val="26"/>
        </w:rPr>
        <w:t xml:space="preserve">6.4. Изображения: виды, разрезы, сечения</w:t>
      </w:r>
    </w:p>
    <w:p>
      <w:pPr>
        <w:pStyle w:val="Heading3"/>
      </w:pPr>
      <w:r>
        <w:rPr>
          <w:rFonts w:ascii="Arial" w:cs="Arial" w:eastAsia="Arial" w:hAnsi="Arial"/>
          <w:b/>
          <w:bCs/>
          <w:color w:val="2E4057"/>
          <w:sz w:val="24"/>
          <w:szCs w:val="24"/>
        </w:rPr>
        <w:t xml:space="preserve">Виды</w:t>
      </w:r>
    </w:p>
    <w:p>
      <w:pPr>
        <w:spacing w:before="120" w:after="20"/>
      </w:pPr>
      <w:r>
        <w:rPr>
          <w:rFonts w:ascii="Arial" w:cs="Arial" w:eastAsia="Arial" w:hAnsi="Arial"/>
          <w:b/>
          <w:bCs/>
          <w:sz w:val="22"/>
          <w:szCs w:val="22"/>
        </w:rPr>
        <w:t xml:space="preserve">Вид — </w:t>
      </w:r>
      <w:r>
        <w:rPr>
          <w:rFonts w:ascii="Arial" w:cs="Arial" w:eastAsia="Arial" w:hAnsi="Arial"/>
          <w:sz w:val="22"/>
          <w:szCs w:val="22"/>
        </w:rPr>
        <w:t xml:space="preserve">ортогональная проекция обращённой к наблюдателю видимой части поверхности предмета. Располагается в строгом проекционном порядке.</w:t>
      </w:r>
    </w:p>
    <w:p>
      <w:pPr>
        <w:spacing w:before="60" w:after="100"/>
      </w:pPr>
      <w:r>
        <w:rPr>
          <w:rFonts w:ascii="Arial" w:cs="Arial" w:eastAsia="Arial" w:hAnsi="Arial"/>
          <w:sz w:val="22"/>
          <w:szCs w:val="22"/>
        </w:rPr>
        <w:t xml:space="preserve">Шесть основных видов: главный (спереди) — центр чертежа; сверху — под главным; слева — справа от главного; справа — слева от главного; снизу — над главным; сзади — справа от вида слева.</w:t>
      </w:r>
    </w:p>
    <w:p>
      <w:pPr>
        <w:spacing w:before="120" w:after="20"/>
      </w:pPr>
      <w:r>
        <w:rPr>
          <w:rFonts w:ascii="Arial" w:cs="Arial" w:eastAsia="Arial" w:hAnsi="Arial"/>
          <w:b/>
          <w:bCs/>
          <w:sz w:val="22"/>
          <w:szCs w:val="22"/>
        </w:rPr>
        <w:t xml:space="preserve">Главный вид — </w:t>
      </w:r>
      <w:r>
        <w:rPr>
          <w:rFonts w:ascii="Arial" w:cs="Arial" w:eastAsia="Arial" w:hAnsi="Arial"/>
          <w:sz w:val="22"/>
          <w:szCs w:val="22"/>
        </w:rPr>
        <w:t xml:space="preserve">основной вид предмета на фронтальной плоскости проекции, дающий наиболее полное представление о форме и размерах предмета.</w:t>
      </w:r>
    </w:p>
    <w:p>
      <w:pPr>
        <w:spacing w:before="120" w:after="20"/>
      </w:pPr>
      <w:r>
        <w:rPr>
          <w:rFonts w:ascii="Arial" w:cs="Arial" w:eastAsia="Arial" w:hAnsi="Arial"/>
          <w:b/>
          <w:bCs/>
          <w:sz w:val="22"/>
          <w:szCs w:val="22"/>
        </w:rPr>
        <w:t xml:space="preserve">Дополнительный вид — </w:t>
      </w:r>
      <w:r>
        <w:rPr>
          <w:rFonts w:ascii="Arial" w:cs="Arial" w:eastAsia="Arial" w:hAnsi="Arial"/>
          <w:sz w:val="22"/>
          <w:szCs w:val="22"/>
        </w:rPr>
        <w:t xml:space="preserve">изображение предмета на плоскости, непараллельной ни одной из основных плоскостей проекций. Применяется для неискажённого изображения наклонённых поверхностей.</w:t>
      </w:r>
    </w:p>
    <w:p>
      <w:pPr>
        <w:spacing w:before="120" w:after="20"/>
      </w:pPr>
      <w:r>
        <w:rPr>
          <w:rFonts w:ascii="Arial" w:cs="Arial" w:eastAsia="Arial" w:hAnsi="Arial"/>
          <w:b/>
          <w:bCs/>
          <w:sz w:val="22"/>
          <w:szCs w:val="22"/>
        </w:rPr>
        <w:t xml:space="preserve">Местный вид — </w:t>
      </w:r>
      <w:r>
        <w:rPr>
          <w:rFonts w:ascii="Arial" w:cs="Arial" w:eastAsia="Arial" w:hAnsi="Arial"/>
          <w:sz w:val="22"/>
          <w:szCs w:val="22"/>
        </w:rPr>
        <w:t xml:space="preserve">изображение отдельного ограниченного участка поверхности предмета. Применяется, когда форма небольшого элемента не поддаётся точному изображению на основных видах.</w:t>
      </w:r>
    </w:p>
    <w:p>
      <w:pPr>
        <w:spacing w:before="60" w:after="60"/>
      </w:pPr>
      <w:r>
        <w:t xml:space="preserve"/>
      </w:r>
    </w:p>
    <w:p>
      <w:pPr>
        <w:pStyle w:val="Heading3"/>
      </w:pPr>
      <w:r>
        <w:rPr>
          <w:rFonts w:ascii="Arial" w:cs="Arial" w:eastAsia="Arial" w:hAnsi="Arial"/>
          <w:b/>
          <w:bCs/>
          <w:color w:val="2E4057"/>
          <w:sz w:val="24"/>
          <w:szCs w:val="24"/>
        </w:rPr>
        <w:t xml:space="preserve">Разрезы</w:t>
      </w:r>
    </w:p>
    <w:p>
      <w:pPr>
        <w:spacing w:before="120" w:after="20"/>
      </w:pPr>
      <w:r>
        <w:rPr>
          <w:rFonts w:ascii="Arial" w:cs="Arial" w:eastAsia="Arial" w:hAnsi="Arial"/>
          <w:b/>
          <w:bCs/>
          <w:sz w:val="22"/>
          <w:szCs w:val="22"/>
        </w:rPr>
        <w:t xml:space="preserve">Разрез — </w:t>
      </w:r>
      <w:r>
        <w:rPr>
          <w:rFonts w:ascii="Arial" w:cs="Arial" w:eastAsia="Arial" w:hAnsi="Arial"/>
          <w:sz w:val="22"/>
          <w:szCs w:val="22"/>
        </w:rPr>
        <w:t xml:space="preserve">ортогональная проекция предмета, мысленно рассечённого одной или несколькими плоскостями для выявления его невидимых поверхностей. В разрезе изображают то, что находится в секущей плоскости, и то, что расположено за ней.</w:t>
      </w:r>
    </w:p>
    <w:p>
      <w:pPr>
        <w:spacing w:before="120" w:after="20"/>
      </w:pPr>
      <w:r>
        <w:rPr>
          <w:rFonts w:ascii="Arial" w:cs="Arial" w:eastAsia="Arial" w:hAnsi="Arial"/>
          <w:b/>
          <w:bCs/>
          <w:sz w:val="22"/>
          <w:szCs w:val="22"/>
        </w:rPr>
        <w:t xml:space="preserve">Простой разрез — </w:t>
      </w:r>
      <w:r>
        <w:rPr>
          <w:rFonts w:ascii="Arial" w:cs="Arial" w:eastAsia="Arial" w:hAnsi="Arial"/>
          <w:sz w:val="22"/>
          <w:szCs w:val="22"/>
        </w:rPr>
        <w:t xml:space="preserve">выполненный с помощью одной секущей плоскости. Если плоскость совпадает с осью симметрии — разрез не обозначается.</w:t>
      </w:r>
    </w:p>
    <w:p>
      <w:pPr>
        <w:spacing w:before="120" w:after="20"/>
      </w:pPr>
      <w:r>
        <w:rPr>
          <w:rFonts w:ascii="Arial" w:cs="Arial" w:eastAsia="Arial" w:hAnsi="Arial"/>
          <w:b/>
          <w:bCs/>
          <w:sz w:val="22"/>
          <w:szCs w:val="22"/>
        </w:rPr>
        <w:t xml:space="preserve">Сложный разрез — </w:t>
      </w:r>
      <w:r>
        <w:rPr>
          <w:rFonts w:ascii="Arial" w:cs="Arial" w:eastAsia="Arial" w:hAnsi="Arial"/>
          <w:sz w:val="22"/>
          <w:szCs w:val="22"/>
        </w:rPr>
        <w:t xml:space="preserve">выполненный с помощью двух и более секущих плоскостей.</w:t>
      </w:r>
    </w:p>
    <w:p>
      <w:pPr>
        <w:pStyle w:val="ListParagraph"/>
        <w:numPr>
          <w:ilvl w:val="0"/>
          <w:numId w:val="2"/>
        </w:numPr>
        <w:spacing w:before="40" w:after="40"/>
      </w:pPr>
      <w:r>
        <w:rPr>
          <w:rFonts w:ascii="Arial" w:cs="Arial" w:eastAsia="Arial" w:hAnsi="Arial"/>
          <w:sz w:val="22"/>
          <w:szCs w:val="22"/>
        </w:rPr>
        <w:t xml:space="preserve">Ступенчатый разрез — образован двумя и более параллельными секущими плоскостями</w:t>
      </w:r>
    </w:p>
    <w:p>
      <w:pPr>
        <w:pStyle w:val="ListParagraph"/>
        <w:numPr>
          <w:ilvl w:val="0"/>
          <w:numId w:val="2"/>
        </w:numPr>
        <w:spacing w:before="40" w:after="40"/>
      </w:pPr>
      <w:r>
        <w:rPr>
          <w:rFonts w:ascii="Arial" w:cs="Arial" w:eastAsia="Arial" w:hAnsi="Arial"/>
          <w:sz w:val="22"/>
          <w:szCs w:val="22"/>
        </w:rPr>
        <w:t xml:space="preserve">Ломаный разрез — образован двумя пересекающимися плоскостями; одна условно поворачивается до совмещения с другой</w:t>
      </w:r>
    </w:p>
    <w:p>
      <w:pPr>
        <w:spacing w:before="60" w:after="60"/>
      </w:pPr>
      <w:r>
        <w:t xml:space="preserve"/>
      </w:r>
    </w:p>
    <w:p>
      <w:pPr>
        <w:pStyle w:val="Heading3"/>
      </w:pPr>
      <w:r>
        <w:rPr>
          <w:rFonts w:ascii="Arial" w:cs="Arial" w:eastAsia="Arial" w:hAnsi="Arial"/>
          <w:b/>
          <w:bCs/>
          <w:color w:val="2E4057"/>
          <w:sz w:val="24"/>
          <w:szCs w:val="24"/>
        </w:rPr>
        <w:t xml:space="preserve">Сечения</w:t>
      </w:r>
    </w:p>
    <w:p>
      <w:pPr>
        <w:spacing w:before="120" w:after="20"/>
      </w:pPr>
      <w:r>
        <w:rPr>
          <w:rFonts w:ascii="Arial" w:cs="Arial" w:eastAsia="Arial" w:hAnsi="Arial"/>
          <w:b/>
          <w:bCs/>
          <w:sz w:val="22"/>
          <w:szCs w:val="22"/>
        </w:rPr>
        <w:t xml:space="preserve">Сечение — </w:t>
      </w:r>
      <w:r>
        <w:rPr>
          <w:rFonts w:ascii="Arial" w:cs="Arial" w:eastAsia="Arial" w:hAnsi="Arial"/>
          <w:sz w:val="22"/>
          <w:szCs w:val="22"/>
        </w:rPr>
        <w:t xml:space="preserve">ортогональная проекция фигуры, получающейся в секущей плоскости при мысленном рассечении предмета. В сечении показывается только то, что находится в секущей плоскости (в отличие от разреза).</w:t>
      </w:r>
    </w:p>
    <w:p>
      <w:pPr>
        <w:pStyle w:val="ListParagraph"/>
        <w:numPr>
          <w:ilvl w:val="0"/>
          <w:numId w:val="2"/>
        </w:numPr>
        <w:spacing w:before="40" w:after="40"/>
      </w:pPr>
      <w:r>
        <w:rPr>
          <w:rFonts w:ascii="Arial" w:cs="Arial" w:eastAsia="Arial" w:hAnsi="Arial"/>
          <w:sz w:val="22"/>
          <w:szCs w:val="22"/>
        </w:rPr>
        <w:t xml:space="preserve">Вынесенные сечения — в разрыве или на свободном поле чертежа (предпочтительны)</w:t>
      </w:r>
    </w:p>
    <w:p>
      <w:pPr>
        <w:pStyle w:val="ListParagraph"/>
        <w:numPr>
          <w:ilvl w:val="0"/>
          <w:numId w:val="2"/>
        </w:numPr>
        <w:spacing w:before="40" w:after="40"/>
      </w:pPr>
      <w:r>
        <w:rPr>
          <w:rFonts w:ascii="Arial" w:cs="Arial" w:eastAsia="Arial" w:hAnsi="Arial"/>
          <w:sz w:val="22"/>
          <w:szCs w:val="22"/>
        </w:rPr>
        <w:t xml:space="preserve">Наложенные сечения — непосредственно на виде предмета</w:t>
      </w:r>
    </w:p>
    <w:p>
      <w:pPr>
        <w:spacing w:before="120" w:after="20"/>
      </w:pPr>
      <w:r>
        <w:rPr>
          <w:rFonts w:ascii="Arial" w:cs="Arial" w:eastAsia="Arial" w:hAnsi="Arial"/>
          <w:b/>
          <w:bCs/>
          <w:sz w:val="22"/>
          <w:szCs w:val="22"/>
        </w:rPr>
        <w:t xml:space="preserve">Выносной элемент — </w:t>
      </w:r>
      <w:r>
        <w:rPr>
          <w:rFonts w:ascii="Arial" w:cs="Arial" w:eastAsia="Arial" w:hAnsi="Arial"/>
          <w:sz w:val="22"/>
          <w:szCs w:val="22"/>
        </w:rPr>
        <w:t xml:space="preserve">дополнительное увеличенное изображение какой-либо части предмета, требующей графических и других пояснений в более крупном масштабе.</w:t>
      </w:r>
    </w:p>
    <w:p>
      <w:pPr>
        <w:spacing w:before="60" w:after="60"/>
      </w:pPr>
      <w:r>
        <w:t xml:space="preserve"/>
      </w:r>
    </w:p>
    <w:p>
      <w:pPr>
        <w:pStyle w:val="Heading2"/>
      </w:pPr>
      <w:r>
        <w:rPr>
          <w:rFonts w:ascii="Arial" w:cs="Arial" w:eastAsia="Arial" w:hAnsi="Arial"/>
          <w:b/>
          <w:bCs/>
          <w:color w:val="1F3864"/>
          <w:sz w:val="26"/>
          <w:szCs w:val="26"/>
        </w:rPr>
        <w:t xml:space="preserve">6.5. Нанесение размеров (ГОСТ 2.307-68)</w:t>
      </w:r>
    </w:p>
    <w:p>
      <w:pPr>
        <w:spacing w:before="120" w:after="20"/>
      </w:pPr>
      <w:r>
        <w:rPr>
          <w:rFonts w:ascii="Arial" w:cs="Arial" w:eastAsia="Arial" w:hAnsi="Arial"/>
          <w:b/>
          <w:bCs/>
          <w:sz w:val="22"/>
          <w:szCs w:val="22"/>
        </w:rPr>
        <w:t xml:space="preserve">Исполнительные размеры — </w:t>
      </w:r>
      <w:r>
        <w:rPr>
          <w:rFonts w:ascii="Arial" w:cs="Arial" w:eastAsia="Arial" w:hAnsi="Arial"/>
          <w:sz w:val="22"/>
          <w:szCs w:val="22"/>
        </w:rPr>
        <w:t xml:space="preserve">используются при изготовлении изделия и его приёмке.</w:t>
      </w:r>
    </w:p>
    <w:p>
      <w:pPr>
        <w:spacing w:before="120" w:after="20"/>
      </w:pPr>
      <w:r>
        <w:rPr>
          <w:rFonts w:ascii="Arial" w:cs="Arial" w:eastAsia="Arial" w:hAnsi="Arial"/>
          <w:b/>
          <w:bCs/>
          <w:sz w:val="22"/>
          <w:szCs w:val="22"/>
        </w:rPr>
        <w:t xml:space="preserve">Справочные размеры — </w:t>
      </w:r>
      <w:r>
        <w:rPr>
          <w:rFonts w:ascii="Arial" w:cs="Arial" w:eastAsia="Arial" w:hAnsi="Arial"/>
          <w:sz w:val="22"/>
          <w:szCs w:val="22"/>
        </w:rPr>
        <w:t xml:space="preserve">не подлежат выполнению по данному чертежу, отмечаются знаком *. Примеры: размеры замкнутой размерной цепи, перенесённые с чертежей деталей.</w:t>
      </w:r>
    </w:p>
    <w:p>
      <w:pPr>
        <w:spacing w:before="120" w:after="20"/>
      </w:pPr>
      <w:r>
        <w:rPr>
          <w:rFonts w:ascii="Arial" w:cs="Arial" w:eastAsia="Arial" w:hAnsi="Arial"/>
          <w:b/>
          <w:bCs/>
          <w:sz w:val="22"/>
          <w:szCs w:val="22"/>
        </w:rPr>
        <w:t xml:space="preserve">Установочные и присоединительные размеры — </w:t>
      </w:r>
      <w:r>
        <w:rPr>
          <w:rFonts w:ascii="Arial" w:cs="Arial" w:eastAsia="Arial" w:hAnsi="Arial"/>
          <w:sz w:val="22"/>
          <w:szCs w:val="22"/>
        </w:rPr>
        <w:t xml:space="preserve">определяют элементы, по которым изделие устанавливают на месте монтажа или присоединяют к другому изделию.</w:t>
      </w:r>
    </w:p>
    <w:p>
      <w:pPr>
        <w:spacing w:before="120" w:after="20"/>
      </w:pPr>
      <w:r>
        <w:rPr>
          <w:rFonts w:ascii="Arial" w:cs="Arial" w:eastAsia="Arial" w:hAnsi="Arial"/>
          <w:b/>
          <w:bCs/>
          <w:sz w:val="22"/>
          <w:szCs w:val="22"/>
        </w:rPr>
        <w:t xml:space="preserve">Габаритные размеры — </w:t>
      </w:r>
      <w:r>
        <w:rPr>
          <w:rFonts w:ascii="Arial" w:cs="Arial" w:eastAsia="Arial" w:hAnsi="Arial"/>
          <w:sz w:val="22"/>
          <w:szCs w:val="22"/>
        </w:rPr>
        <w:t xml:space="preserve">определяют предельные внешние (или внутренние) очертания изделия.</w:t>
      </w:r>
    </w:p>
    <w:p>
      <w:pPr>
        <w:spacing w:before="60" w:after="60"/>
      </w:pPr>
      <w:r>
        <w:t xml:space="preserve"/>
      </w:r>
    </w:p>
    <w:p>
      <w:pPr>
        <w:pStyle w:val="Heading2"/>
      </w:pPr>
      <w:r>
        <w:rPr>
          <w:rFonts w:ascii="Arial" w:cs="Arial" w:eastAsia="Arial" w:hAnsi="Arial"/>
          <w:b/>
          <w:bCs/>
          <w:color w:val="1F3864"/>
          <w:sz w:val="26"/>
          <w:szCs w:val="26"/>
        </w:rPr>
        <w:t xml:space="preserve">6.6. Эскиз и деталирование</w:t>
      </w:r>
    </w:p>
    <w:p>
      <w:pPr>
        <w:spacing w:before="120" w:after="20"/>
      </w:pPr>
      <w:r>
        <w:rPr>
          <w:rFonts w:ascii="Arial" w:cs="Arial" w:eastAsia="Arial" w:hAnsi="Arial"/>
          <w:b/>
          <w:bCs/>
          <w:sz w:val="22"/>
          <w:szCs w:val="22"/>
        </w:rPr>
        <w:t xml:space="preserve">Эскиз — </w:t>
      </w:r>
      <w:r>
        <w:rPr>
          <w:rFonts w:ascii="Arial" w:cs="Arial" w:eastAsia="Arial" w:hAnsi="Arial"/>
          <w:sz w:val="22"/>
          <w:szCs w:val="22"/>
        </w:rPr>
        <w:t xml:space="preserve">конструкторский документ, выполненный от руки без применения чертёжных инструментов, без точного соблюдения масштаба, но с сохранением пропорций элементов детали. Содержит все сведения для изготовления и контроля детали.</w:t>
      </w:r>
    </w:p>
    <w:p>
      <w:pPr>
        <w:spacing w:before="60" w:after="100"/>
      </w:pPr>
      <w:r>
        <w:rPr>
          <w:rFonts w:ascii="Arial" w:cs="Arial" w:eastAsia="Arial" w:hAnsi="Arial"/>
          <w:sz w:val="22"/>
          <w:szCs w:val="22"/>
        </w:rPr>
        <w:t xml:space="preserve">Порядок выполнения эскиза:</w:t>
      </w:r>
    </w:p>
    <w:p>
      <w:pPr>
        <w:pStyle w:val="ListParagraph"/>
        <w:numPr>
          <w:ilvl w:val="0"/>
          <w:numId w:val="3"/>
        </w:numPr>
        <w:spacing w:before="40" w:after="40"/>
      </w:pPr>
      <w:r>
        <w:rPr>
          <w:rFonts w:ascii="Arial" w:cs="Arial" w:eastAsia="Arial" w:hAnsi="Arial"/>
          <w:sz w:val="22"/>
          <w:szCs w:val="22"/>
        </w:rPr>
        <w:t xml:space="preserve">Изучить деталь — определить её назначение, форму, материал, способ изготовления.</w:t>
      </w:r>
    </w:p>
    <w:p>
      <w:pPr>
        <w:pStyle w:val="ListParagraph"/>
        <w:numPr>
          <w:ilvl w:val="0"/>
          <w:numId w:val="3"/>
        </w:numPr>
        <w:spacing w:before="40" w:after="40"/>
      </w:pPr>
      <w:r>
        <w:rPr>
          <w:rFonts w:ascii="Arial" w:cs="Arial" w:eastAsia="Arial" w:hAnsi="Arial"/>
          <w:sz w:val="22"/>
          <w:szCs w:val="22"/>
        </w:rPr>
        <w:t xml:space="preserve">Выбрать главное изображение — наиболее полно отражающее форму детали.</w:t>
      </w:r>
    </w:p>
    <w:p>
      <w:pPr>
        <w:pStyle w:val="ListParagraph"/>
        <w:numPr>
          <w:ilvl w:val="0"/>
          <w:numId w:val="3"/>
        </w:numPr>
        <w:spacing w:before="40" w:after="40"/>
      </w:pPr>
      <w:r>
        <w:rPr>
          <w:rFonts w:ascii="Arial" w:cs="Arial" w:eastAsia="Arial" w:hAnsi="Arial"/>
          <w:sz w:val="22"/>
          <w:szCs w:val="22"/>
        </w:rPr>
        <w:t xml:space="preserve">Определить необходимое количество изображений (минимально достаточное).</w:t>
      </w:r>
    </w:p>
    <w:p>
      <w:pPr>
        <w:pStyle w:val="ListParagraph"/>
        <w:numPr>
          <w:ilvl w:val="0"/>
          <w:numId w:val="3"/>
        </w:numPr>
        <w:spacing w:before="40" w:after="40"/>
      </w:pPr>
      <w:r>
        <w:rPr>
          <w:rFonts w:ascii="Arial" w:cs="Arial" w:eastAsia="Arial" w:hAnsi="Arial"/>
          <w:sz w:val="22"/>
          <w:szCs w:val="22"/>
        </w:rPr>
        <w:t xml:space="preserve">Выбрать формат и глазомерный масштаб.</w:t>
      </w:r>
    </w:p>
    <w:p>
      <w:pPr>
        <w:pStyle w:val="ListParagraph"/>
        <w:numPr>
          <w:ilvl w:val="0"/>
          <w:numId w:val="3"/>
        </w:numPr>
        <w:spacing w:before="40" w:after="40"/>
      </w:pPr>
      <w:r>
        <w:rPr>
          <w:rFonts w:ascii="Arial" w:cs="Arial" w:eastAsia="Arial" w:hAnsi="Arial"/>
          <w:sz w:val="22"/>
          <w:szCs w:val="22"/>
        </w:rPr>
        <w:t xml:space="preserve">Нанести осевые и центровые линии, выполнить изображения тонкими линиями.</w:t>
      </w:r>
    </w:p>
    <w:p>
      <w:pPr>
        <w:pStyle w:val="ListParagraph"/>
        <w:numPr>
          <w:ilvl w:val="0"/>
          <w:numId w:val="3"/>
        </w:numPr>
        <w:spacing w:before="40" w:after="40"/>
      </w:pPr>
      <w:r>
        <w:rPr>
          <w:rFonts w:ascii="Arial" w:cs="Arial" w:eastAsia="Arial" w:hAnsi="Arial"/>
          <w:sz w:val="22"/>
          <w:szCs w:val="22"/>
        </w:rPr>
        <w:t xml:space="preserve">Нанести выносные и размерные линии, обмерить деталь, проставить размеры.</w:t>
      </w:r>
    </w:p>
    <w:p>
      <w:pPr>
        <w:pStyle w:val="ListParagraph"/>
        <w:numPr>
          <w:ilvl w:val="0"/>
          <w:numId w:val="3"/>
        </w:numPr>
        <w:spacing w:before="40" w:after="40"/>
      </w:pPr>
      <w:r>
        <w:rPr>
          <w:rFonts w:ascii="Arial" w:cs="Arial" w:eastAsia="Arial" w:hAnsi="Arial"/>
          <w:sz w:val="22"/>
          <w:szCs w:val="22"/>
        </w:rPr>
        <w:t xml:space="preserve">Нанести обозначения шероховатости поверхностей.</w:t>
      </w:r>
    </w:p>
    <w:p>
      <w:pPr>
        <w:pStyle w:val="ListParagraph"/>
        <w:numPr>
          <w:ilvl w:val="0"/>
          <w:numId w:val="3"/>
        </w:numPr>
        <w:spacing w:before="40" w:after="40"/>
      </w:pPr>
      <w:r>
        <w:rPr>
          <w:rFonts w:ascii="Arial" w:cs="Arial" w:eastAsia="Arial" w:hAnsi="Arial"/>
          <w:sz w:val="22"/>
          <w:szCs w:val="22"/>
        </w:rPr>
        <w:t xml:space="preserve">Обвести контуры изображений линиями нужной толщины.</w:t>
      </w:r>
    </w:p>
    <w:p>
      <w:pPr>
        <w:pStyle w:val="ListParagraph"/>
        <w:numPr>
          <w:ilvl w:val="0"/>
          <w:numId w:val="3"/>
        </w:numPr>
        <w:spacing w:before="40" w:after="40"/>
      </w:pPr>
      <w:r>
        <w:rPr>
          <w:rFonts w:ascii="Arial" w:cs="Arial" w:eastAsia="Arial" w:hAnsi="Arial"/>
          <w:sz w:val="22"/>
          <w:szCs w:val="22"/>
        </w:rPr>
        <w:t xml:space="preserve">Заполнить основную надпись.</w:t>
      </w:r>
    </w:p>
    <w:p>
      <w:pPr>
        <w:spacing w:before="60" w:after="60"/>
      </w:pPr>
      <w:r>
        <w:t xml:space="preserve"/>
      </w:r>
    </w:p>
    <w:p>
      <w:pPr>
        <w:spacing w:before="120" w:after="20"/>
      </w:pPr>
      <w:r>
        <w:rPr>
          <w:rFonts w:ascii="Arial" w:cs="Arial" w:eastAsia="Arial" w:hAnsi="Arial"/>
          <w:b/>
          <w:bCs/>
          <w:sz w:val="22"/>
          <w:szCs w:val="22"/>
        </w:rPr>
        <w:t xml:space="preserve">Деталирование — </w:t>
      </w:r>
      <w:r>
        <w:rPr>
          <w:rFonts w:ascii="Arial" w:cs="Arial" w:eastAsia="Arial" w:hAnsi="Arial"/>
          <w:sz w:val="22"/>
          <w:szCs w:val="22"/>
        </w:rPr>
        <w:t xml:space="preserve">процесс разработки и выполнения рабочих чертежей деталей по сборочному чертежу или чертежу общего вида. Необходимо при изготовлении и ремонте изделий. Деталированию предшествует чтение сборочного чертежа.</w:t>
      </w:r>
    </w:p>
    <w:p>
      <w:pPr>
        <w:spacing w:before="60" w:after="60"/>
      </w:pPr>
      <w:r>
        <w:t xml:space="preserve"/>
      </w:r>
    </w:p>
    <w:p>
      <w:pPr>
        <w:pStyle w:val="Heading2"/>
      </w:pPr>
      <w:r>
        <w:rPr>
          <w:rFonts w:ascii="Arial" w:cs="Arial" w:eastAsia="Arial" w:hAnsi="Arial"/>
          <w:b/>
          <w:bCs/>
          <w:color w:val="1F3864"/>
          <w:sz w:val="26"/>
          <w:szCs w:val="26"/>
        </w:rPr>
        <w:t xml:space="preserve">Примеры объяснения</w:t>
      </w:r>
    </w:p>
    <w:p>
      <w:pPr>
        <w:spacing w:before="80" w:after="40"/>
      </w:pPr>
      <w:r>
        <w:rPr>
          <w:rFonts w:ascii="Arial" w:cs="Arial" w:eastAsia="Arial" w:hAnsi="Arial"/>
          <w:b/>
          <w:bCs/>
          <w:sz w:val="22"/>
          <w:szCs w:val="22"/>
        </w:rPr>
        <w:t xml:space="preserve">Пример 1. Чтение размера Ø50H7/h6 на сборочном чертеже</w:t>
      </w:r>
    </w:p>
    <w:p>
      <w:pPr>
        <w:spacing w:before="60" w:after="100"/>
      </w:pPr>
      <w:r>
        <w:rPr>
          <w:rFonts w:ascii="Arial" w:cs="Arial" w:eastAsia="Arial" w:hAnsi="Arial"/>
          <w:sz w:val="22"/>
          <w:szCs w:val="22"/>
        </w:rPr>
        <w:t xml:space="preserve">Запись Ø50H7/h6 означает посадку с зазором: отверстие Ø50H7 имеет допуск +0,025/0 (квалитет 7, основное отклонение H — нижнее равно 0); вал Ø50h6 — допуск 0/−0,016 (квалитет 6, основное отклонение h — верхнее равно 0). Гарантированный зазор от 0 до 0,041 мм — типовая «ходовая» посадка для подшипников скольжения и валов в неподвижных опорах.</w:t>
      </w:r>
    </w:p>
    <w:p>
      <w:pPr>
        <w:spacing w:before="80" w:after="40"/>
      </w:pPr>
      <w:r>
        <w:rPr>
          <w:rFonts w:ascii="Arial" w:cs="Arial" w:eastAsia="Arial" w:hAnsi="Arial"/>
          <w:b/>
          <w:bCs/>
          <w:sz w:val="22"/>
          <w:szCs w:val="22"/>
        </w:rPr>
        <w:t xml:space="preserve">Пример 2. Выбор формата и масштаба для чертежа корпуса редуктора</w:t>
      </w:r>
    </w:p>
    <w:p>
      <w:pPr>
        <w:spacing w:before="60" w:after="100"/>
      </w:pPr>
      <w:r>
        <w:rPr>
          <w:rFonts w:ascii="Arial" w:cs="Arial" w:eastAsia="Arial" w:hAnsi="Arial"/>
          <w:sz w:val="22"/>
          <w:szCs w:val="22"/>
        </w:rPr>
        <w:t xml:space="preserve">Корпус редуктора имеет габариты 400×300×250 мм. На формате А3 (420×297) изображение в масштабе 1:1 не помещается с местами под размеры и виды. Выбираем масштаб 1:2 — изображение становится 200×150 мм, остаётся место для трёх видов, разреза и основной надписи. Если бы корпус был 1500×800 — взяли бы А1 в масштабе 1:5.</w:t>
      </w:r>
    </w:p>
    <w:p>
      <w:pPr>
        <w:spacing w:before="80" w:after="40"/>
      </w:pPr>
      <w:r>
        <w:rPr>
          <w:rFonts w:ascii="Arial" w:cs="Arial" w:eastAsia="Arial" w:hAnsi="Arial"/>
          <w:b/>
          <w:bCs/>
          <w:sz w:val="22"/>
          <w:szCs w:val="22"/>
        </w:rPr>
        <w:t xml:space="preserve">Пример 3. Простановка шероховатости по ГОСТ 2.309-73</w:t>
      </w:r>
    </w:p>
    <w:p>
      <w:pPr>
        <w:spacing w:before="60" w:after="100"/>
      </w:pPr>
      <w:r>
        <w:rPr>
          <w:rFonts w:ascii="Arial" w:cs="Arial" w:eastAsia="Arial" w:hAnsi="Arial"/>
          <w:sz w:val="22"/>
          <w:szCs w:val="22"/>
        </w:rPr>
        <w:t xml:space="preserve">На чертеже вала указана шероховатость рабочей поверхности под подшипник Ra 0,8 мкм, а торца — Ra 6,3. В правом верхнем углу — общий знак «Ra 6,3 ✓» в скобках, что означает: вся остальная поверхность имеет Ra 6,3 без специального указания. Так уменьшается количество знаков на чертеже и снижается риск ошибки.</w:t>
      </w:r>
    </w:p>
    <w:p>
      <w:pPr>
        <w:pStyle w:val="Heading2"/>
      </w:pPr>
      <w:r>
        <w:rPr>
          <w:rFonts w:ascii="Arial" w:cs="Arial" w:eastAsia="Arial" w:hAnsi="Arial"/>
          <w:b/>
          <w:bCs/>
          <w:color w:val="1F3864"/>
          <w:sz w:val="26"/>
          <w:szCs w:val="26"/>
        </w:rPr>
        <w:t xml:space="preserve">Задания на закрепление</w:t>
      </w:r>
    </w:p>
    <w:p>
      <w:pPr>
        <w:spacing w:before="60" w:after="80"/>
        <w:ind w:left="360" w:hanging="360"/>
      </w:pPr>
      <w:r>
        <w:rPr>
          <w:rFonts w:ascii="Arial" w:cs="Arial" w:eastAsia="Arial" w:hAnsi="Arial"/>
          <w:b/>
          <w:bCs/>
          <w:sz w:val="22"/>
          <w:szCs w:val="22"/>
        </w:rPr>
        <w:t xml:space="preserve">1. </w:t>
      </w:r>
      <w:r>
        <w:rPr>
          <w:rFonts w:ascii="Arial" w:cs="Arial" w:eastAsia="Arial" w:hAnsi="Arial"/>
          <w:sz w:val="22"/>
          <w:szCs w:val="22"/>
        </w:rPr>
        <w:t xml:space="preserve">Какие основные форматы чертежей по ГОСТ 2.301-68 вы знаете? Назовите размеры А4, А3, А1.</w:t>
      </w:r>
    </w:p>
    <w:p>
      <w:pPr>
        <w:spacing w:before="60" w:after="80"/>
        <w:ind w:left="360" w:hanging="360"/>
      </w:pPr>
      <w:r>
        <w:rPr>
          <w:rFonts w:ascii="Arial" w:cs="Arial" w:eastAsia="Arial" w:hAnsi="Arial"/>
          <w:b/>
          <w:bCs/>
          <w:sz w:val="22"/>
          <w:szCs w:val="22"/>
        </w:rPr>
        <w:t xml:space="preserve">2. </w:t>
      </w:r>
      <w:r>
        <w:rPr>
          <w:rFonts w:ascii="Arial" w:cs="Arial" w:eastAsia="Arial" w:hAnsi="Arial"/>
          <w:sz w:val="22"/>
          <w:szCs w:val="22"/>
        </w:rPr>
        <w:t xml:space="preserve">Что обозначают шесть граф основной надписи на чертеже? Назовите минимум три.</w:t>
      </w:r>
    </w:p>
    <w:p>
      <w:pPr>
        <w:spacing w:before="60" w:after="80"/>
        <w:ind w:left="360" w:hanging="360"/>
      </w:pPr>
      <w:r>
        <w:rPr>
          <w:rFonts w:ascii="Arial" w:cs="Arial" w:eastAsia="Arial" w:hAnsi="Arial"/>
          <w:b/>
          <w:bCs/>
          <w:sz w:val="22"/>
          <w:szCs w:val="22"/>
        </w:rPr>
        <w:t xml:space="preserve">3. </w:t>
      </w:r>
      <w:r>
        <w:rPr>
          <w:rFonts w:ascii="Arial" w:cs="Arial" w:eastAsia="Arial" w:hAnsi="Arial"/>
          <w:sz w:val="22"/>
          <w:szCs w:val="22"/>
        </w:rPr>
        <w:t xml:space="preserve">Чем отличается местный разрез от полного, и в каком случае применяется каждый?</w:t>
      </w:r>
    </w:p>
    <w:p>
      <w:pPr>
        <w:spacing w:before="60" w:after="80"/>
        <w:ind w:left="360" w:hanging="360"/>
      </w:pPr>
      <w:r>
        <w:rPr>
          <w:rFonts w:ascii="Arial" w:cs="Arial" w:eastAsia="Arial" w:hAnsi="Arial"/>
          <w:b/>
          <w:bCs/>
          <w:sz w:val="22"/>
          <w:szCs w:val="22"/>
        </w:rPr>
        <w:t xml:space="preserve">4. </w:t>
      </w:r>
      <w:r>
        <w:rPr>
          <w:rFonts w:ascii="Arial" w:cs="Arial" w:eastAsia="Arial" w:hAnsi="Arial"/>
          <w:sz w:val="22"/>
          <w:szCs w:val="22"/>
        </w:rPr>
        <w:t xml:space="preserve">Расшифруйте обозначение посадки Ø30H7/k6 — какой это тип посадки и для чего применяется?</w:t>
      </w:r>
    </w:p>
    <w:p>
      <w:pPr>
        <w:spacing w:before="60" w:after="80"/>
        <w:ind w:left="360" w:hanging="360"/>
      </w:pPr>
      <w:r>
        <w:rPr>
          <w:rFonts w:ascii="Arial" w:cs="Arial" w:eastAsia="Arial" w:hAnsi="Arial"/>
          <w:b/>
          <w:bCs/>
          <w:sz w:val="22"/>
          <w:szCs w:val="22"/>
        </w:rPr>
        <w:t xml:space="preserve">5. </w:t>
      </w:r>
      <w:r>
        <w:rPr>
          <w:rFonts w:ascii="Arial" w:cs="Arial" w:eastAsia="Arial" w:hAnsi="Arial"/>
          <w:sz w:val="22"/>
          <w:szCs w:val="22"/>
        </w:rPr>
        <w:t xml:space="preserve">Какой типы линий чертежа применяют для: видимых контуров, невидимых контуров, осевых и центровых линий, линий сечения?</w:t>
      </w:r>
    </w:p>
    <w:p>
      <w:pPr>
        <w:pStyle w:val="Heading2"/>
      </w:pPr>
      <w:r>
        <w:rPr>
          <w:rFonts w:ascii="Arial" w:cs="Arial" w:eastAsia="Arial" w:hAnsi="Arial"/>
          <w:b/>
          <w:bCs/>
          <w:color w:val="1F3864"/>
          <w:sz w:val="26"/>
          <w:szCs w:val="26"/>
        </w:rPr>
        <w:t xml:space="preserve">Ответы к заданиям</w:t>
      </w:r>
    </w:p>
    <w:p>
      <w:pPr>
        <w:spacing w:before="60" w:after="80"/>
        <w:ind w:left="360" w:hanging="360"/>
      </w:pPr>
      <w:r>
        <w:rPr>
          <w:rFonts w:ascii="Arial" w:cs="Arial" w:eastAsia="Arial" w:hAnsi="Arial"/>
          <w:b/>
          <w:bCs/>
          <w:sz w:val="22"/>
          <w:szCs w:val="22"/>
        </w:rPr>
        <w:t xml:space="preserve">1. </w:t>
      </w:r>
      <w:r>
        <w:rPr>
          <w:rFonts w:ascii="Arial" w:cs="Arial" w:eastAsia="Arial" w:hAnsi="Arial"/>
          <w:sz w:val="22"/>
          <w:szCs w:val="22"/>
        </w:rPr>
        <w:t xml:space="preserve">А4 — 210×297 мм, А3 — 297×420 мм, А2 — 420×594 мм, А1 — 594×841 мм, А0 — 841×1189 мм. Каждый следующий формат вдвое больше предыдущего по площади.</w:t>
      </w:r>
    </w:p>
    <w:p>
      <w:pPr>
        <w:spacing w:before="60" w:after="80"/>
        <w:ind w:left="360" w:hanging="360"/>
      </w:pPr>
      <w:r>
        <w:rPr>
          <w:rFonts w:ascii="Arial" w:cs="Arial" w:eastAsia="Arial" w:hAnsi="Arial"/>
          <w:b/>
          <w:bCs/>
          <w:sz w:val="22"/>
          <w:szCs w:val="22"/>
        </w:rPr>
        <w:t xml:space="preserve">2. </w:t>
      </w:r>
      <w:r>
        <w:rPr>
          <w:rFonts w:ascii="Arial" w:cs="Arial" w:eastAsia="Arial" w:hAnsi="Arial"/>
          <w:sz w:val="22"/>
          <w:szCs w:val="22"/>
        </w:rPr>
        <w:t xml:space="preserve">Наименование изделия, обозначение чертежа, материал, литера, масса, масштаб, фамилии разработчиков (разработал, проверил, утвердил), организация. Всего основная надпись содержит большее число граф, основные перечислены.</w:t>
      </w:r>
    </w:p>
    <w:p>
      <w:pPr>
        <w:spacing w:before="60" w:after="80"/>
        <w:ind w:left="360" w:hanging="360"/>
      </w:pPr>
      <w:r>
        <w:rPr>
          <w:rFonts w:ascii="Arial" w:cs="Arial" w:eastAsia="Arial" w:hAnsi="Arial"/>
          <w:b/>
          <w:bCs/>
          <w:sz w:val="22"/>
          <w:szCs w:val="22"/>
        </w:rPr>
        <w:t xml:space="preserve">3. </w:t>
      </w:r>
      <w:r>
        <w:rPr>
          <w:rFonts w:ascii="Arial" w:cs="Arial" w:eastAsia="Arial" w:hAnsi="Arial"/>
          <w:sz w:val="22"/>
          <w:szCs w:val="22"/>
        </w:rPr>
        <w:t xml:space="preserve">Полный разрез — секущая плоскость проходит через всю деталь. Местный разрез — частичный, на ограниченном участке, выделяется волнистой линией обрыва. Местный применяют, когда нужно показать конструкцию в одном месте без рассечения всей детали.</w:t>
      </w:r>
    </w:p>
    <w:p>
      <w:pPr>
        <w:spacing w:before="60" w:after="80"/>
        <w:ind w:left="360" w:hanging="360"/>
      </w:pPr>
      <w:r>
        <w:rPr>
          <w:rFonts w:ascii="Arial" w:cs="Arial" w:eastAsia="Arial" w:hAnsi="Arial"/>
          <w:b/>
          <w:bCs/>
          <w:sz w:val="22"/>
          <w:szCs w:val="22"/>
        </w:rPr>
        <w:t xml:space="preserve">4. </w:t>
      </w:r>
      <w:r>
        <w:rPr>
          <w:rFonts w:ascii="Arial" w:cs="Arial" w:eastAsia="Arial" w:hAnsi="Arial"/>
          <w:sz w:val="22"/>
          <w:szCs w:val="22"/>
        </w:rPr>
        <w:t xml:space="preserve">Это переходная посадка (промежуточная между посадкой с зазором и с натягом). Отверстие Ø30H7 (+0,021/0), вал Ø30k6 (+0,015/+0,002). Применяется для соединений, требующих хорошего центрирования при возможной разборке (шкивы, муфты на валах).</w:t>
      </w:r>
    </w:p>
    <w:p>
      <w:pPr>
        <w:spacing w:before="60" w:after="80"/>
        <w:ind w:left="360" w:hanging="360"/>
      </w:pPr>
      <w:r>
        <w:rPr>
          <w:rFonts w:ascii="Arial" w:cs="Arial" w:eastAsia="Arial" w:hAnsi="Arial"/>
          <w:b/>
          <w:bCs/>
          <w:sz w:val="22"/>
          <w:szCs w:val="22"/>
        </w:rPr>
        <w:t xml:space="preserve">5. </w:t>
      </w:r>
      <w:r>
        <w:rPr>
          <w:rFonts w:ascii="Arial" w:cs="Arial" w:eastAsia="Arial" w:hAnsi="Arial"/>
          <w:sz w:val="22"/>
          <w:szCs w:val="22"/>
        </w:rPr>
        <w:t xml:space="preserve">Видимые контуры — сплошная толстая основная (s); невидимые — штриховая (s/2); осевые и центровые — штрихпунктирная тонкая (s/2…s/3); линии сечения — разомкнутая толстая со стрелками (s…1,5s).</w:t>
      </w:r>
    </w:p>
    <w:p>
      <w:pPr>
        <w:spacing w:before="60" w:after="60"/>
      </w:pPr>
      <w:r>
        <w:t xml:space="preserve"/>
      </w:r>
    </w:p>
    <w:p>
      <w:pPr>
        <w:pStyle w:val="Heading1"/>
        <w:pageBreakBefore/>
      </w:pPr>
      <w:r>
        <w:rPr>
          <w:rFonts w:ascii="Arial" w:cs="Arial" w:eastAsia="Arial" w:hAnsi="Arial"/>
          <w:b/>
          <w:bCs/>
          <w:sz w:val="32"/>
          <w:szCs w:val="32"/>
        </w:rPr>
        <w:t xml:space="preserve">ЛЕКЦИЯ 7. АКСОНОМЕТРИЧЕСКИЕ ПРОЕКЦИИ</w:t>
      </w:r>
    </w:p>
    <w:p>
      <w:pPr>
        <w:pStyle w:val="Heading2"/>
      </w:pPr>
      <w:r>
        <w:rPr>
          <w:rFonts w:ascii="Arial" w:cs="Arial" w:eastAsia="Arial" w:hAnsi="Arial"/>
          <w:b/>
          <w:bCs/>
          <w:color w:val="1F3864"/>
          <w:sz w:val="26"/>
          <w:szCs w:val="26"/>
        </w:rPr>
        <w:t xml:space="preserve">7.1. Сущность аксонометрии</w:t>
      </w:r>
    </w:p>
    <w:p>
      <w:pPr>
        <w:spacing w:before="120" w:after="20"/>
      </w:pPr>
      <w:r>
        <w:rPr>
          <w:rFonts w:ascii="Arial" w:cs="Arial" w:eastAsia="Arial" w:hAnsi="Arial"/>
          <w:b/>
          <w:bCs/>
          <w:sz w:val="22"/>
          <w:szCs w:val="22"/>
        </w:rPr>
        <w:t xml:space="preserve">Аксонометрия (аксонометрическая проекция) — </w:t>
      </w:r>
      <w:r>
        <w:rPr>
          <w:rFonts w:ascii="Arial" w:cs="Arial" w:eastAsia="Arial" w:hAnsi="Arial"/>
          <w:sz w:val="22"/>
          <w:szCs w:val="22"/>
        </w:rPr>
        <w:t xml:space="preserve">способ построения наглядного плоского изображения трёхмерного объекта, сохраняющий его пространственные пропорции. Размеры изображаемого предмета откладывают только параллельно аксонометрическим осям координат X, Y, Z.</w:t>
      </w:r>
    </w:p>
    <w:p>
      <w:pPr>
        <w:spacing w:before="60" w:after="100"/>
      </w:pPr>
      <w:r>
        <w:rPr>
          <w:rFonts w:ascii="Arial" w:cs="Arial" w:eastAsia="Arial" w:hAnsi="Arial"/>
          <w:sz w:val="22"/>
          <w:szCs w:val="22"/>
        </w:rPr>
        <w:t xml:space="preserve">В зависимости от направления проецирующих лучей:</w:t>
      </w:r>
    </w:p>
    <w:p>
      <w:pPr>
        <w:spacing w:before="120" w:after="20"/>
      </w:pPr>
      <w:r>
        <w:rPr>
          <w:rFonts w:ascii="Arial" w:cs="Arial" w:eastAsia="Arial" w:hAnsi="Arial"/>
          <w:b/>
          <w:bCs/>
          <w:sz w:val="22"/>
          <w:szCs w:val="22"/>
        </w:rPr>
        <w:t xml:space="preserve">Прямоугольная проекция — </w:t>
      </w:r>
      <w:r>
        <w:rPr>
          <w:rFonts w:ascii="Arial" w:cs="Arial" w:eastAsia="Arial" w:hAnsi="Arial"/>
          <w:sz w:val="22"/>
          <w:szCs w:val="22"/>
        </w:rPr>
        <w:t xml:space="preserve">проецирующие лучи перпендикулярны картинной плоскости.</w:t>
      </w:r>
    </w:p>
    <w:p>
      <w:pPr>
        <w:spacing w:before="120" w:after="20"/>
      </w:pPr>
      <w:r>
        <w:rPr>
          <w:rFonts w:ascii="Arial" w:cs="Arial" w:eastAsia="Arial" w:hAnsi="Arial"/>
          <w:b/>
          <w:bCs/>
          <w:sz w:val="22"/>
          <w:szCs w:val="22"/>
        </w:rPr>
        <w:t xml:space="preserve">Косоугольная проекция — </w:t>
      </w:r>
      <w:r>
        <w:rPr>
          <w:rFonts w:ascii="Arial" w:cs="Arial" w:eastAsia="Arial" w:hAnsi="Arial"/>
          <w:sz w:val="22"/>
          <w:szCs w:val="22"/>
        </w:rPr>
        <w:t xml:space="preserve">проецирующие лучи наклонены к картинной плоскости.</w:t>
      </w:r>
    </w:p>
    <w:p>
      <w:pPr>
        <w:spacing w:before="60" w:after="60"/>
      </w:pPr>
      <w:r>
        <w:t xml:space="preserve"/>
      </w:r>
    </w:p>
    <w:p>
      <w:pPr>
        <w:pStyle w:val="Heading2"/>
      </w:pPr>
      <w:r>
        <w:rPr>
          <w:rFonts w:ascii="Arial" w:cs="Arial" w:eastAsia="Arial" w:hAnsi="Arial"/>
          <w:b/>
          <w:bCs/>
          <w:color w:val="1F3864"/>
          <w:sz w:val="26"/>
          <w:szCs w:val="26"/>
        </w:rPr>
        <w:t xml:space="preserve">7.2. Виды аксонометрических проекций (ГОСТ 2.317-69)</w:t>
      </w:r>
    </w:p>
    <w:p>
      <w:pPr>
        <w:spacing w:before="120" w:after="20"/>
      </w:pPr>
      <w:r>
        <w:rPr>
          <w:rFonts w:ascii="Arial" w:cs="Arial" w:eastAsia="Arial" w:hAnsi="Arial"/>
          <w:b/>
          <w:bCs/>
          <w:sz w:val="22"/>
          <w:szCs w:val="22"/>
        </w:rPr>
        <w:t xml:space="preserve">Изометрия (прямоугольная) — </w:t>
      </w:r>
      <w:r>
        <w:rPr>
          <w:rFonts w:ascii="Arial" w:cs="Arial" w:eastAsia="Arial" w:hAnsi="Arial"/>
          <w:sz w:val="22"/>
          <w:szCs w:val="22"/>
        </w:rPr>
        <w:t xml:space="preserve">все три координатные оси одинаково наклонены к картинной плоскости, коэффициент искажения по всем осям одинаковый (применяется коэффициент 1). Оси X и Z располагаются под углом 30° к горизонтали, ось Y — вертикально.</w:t>
      </w:r>
    </w:p>
    <w:p>
      <w:pPr>
        <w:spacing w:before="120" w:after="20"/>
      </w:pPr>
      <w:r>
        <w:rPr>
          <w:rFonts w:ascii="Arial" w:cs="Arial" w:eastAsia="Arial" w:hAnsi="Arial"/>
          <w:b/>
          <w:bCs/>
          <w:sz w:val="22"/>
          <w:szCs w:val="22"/>
        </w:rPr>
        <w:t xml:space="preserve">Прямоугольная диметрия — </w:t>
      </w:r>
      <w:r>
        <w:rPr>
          <w:rFonts w:ascii="Arial" w:cs="Arial" w:eastAsia="Arial" w:hAnsi="Arial"/>
          <w:sz w:val="22"/>
          <w:szCs w:val="22"/>
        </w:rPr>
        <w:t xml:space="preserve">по осям X и Z — без сокращения, по оси Y — коэффициент 0,5. Даёт более реалистичное изображение вытянутых деталей.</w:t>
      </w:r>
    </w:p>
    <w:p>
      <w:pPr>
        <w:spacing w:before="120" w:after="20"/>
      </w:pPr>
      <w:r>
        <w:rPr>
          <w:rFonts w:ascii="Arial" w:cs="Arial" w:eastAsia="Arial" w:hAnsi="Arial"/>
          <w:b/>
          <w:bCs/>
          <w:sz w:val="22"/>
          <w:szCs w:val="22"/>
        </w:rPr>
        <w:t xml:space="preserve">Фронтальная диметрическая (косоугольная) — </w:t>
      </w:r>
      <w:r>
        <w:rPr>
          <w:rFonts w:ascii="Arial" w:cs="Arial" w:eastAsia="Arial" w:hAnsi="Arial"/>
          <w:sz w:val="22"/>
          <w:szCs w:val="22"/>
        </w:rPr>
        <w:t xml:space="preserve">ось Z — вертикальна, ось X — горизонтальна, ось Y — под углом 45°. По осям X и Z — коэффициент 1, по оси Y — 0,5. Даёт наиболее правильное представление о предмете и наиболее удобна для выполнения.</w:t>
      </w:r>
    </w:p>
    <w:p>
      <w:pPr>
        <w:spacing w:before="60" w:after="60"/>
      </w:pPr>
      <w:r>
        <w:t xml:space="preserve"/>
      </w:r>
    </w:p>
    <w:p>
      <w:pPr>
        <w:pBdr>
          <w:left w:val="thick" w:color="2E75B6" w:sz="12" w:space="6"/>
        </w:pBdr>
        <w:spacing w:before="100" w:after="100"/>
        <w:ind w:left="500" w:right="200"/>
      </w:pPr>
      <w:r>
        <w:rPr>
          <w:rFonts w:ascii="Arial" w:cs="Arial" w:eastAsia="Arial" w:hAnsi="Arial"/>
          <w:i/>
          <w:iCs/>
          <w:sz w:val="22"/>
          <w:szCs w:val="22"/>
        </w:rPr>
        <w:t xml:space="preserve">📌 Для изображения окружностей в аксонометрии: в изометрии окружности превращаются в эллипсы с соотношением осей 1:1,22. Большая ось эллипса перпендикулярна аксонометрической оси, перпендикулярной плоскости окружности.</w:t>
      </w:r>
    </w:p>
    <w:p>
      <w:pPr>
        <w:spacing w:before="60" w:after="60"/>
      </w:pPr>
      <w:r>
        <w:t xml:space="preserve"/>
      </w:r>
    </w:p>
    <w:p>
      <w:pPr>
        <w:pStyle w:val="Heading2"/>
      </w:pPr>
      <w:r>
        <w:rPr>
          <w:rFonts w:ascii="Arial" w:cs="Arial" w:eastAsia="Arial" w:hAnsi="Arial"/>
          <w:b/>
          <w:bCs/>
          <w:color w:val="1F3864"/>
          <w:sz w:val="26"/>
          <w:szCs w:val="26"/>
        </w:rPr>
        <w:t xml:space="preserve">7.3. Геометрические тела и их проекции</w:t>
      </w:r>
    </w:p>
    <w:p>
      <w:pPr>
        <w:spacing w:before="120" w:after="20"/>
      </w:pPr>
      <w:r>
        <w:rPr>
          <w:rFonts w:ascii="Arial" w:cs="Arial" w:eastAsia="Arial" w:hAnsi="Arial"/>
          <w:b/>
          <w:bCs/>
          <w:sz w:val="22"/>
          <w:szCs w:val="22"/>
        </w:rPr>
        <w:t xml:space="preserve">Тела вращения — </w:t>
      </w:r>
      <w:r>
        <w:rPr>
          <w:rFonts w:ascii="Arial" w:cs="Arial" w:eastAsia="Arial" w:hAnsi="Arial"/>
          <w:sz w:val="22"/>
          <w:szCs w:val="22"/>
        </w:rPr>
        <w:t xml:space="preserve">геометрические тела, ограниченные поверхностями, получающимися в результате вращения линии (образующей) вокруг неподвижной оси. Примеры: цилиндр, конус, сфера, тор.</w:t>
      </w:r>
    </w:p>
    <w:p>
      <w:pPr>
        <w:spacing w:before="120" w:after="20"/>
      </w:pPr>
      <w:r>
        <w:rPr>
          <w:rFonts w:ascii="Arial" w:cs="Arial" w:eastAsia="Arial" w:hAnsi="Arial"/>
          <w:b/>
          <w:bCs/>
          <w:sz w:val="22"/>
          <w:szCs w:val="22"/>
        </w:rPr>
        <w:t xml:space="preserve">Многогранники — </w:t>
      </w:r>
      <w:r>
        <w:rPr>
          <w:rFonts w:ascii="Arial" w:cs="Arial" w:eastAsia="Arial" w:hAnsi="Arial"/>
          <w:sz w:val="22"/>
          <w:szCs w:val="22"/>
        </w:rPr>
        <w:t xml:space="preserve">геометрические тела, ограниченные плоскими многоугольниками. Примеры: куб, призма, пирамида.</w:t>
      </w:r>
    </w:p>
    <w:p>
      <w:pPr>
        <w:spacing w:before="60" w:after="60"/>
      </w:pPr>
      <w:r>
        <w:t xml:space="preserve"/>
      </w:r>
    </w:p>
    <w:p>
      <w:pPr>
        <w:spacing w:before="60" w:after="100"/>
      </w:pPr>
      <w:r>
        <w:rPr>
          <w:rFonts w:ascii="Arial" w:cs="Arial" w:eastAsia="Arial" w:hAnsi="Arial"/>
          <w:b/>
          <w:bCs/>
          <w:sz w:val="22"/>
          <w:szCs w:val="22"/>
        </w:rPr>
        <w:t xml:space="preserve">Сечения геометрических тел плоскостями:</w:t>
      </w:r>
    </w:p>
    <w:p>
      <w:pPr>
        <w:pStyle w:val="ListParagraph"/>
        <w:numPr>
          <w:ilvl w:val="0"/>
          <w:numId w:val="2"/>
        </w:numPr>
        <w:spacing w:before="40" w:after="40"/>
      </w:pPr>
      <w:r>
        <w:rPr>
          <w:rFonts w:ascii="Arial" w:cs="Arial" w:eastAsia="Arial" w:hAnsi="Arial"/>
          <w:sz w:val="22"/>
          <w:szCs w:val="22"/>
        </w:rPr>
        <w:t xml:space="preserve">Плоскость, параллельная основанию цилиндра → окружность (равная основанию)</w:t>
      </w:r>
    </w:p>
    <w:p>
      <w:pPr>
        <w:pStyle w:val="ListParagraph"/>
        <w:numPr>
          <w:ilvl w:val="0"/>
          <w:numId w:val="2"/>
        </w:numPr>
        <w:spacing w:before="40" w:after="40"/>
      </w:pPr>
      <w:r>
        <w:rPr>
          <w:rFonts w:ascii="Arial" w:cs="Arial" w:eastAsia="Arial" w:hAnsi="Arial"/>
          <w:sz w:val="22"/>
          <w:szCs w:val="22"/>
        </w:rPr>
        <w:t xml:space="preserve">Плоскость, наклонная к основанию цилиндра → эллипс</w:t>
      </w:r>
    </w:p>
    <w:p>
      <w:pPr>
        <w:pStyle w:val="ListParagraph"/>
        <w:numPr>
          <w:ilvl w:val="0"/>
          <w:numId w:val="2"/>
        </w:numPr>
        <w:spacing w:before="40" w:after="40"/>
      </w:pPr>
      <w:r>
        <w:rPr>
          <w:rFonts w:ascii="Arial" w:cs="Arial" w:eastAsia="Arial" w:hAnsi="Arial"/>
          <w:sz w:val="22"/>
          <w:szCs w:val="22"/>
        </w:rPr>
        <w:t xml:space="preserve">Плоскость, перпендикулярная основанию цилиндра → прямоугольник</w:t>
      </w:r>
    </w:p>
    <w:p>
      <w:pPr>
        <w:pStyle w:val="ListParagraph"/>
        <w:numPr>
          <w:ilvl w:val="0"/>
          <w:numId w:val="2"/>
        </w:numPr>
        <w:spacing w:before="40" w:after="40"/>
      </w:pPr>
      <w:r>
        <w:rPr>
          <w:rFonts w:ascii="Arial" w:cs="Arial" w:eastAsia="Arial" w:hAnsi="Arial"/>
          <w:sz w:val="22"/>
          <w:szCs w:val="22"/>
        </w:rPr>
        <w:t xml:space="preserve">Плоскость, параллельная основанию конуса → окружность (меньше основания)</w:t>
      </w:r>
    </w:p>
    <w:p>
      <w:pPr>
        <w:pStyle w:val="ListParagraph"/>
        <w:numPr>
          <w:ilvl w:val="0"/>
          <w:numId w:val="2"/>
        </w:numPr>
        <w:spacing w:before="40" w:after="40"/>
      </w:pPr>
      <w:r>
        <w:rPr>
          <w:rFonts w:ascii="Arial" w:cs="Arial" w:eastAsia="Arial" w:hAnsi="Arial"/>
          <w:sz w:val="22"/>
          <w:szCs w:val="22"/>
        </w:rPr>
        <w:t xml:space="preserve">Плоскость, параллельная основанию призмы → многоугольник, равный основанию</w:t>
      </w:r>
    </w:p>
    <w:p>
      <w:pPr>
        <w:spacing w:before="60" w:after="60"/>
      </w:pPr>
      <w:r>
        <w:t xml:space="preserve"/>
      </w:r>
    </w:p>
    <w:p>
      <w:pPr>
        <w:pStyle w:val="Heading2"/>
      </w:pPr>
      <w:r>
        <w:rPr>
          <w:rFonts w:ascii="Arial" w:cs="Arial" w:eastAsia="Arial" w:hAnsi="Arial"/>
          <w:b/>
          <w:bCs/>
          <w:color w:val="1F3864"/>
          <w:sz w:val="26"/>
          <w:szCs w:val="26"/>
        </w:rPr>
        <w:t xml:space="preserve">7.4. Лекальные кривые</w:t>
      </w:r>
    </w:p>
    <w:p>
      <w:pPr>
        <w:spacing w:before="120" w:after="20"/>
      </w:pPr>
      <w:r>
        <w:rPr>
          <w:rFonts w:ascii="Arial" w:cs="Arial" w:eastAsia="Arial" w:hAnsi="Arial"/>
          <w:b/>
          <w:bCs/>
          <w:sz w:val="22"/>
          <w:szCs w:val="22"/>
        </w:rPr>
        <w:t xml:space="preserve">Эллипс — </w:t>
      </w:r>
      <w:r>
        <w:rPr>
          <w:rFonts w:ascii="Arial" w:cs="Arial" w:eastAsia="Arial" w:hAnsi="Arial"/>
          <w:sz w:val="22"/>
          <w:szCs w:val="22"/>
        </w:rPr>
        <w:t xml:space="preserve">замкнутая плоская кривая, у которой сумма расстояний каждой точки до двух фокусов постоянна и равна длине большой оси. Широко применяется при изображении окружностей в аксонометрии.</w:t>
      </w:r>
    </w:p>
    <w:p>
      <w:pPr>
        <w:spacing w:before="120" w:after="20"/>
      </w:pPr>
      <w:r>
        <w:rPr>
          <w:rFonts w:ascii="Arial" w:cs="Arial" w:eastAsia="Arial" w:hAnsi="Arial"/>
          <w:b/>
          <w:bCs/>
          <w:sz w:val="22"/>
          <w:szCs w:val="22"/>
        </w:rPr>
        <w:t xml:space="preserve">Синусоида — </w:t>
      </w:r>
      <w:r>
        <w:rPr>
          <w:rFonts w:ascii="Arial" w:cs="Arial" w:eastAsia="Arial" w:hAnsi="Arial"/>
          <w:sz w:val="22"/>
          <w:szCs w:val="22"/>
        </w:rPr>
        <w:t xml:space="preserve">плоская кривая, выражающая закон изменения синуса. Длина волны L = 2πR. Применяется для изображения движений, колебаний, резьбовых поверхностей.</w:t>
      </w:r>
    </w:p>
    <w:p>
      <w:pPr>
        <w:spacing w:before="120" w:after="20"/>
      </w:pPr>
      <w:r>
        <w:rPr>
          <w:rFonts w:ascii="Arial" w:cs="Arial" w:eastAsia="Arial" w:hAnsi="Arial"/>
          <w:b/>
          <w:bCs/>
          <w:sz w:val="22"/>
          <w:szCs w:val="22"/>
        </w:rPr>
        <w:t xml:space="preserve">Гипербола — </w:t>
      </w:r>
      <w:r>
        <w:rPr>
          <w:rFonts w:ascii="Arial" w:cs="Arial" w:eastAsia="Arial" w:hAnsi="Arial"/>
          <w:sz w:val="22"/>
          <w:szCs w:val="22"/>
        </w:rPr>
        <w:t xml:space="preserve">плоская кривая из двух ветвей, у каждой точки которой разность расстояний до двух фокусов постоянна.</w:t>
      </w:r>
    </w:p>
    <w:p>
      <w:pPr>
        <w:spacing w:before="120" w:after="20"/>
      </w:pPr>
      <w:r>
        <w:rPr>
          <w:rFonts w:ascii="Arial" w:cs="Arial" w:eastAsia="Arial" w:hAnsi="Arial"/>
          <w:b/>
          <w:bCs/>
          <w:sz w:val="22"/>
          <w:szCs w:val="22"/>
        </w:rPr>
        <w:t xml:space="preserve">Спираль Архимеда — </w:t>
      </w:r>
      <w:r>
        <w:rPr>
          <w:rFonts w:ascii="Arial" w:cs="Arial" w:eastAsia="Arial" w:hAnsi="Arial"/>
          <w:sz w:val="22"/>
          <w:szCs w:val="22"/>
        </w:rPr>
        <w:t xml:space="preserve">плоская кривая, описываемая точкой, движущейся равномерно-поступательно от центра по равномерно вращающемуся радиусу. Применяется в конструкции кулачков, червяков, зажимных патронов.</w:t>
      </w:r>
    </w:p>
    <w:p>
      <w:pPr>
        <w:spacing w:before="60" w:after="60"/>
      </w:pPr>
      <w:r>
        <w:t xml:space="preserve"/>
      </w:r>
    </w:p>
    <w:p>
      <w:pPr>
        <w:pStyle w:val="Heading2"/>
      </w:pPr>
      <w:r>
        <w:rPr>
          <w:rFonts w:ascii="Arial" w:cs="Arial" w:eastAsia="Arial" w:hAnsi="Arial"/>
          <w:b/>
          <w:bCs/>
          <w:color w:val="1F3864"/>
          <w:sz w:val="26"/>
          <w:szCs w:val="26"/>
        </w:rPr>
        <w:t xml:space="preserve">7.5. Методы проецирования</w:t>
      </w:r>
    </w:p>
    <w:p>
      <w:pPr>
        <w:spacing w:before="120" w:after="20"/>
      </w:pPr>
      <w:r>
        <w:rPr>
          <w:rFonts w:ascii="Arial" w:cs="Arial" w:eastAsia="Arial" w:hAnsi="Arial"/>
          <w:b/>
          <w:bCs/>
          <w:sz w:val="22"/>
          <w:szCs w:val="22"/>
        </w:rPr>
        <w:t xml:space="preserve">Начертательная геометрия — </w:t>
      </w:r>
      <w:r>
        <w:rPr>
          <w:rFonts w:ascii="Arial" w:cs="Arial" w:eastAsia="Arial" w:hAnsi="Arial"/>
          <w:sz w:val="22"/>
          <w:szCs w:val="22"/>
        </w:rPr>
        <w:t xml:space="preserve">теоретическая база инженерной графики; наука об изображении пространственных форм на плоскости с помощью методов проецирования.</w:t>
      </w:r>
    </w:p>
    <w:p>
      <w:pPr>
        <w:spacing w:before="120" w:after="20"/>
      </w:pPr>
      <w:r>
        <w:rPr>
          <w:rFonts w:ascii="Arial" w:cs="Arial" w:eastAsia="Arial" w:hAnsi="Arial"/>
          <w:b/>
          <w:bCs/>
          <w:sz w:val="22"/>
          <w:szCs w:val="22"/>
        </w:rPr>
        <w:t xml:space="preserve">Центральная проекция — </w:t>
      </w:r>
      <w:r>
        <w:rPr>
          <w:rFonts w:ascii="Arial" w:cs="Arial" w:eastAsia="Arial" w:hAnsi="Arial"/>
          <w:sz w:val="22"/>
          <w:szCs w:val="22"/>
        </w:rPr>
        <w:t xml:space="preserve">все проецирующие лучи проводятся из одной точки (центра). Передаёт перспективу.</w:t>
      </w:r>
    </w:p>
    <w:p>
      <w:pPr>
        <w:spacing w:before="120" w:after="20"/>
      </w:pPr>
      <w:r>
        <w:rPr>
          <w:rFonts w:ascii="Arial" w:cs="Arial" w:eastAsia="Arial" w:hAnsi="Arial"/>
          <w:b/>
          <w:bCs/>
          <w:sz w:val="22"/>
          <w:szCs w:val="22"/>
        </w:rPr>
        <w:t xml:space="preserve">Параллельная проекция — </w:t>
      </w:r>
      <w:r>
        <w:rPr>
          <w:rFonts w:ascii="Arial" w:cs="Arial" w:eastAsia="Arial" w:hAnsi="Arial"/>
          <w:sz w:val="22"/>
          <w:szCs w:val="22"/>
        </w:rPr>
        <w:t xml:space="preserve">проецирующие лучи параллельны между собой.</w:t>
      </w:r>
    </w:p>
    <w:p>
      <w:pPr>
        <w:spacing w:before="120" w:after="20"/>
      </w:pPr>
      <w:r>
        <w:rPr>
          <w:rFonts w:ascii="Arial" w:cs="Arial" w:eastAsia="Arial" w:hAnsi="Arial"/>
          <w:b/>
          <w:bCs/>
          <w:sz w:val="22"/>
          <w:szCs w:val="22"/>
        </w:rPr>
        <w:t xml:space="preserve">Прямоугольная (ортогональная) проекция — </w:t>
      </w:r>
      <w:r>
        <w:rPr>
          <w:rFonts w:ascii="Arial" w:cs="Arial" w:eastAsia="Arial" w:hAnsi="Arial"/>
          <w:sz w:val="22"/>
          <w:szCs w:val="22"/>
        </w:rPr>
        <w:t xml:space="preserve">частный случай параллельной: проецирующие лучи перпендикулярны плоскости проекций. Основа технических чертежей.</w:t>
      </w:r>
    </w:p>
    <w:p>
      <w:pPr>
        <w:spacing w:before="120" w:after="20"/>
      </w:pPr>
      <w:r>
        <w:rPr>
          <w:rFonts w:ascii="Arial" w:cs="Arial" w:eastAsia="Arial" w:hAnsi="Arial"/>
          <w:b/>
          <w:bCs/>
          <w:sz w:val="22"/>
          <w:szCs w:val="22"/>
        </w:rPr>
        <w:t xml:space="preserve">Комплексный чертёж — </w:t>
      </w:r>
      <w:r>
        <w:rPr>
          <w:rFonts w:ascii="Arial" w:cs="Arial" w:eastAsia="Arial" w:hAnsi="Arial"/>
          <w:sz w:val="22"/>
          <w:szCs w:val="22"/>
        </w:rPr>
        <w:t xml:space="preserve">изображение точки, отрезка, плоской фигуры или предмета на трёх совмещённых плоскостях проекций. Даёт полное и однозначное описание формы предмета.</w:t>
      </w:r>
    </w:p>
    <w:p>
      <w:pPr>
        <w:spacing w:before="60" w:after="60"/>
      </w:pPr>
      <w:r>
        <w:t xml:space="preserve"/>
      </w:r>
    </w:p>
    <w:p>
      <w:pPr>
        <w:pStyle w:val="Heading2"/>
      </w:pPr>
      <w:r>
        <w:rPr>
          <w:rFonts w:ascii="Arial" w:cs="Arial" w:eastAsia="Arial" w:hAnsi="Arial"/>
          <w:b/>
          <w:bCs/>
          <w:color w:val="1F3864"/>
          <w:sz w:val="26"/>
          <w:szCs w:val="26"/>
        </w:rPr>
        <w:t xml:space="preserve">7.6. Сопряжения линий</w:t>
      </w:r>
    </w:p>
    <w:p>
      <w:pPr>
        <w:spacing w:before="120" w:after="20"/>
      </w:pPr>
      <w:r>
        <w:rPr>
          <w:rFonts w:ascii="Arial" w:cs="Arial" w:eastAsia="Arial" w:hAnsi="Arial"/>
          <w:b/>
          <w:bCs/>
          <w:sz w:val="22"/>
          <w:szCs w:val="22"/>
        </w:rPr>
        <w:t xml:space="preserve">Сопряжение — </w:t>
      </w:r>
      <w:r>
        <w:rPr>
          <w:rFonts w:ascii="Arial" w:cs="Arial" w:eastAsia="Arial" w:hAnsi="Arial"/>
          <w:sz w:val="22"/>
          <w:szCs w:val="22"/>
        </w:rPr>
        <w:t xml:space="preserve">плавный переход от одной линии к другой. Основные виды: сопряжение прямой линии с дугой окружности и сопряжение двух дуг окружностей.</w:t>
      </w:r>
    </w:p>
    <w:p>
      <w:pPr>
        <w:spacing w:before="120" w:after="20"/>
      </w:pPr>
      <w:r>
        <w:rPr>
          <w:rFonts w:ascii="Arial" w:cs="Arial" w:eastAsia="Arial" w:hAnsi="Arial"/>
          <w:b/>
          <w:bCs/>
          <w:sz w:val="22"/>
          <w:szCs w:val="22"/>
        </w:rPr>
        <w:t xml:space="preserve">Точка сопряжения — </w:t>
      </w:r>
      <w:r>
        <w:rPr>
          <w:rFonts w:ascii="Arial" w:cs="Arial" w:eastAsia="Arial" w:hAnsi="Arial"/>
          <w:sz w:val="22"/>
          <w:szCs w:val="22"/>
        </w:rPr>
        <w:t xml:space="preserve">место перехода одной линии в другую. При сопряжении прямой с дугой — прямая является касательной к дуге. При сопряжении двух дуг — точка сопряжения лежит на прямой, соединяющей центры сопрягаемых дуг.</w:t>
      </w:r>
    </w:p>
    <w:p>
      <w:pPr>
        <w:spacing w:before="60" w:after="60"/>
      </w:pPr>
      <w:r>
        <w:t xml:space="preserve"/>
      </w:r>
    </w:p>
    <w:p>
      <w:pPr>
        <w:pStyle w:val="Heading2"/>
      </w:pPr>
      <w:r>
        <w:rPr>
          <w:rFonts w:ascii="Arial" w:cs="Arial" w:eastAsia="Arial" w:hAnsi="Arial"/>
          <w:b/>
          <w:bCs/>
          <w:color w:val="1F3864"/>
          <w:sz w:val="26"/>
          <w:szCs w:val="26"/>
        </w:rPr>
        <w:t xml:space="preserve">Примеры объяснения</w:t>
      </w:r>
    </w:p>
    <w:p>
      <w:pPr>
        <w:spacing w:before="80" w:after="40"/>
      </w:pPr>
      <w:r>
        <w:rPr>
          <w:rFonts w:ascii="Arial" w:cs="Arial" w:eastAsia="Arial" w:hAnsi="Arial"/>
          <w:b/>
          <w:bCs/>
          <w:sz w:val="22"/>
          <w:szCs w:val="22"/>
        </w:rPr>
        <w:t xml:space="preserve">Пример 1. Изометрия куба со стороной 50 мм</w:t>
      </w:r>
    </w:p>
    <w:p>
      <w:pPr>
        <w:spacing w:before="60" w:after="100"/>
      </w:pPr>
      <w:r>
        <w:rPr>
          <w:rFonts w:ascii="Arial" w:cs="Arial" w:eastAsia="Arial" w:hAnsi="Arial"/>
          <w:sz w:val="22"/>
          <w:szCs w:val="22"/>
        </w:rPr>
        <w:t xml:space="preserve">В прямоугольной изометрии все три оси наклонены под углом 120° друг к другу, коэффициенты искажения по всем осям одинаковы — 0,82 (на практике принимают 1,0 без искажения). Куб со стороной 50 мм рисуется в виде ромба с диагоналями: горизонтальная — 50·1,73=86,6 мм, вертикальная — 50·2=100 мм. Все рёбра, идущие вдоль осей, изображаются длиной 50 мм.</w:t>
      </w:r>
    </w:p>
    <w:p>
      <w:pPr>
        <w:spacing w:before="80" w:after="40"/>
      </w:pPr>
      <w:r>
        <w:rPr>
          <w:rFonts w:ascii="Arial" w:cs="Arial" w:eastAsia="Arial" w:hAnsi="Arial"/>
          <w:b/>
          <w:bCs/>
          <w:sz w:val="22"/>
          <w:szCs w:val="22"/>
        </w:rPr>
        <w:t xml:space="preserve">Пример 2. Окружность в изометрии — построение овала</w:t>
      </w:r>
    </w:p>
    <w:p>
      <w:pPr>
        <w:spacing w:before="60" w:after="100"/>
      </w:pPr>
      <w:r>
        <w:rPr>
          <w:rFonts w:ascii="Arial" w:cs="Arial" w:eastAsia="Arial" w:hAnsi="Arial"/>
          <w:sz w:val="22"/>
          <w:szCs w:val="22"/>
        </w:rPr>
        <w:t xml:space="preserve">Окружность Ø40 мм, лежащая на горизонтальной плоскости, в изометрии превращается в эллипс. На практике строят овал по четырём дугам: большая ось 1,22d (49 мм), малая ось 0,71d (28 мм). Эллипсы в плоскостях XY, XZ, YZ ориентированы по-разному — это надо учитывать.</w:t>
      </w:r>
    </w:p>
    <w:p>
      <w:pPr>
        <w:spacing w:before="80" w:after="40"/>
      </w:pPr>
      <w:r>
        <w:rPr>
          <w:rFonts w:ascii="Arial" w:cs="Arial" w:eastAsia="Arial" w:hAnsi="Arial"/>
          <w:b/>
          <w:bCs/>
          <w:sz w:val="22"/>
          <w:szCs w:val="22"/>
        </w:rPr>
        <w:t xml:space="preserve">Пример 3. Когда применять диметрию вместо изометрии</w:t>
      </w:r>
    </w:p>
    <w:p>
      <w:pPr>
        <w:spacing w:before="60" w:after="100"/>
      </w:pPr>
      <w:r>
        <w:rPr>
          <w:rFonts w:ascii="Arial" w:cs="Arial" w:eastAsia="Arial" w:hAnsi="Arial"/>
          <w:sz w:val="22"/>
          <w:szCs w:val="22"/>
        </w:rPr>
        <w:t xml:space="preserve">Если деталь имеет много элементов, расположенных вдоль одной оси (например, ступенчатый вал), изометрия даст загромождённое изображение. Диметрия с осями под углами 7°, 41° и 90° и коэффициентами 1, 1, 0,5 «сжимает» одно направление, делая чертёж читаемее. Диметрия чаще применяется для технических иллюстраций каталогов и инструкций.</w:t>
      </w:r>
    </w:p>
    <w:p>
      <w:pPr>
        <w:pStyle w:val="Heading2"/>
      </w:pPr>
      <w:r>
        <w:rPr>
          <w:rFonts w:ascii="Arial" w:cs="Arial" w:eastAsia="Arial" w:hAnsi="Arial"/>
          <w:b/>
          <w:bCs/>
          <w:color w:val="1F3864"/>
          <w:sz w:val="26"/>
          <w:szCs w:val="26"/>
        </w:rPr>
        <w:t xml:space="preserve">Задания на закрепление</w:t>
      </w:r>
    </w:p>
    <w:p>
      <w:pPr>
        <w:spacing w:before="60" w:after="80"/>
        <w:ind w:left="360" w:hanging="360"/>
      </w:pPr>
      <w:r>
        <w:rPr>
          <w:rFonts w:ascii="Arial" w:cs="Arial" w:eastAsia="Arial" w:hAnsi="Arial"/>
          <w:b/>
          <w:bCs/>
          <w:sz w:val="22"/>
          <w:szCs w:val="22"/>
        </w:rPr>
        <w:t xml:space="preserve">1. </w:t>
      </w:r>
      <w:r>
        <w:rPr>
          <w:rFonts w:ascii="Arial" w:cs="Arial" w:eastAsia="Arial" w:hAnsi="Arial"/>
          <w:sz w:val="22"/>
          <w:szCs w:val="22"/>
        </w:rPr>
        <w:t xml:space="preserve">Чем аксонометрическая проекция отличается от ортогональной?</w:t>
      </w:r>
    </w:p>
    <w:p>
      <w:pPr>
        <w:spacing w:before="60" w:after="80"/>
        <w:ind w:left="360" w:hanging="360"/>
      </w:pPr>
      <w:r>
        <w:rPr>
          <w:rFonts w:ascii="Arial" w:cs="Arial" w:eastAsia="Arial" w:hAnsi="Arial"/>
          <w:b/>
          <w:bCs/>
          <w:sz w:val="22"/>
          <w:szCs w:val="22"/>
        </w:rPr>
        <w:t xml:space="preserve">2. </w:t>
      </w:r>
      <w:r>
        <w:rPr>
          <w:rFonts w:ascii="Arial" w:cs="Arial" w:eastAsia="Arial" w:hAnsi="Arial"/>
          <w:sz w:val="22"/>
          <w:szCs w:val="22"/>
        </w:rPr>
        <w:t xml:space="preserve">Какие углы между осями в прямоугольной изометрии и какие коэффициенты искажения по осям?</w:t>
      </w:r>
    </w:p>
    <w:p>
      <w:pPr>
        <w:spacing w:before="60" w:after="80"/>
        <w:ind w:left="360" w:hanging="360"/>
      </w:pPr>
      <w:r>
        <w:rPr>
          <w:rFonts w:ascii="Arial" w:cs="Arial" w:eastAsia="Arial" w:hAnsi="Arial"/>
          <w:b/>
          <w:bCs/>
          <w:sz w:val="22"/>
          <w:szCs w:val="22"/>
        </w:rPr>
        <w:t xml:space="preserve">3. </w:t>
      </w:r>
      <w:r>
        <w:rPr>
          <w:rFonts w:ascii="Arial" w:cs="Arial" w:eastAsia="Arial" w:hAnsi="Arial"/>
          <w:sz w:val="22"/>
          <w:szCs w:val="22"/>
        </w:rPr>
        <w:t xml:space="preserve">Назовите два основных вида аксонометрических проекций по ГОСТ 2.317-2011.</w:t>
      </w:r>
    </w:p>
    <w:p>
      <w:pPr>
        <w:spacing w:before="60" w:after="80"/>
        <w:ind w:left="360" w:hanging="360"/>
      </w:pPr>
      <w:r>
        <w:rPr>
          <w:rFonts w:ascii="Arial" w:cs="Arial" w:eastAsia="Arial" w:hAnsi="Arial"/>
          <w:b/>
          <w:bCs/>
          <w:sz w:val="22"/>
          <w:szCs w:val="22"/>
        </w:rPr>
        <w:t xml:space="preserve">4. </w:t>
      </w:r>
      <w:r>
        <w:rPr>
          <w:rFonts w:ascii="Arial" w:cs="Arial" w:eastAsia="Arial" w:hAnsi="Arial"/>
          <w:sz w:val="22"/>
          <w:szCs w:val="22"/>
        </w:rPr>
        <w:t xml:space="preserve">Почему окружность в изометрической проекции изображается эллипсом?</w:t>
      </w:r>
    </w:p>
    <w:p>
      <w:pPr>
        <w:spacing w:before="60" w:after="80"/>
        <w:ind w:left="360" w:hanging="360"/>
      </w:pPr>
      <w:r>
        <w:rPr>
          <w:rFonts w:ascii="Arial" w:cs="Arial" w:eastAsia="Arial" w:hAnsi="Arial"/>
          <w:b/>
          <w:bCs/>
          <w:sz w:val="22"/>
          <w:szCs w:val="22"/>
        </w:rPr>
        <w:t xml:space="preserve">5. </w:t>
      </w:r>
      <w:r>
        <w:rPr>
          <w:rFonts w:ascii="Arial" w:cs="Arial" w:eastAsia="Arial" w:hAnsi="Arial"/>
          <w:sz w:val="22"/>
          <w:szCs w:val="22"/>
        </w:rPr>
        <w:t xml:space="preserve">В каких случаях аксонометрическая проекция предпочтительнее ортогональных видов?</w:t>
      </w:r>
    </w:p>
    <w:p>
      <w:pPr>
        <w:pStyle w:val="Heading2"/>
      </w:pPr>
      <w:r>
        <w:rPr>
          <w:rFonts w:ascii="Arial" w:cs="Arial" w:eastAsia="Arial" w:hAnsi="Arial"/>
          <w:b/>
          <w:bCs/>
          <w:color w:val="1F3864"/>
          <w:sz w:val="26"/>
          <w:szCs w:val="26"/>
        </w:rPr>
        <w:t xml:space="preserve">Ответы к заданиям</w:t>
      </w:r>
    </w:p>
    <w:p>
      <w:pPr>
        <w:spacing w:before="60" w:after="80"/>
        <w:ind w:left="360" w:hanging="360"/>
      </w:pPr>
      <w:r>
        <w:rPr>
          <w:rFonts w:ascii="Arial" w:cs="Arial" w:eastAsia="Arial" w:hAnsi="Arial"/>
          <w:b/>
          <w:bCs/>
          <w:sz w:val="22"/>
          <w:szCs w:val="22"/>
        </w:rPr>
        <w:t xml:space="preserve">1. </w:t>
      </w:r>
      <w:r>
        <w:rPr>
          <w:rFonts w:ascii="Arial" w:cs="Arial" w:eastAsia="Arial" w:hAnsi="Arial"/>
          <w:sz w:val="22"/>
          <w:szCs w:val="22"/>
        </w:rPr>
        <w:t xml:space="preserve">Аксонометрия — это наглядное объёмное изображение детали в одной проекции, показывающее три измерения сразу. Ортогональная — проекции на три взаимно перпендикулярные плоскости (вид спереди, сверху, слева), требует чтения нескольких видов одновременно.</w:t>
      </w:r>
    </w:p>
    <w:p>
      <w:pPr>
        <w:spacing w:before="60" w:after="80"/>
        <w:ind w:left="360" w:hanging="360"/>
      </w:pPr>
      <w:r>
        <w:rPr>
          <w:rFonts w:ascii="Arial" w:cs="Arial" w:eastAsia="Arial" w:hAnsi="Arial"/>
          <w:b/>
          <w:bCs/>
          <w:sz w:val="22"/>
          <w:szCs w:val="22"/>
        </w:rPr>
        <w:t xml:space="preserve">2. </w:t>
      </w:r>
      <w:r>
        <w:rPr>
          <w:rFonts w:ascii="Arial" w:cs="Arial" w:eastAsia="Arial" w:hAnsi="Arial"/>
          <w:sz w:val="22"/>
          <w:szCs w:val="22"/>
        </w:rPr>
        <w:t xml:space="preserve">Углы между осями — 120° (все три равны). Коэффициенты искажения теоретически — 0,82 по всем осям; на практике принимают 1,0 без искажения для упрощения построений.</w:t>
      </w:r>
    </w:p>
    <w:p>
      <w:pPr>
        <w:spacing w:before="60" w:after="80"/>
        <w:ind w:left="360" w:hanging="360"/>
      </w:pPr>
      <w:r>
        <w:rPr>
          <w:rFonts w:ascii="Arial" w:cs="Arial" w:eastAsia="Arial" w:hAnsi="Arial"/>
          <w:b/>
          <w:bCs/>
          <w:sz w:val="22"/>
          <w:szCs w:val="22"/>
        </w:rPr>
        <w:t xml:space="preserve">3. </w:t>
      </w:r>
      <w:r>
        <w:rPr>
          <w:rFonts w:ascii="Arial" w:cs="Arial" w:eastAsia="Arial" w:hAnsi="Arial"/>
          <w:sz w:val="22"/>
          <w:szCs w:val="22"/>
        </w:rPr>
        <w:t xml:space="preserve">Изометрия (прямоугольная и косоугольная) и диметрия (прямоугольная и косоугольная). Также используются триметрические проекции, но они применяются реже.</w:t>
      </w:r>
    </w:p>
    <w:p>
      <w:pPr>
        <w:spacing w:before="60" w:after="80"/>
        <w:ind w:left="360" w:hanging="360"/>
      </w:pPr>
      <w:r>
        <w:rPr>
          <w:rFonts w:ascii="Arial" w:cs="Arial" w:eastAsia="Arial" w:hAnsi="Arial"/>
          <w:b/>
          <w:bCs/>
          <w:sz w:val="22"/>
          <w:szCs w:val="22"/>
        </w:rPr>
        <w:t xml:space="preserve">4. </w:t>
      </w:r>
      <w:r>
        <w:rPr>
          <w:rFonts w:ascii="Arial" w:cs="Arial" w:eastAsia="Arial" w:hAnsi="Arial"/>
          <w:sz w:val="22"/>
          <w:szCs w:val="22"/>
        </w:rPr>
        <w:t xml:space="preserve">Окружность лежит в плоскости, наклонённой относительно картинной плоскости. Любое сечение цилиндра наклонной плоскостью есть эллипс — отсюда и эллиптическое изображение круга при проецировании.</w:t>
      </w:r>
    </w:p>
    <w:p>
      <w:pPr>
        <w:spacing w:before="60" w:after="80"/>
        <w:ind w:left="360" w:hanging="360"/>
      </w:pPr>
      <w:r>
        <w:rPr>
          <w:rFonts w:ascii="Arial" w:cs="Arial" w:eastAsia="Arial" w:hAnsi="Arial"/>
          <w:b/>
          <w:bCs/>
          <w:sz w:val="22"/>
          <w:szCs w:val="22"/>
        </w:rPr>
        <w:t xml:space="preserve">5. </w:t>
      </w:r>
      <w:r>
        <w:rPr>
          <w:rFonts w:ascii="Arial" w:cs="Arial" w:eastAsia="Arial" w:hAnsi="Arial"/>
          <w:sz w:val="22"/>
          <w:szCs w:val="22"/>
        </w:rPr>
        <w:t xml:space="preserve">Когда нужно показать общий вид изделия для каталога, инструкции по сборке, презентации проекта; когда сложную пространственную форму трудно представить по ортогональным видам; для рекламных и учебных материалов.</w:t>
      </w:r>
    </w:p>
    <w:p>
      <w:pPr>
        <w:spacing w:before="60" w:after="60"/>
      </w:pPr>
      <w:r>
        <w:t xml:space="preserve"/>
      </w:r>
    </w:p>
    <w:p>
      <w:pPr>
        <w:pStyle w:val="Heading1"/>
        <w:pageBreakBefore/>
      </w:pPr>
      <w:r>
        <w:rPr>
          <w:rFonts w:ascii="Arial" w:cs="Arial" w:eastAsia="Arial" w:hAnsi="Arial"/>
          <w:b/>
          <w:bCs/>
          <w:sz w:val="32"/>
          <w:szCs w:val="32"/>
        </w:rPr>
        <w:t xml:space="preserve">ЛЕКЦИЯ 8. РЕЗЬБА. СОЕДИНЕНИЯ ДЕТАЛЕЙ</w:t>
      </w:r>
    </w:p>
    <w:p>
      <w:pPr>
        <w:pStyle w:val="Heading2"/>
      </w:pPr>
      <w:r>
        <w:rPr>
          <w:rFonts w:ascii="Arial" w:cs="Arial" w:eastAsia="Arial" w:hAnsi="Arial"/>
          <w:b/>
          <w:bCs/>
          <w:color w:val="1F3864"/>
          <w:sz w:val="26"/>
          <w:szCs w:val="26"/>
        </w:rPr>
        <w:t xml:space="preserve">8.1. Резьба — основные понятия</w:t>
      </w:r>
    </w:p>
    <w:p>
      <w:pPr>
        <w:spacing w:before="120" w:after="20"/>
      </w:pPr>
      <w:r>
        <w:rPr>
          <w:rFonts w:ascii="Arial" w:cs="Arial" w:eastAsia="Arial" w:hAnsi="Arial"/>
          <w:b/>
          <w:bCs/>
          <w:sz w:val="22"/>
          <w:szCs w:val="22"/>
        </w:rPr>
        <w:t xml:space="preserve">Резьба — </w:t>
      </w:r>
      <w:r>
        <w:rPr>
          <w:rFonts w:ascii="Arial" w:cs="Arial" w:eastAsia="Arial" w:hAnsi="Arial"/>
          <w:sz w:val="22"/>
          <w:szCs w:val="22"/>
        </w:rPr>
        <w:t xml:space="preserve">поверхность, образованная при винтовом перемещении некоторого плоского контура по цилиндрической или конической поверхности. Резьба — основа большинства разъёмных соединений.</w:t>
      </w:r>
    </w:p>
    <w:p>
      <w:pPr>
        <w:spacing w:before="120" w:after="20"/>
      </w:pPr>
      <w:r>
        <w:rPr>
          <w:rFonts w:ascii="Arial" w:cs="Arial" w:eastAsia="Arial" w:hAnsi="Arial"/>
          <w:b/>
          <w:bCs/>
          <w:sz w:val="22"/>
          <w:szCs w:val="22"/>
        </w:rPr>
        <w:t xml:space="preserve">Профиль резьбы — </w:t>
      </w:r>
      <w:r>
        <w:rPr>
          <w:rFonts w:ascii="Arial" w:cs="Arial" w:eastAsia="Arial" w:hAnsi="Arial"/>
          <w:sz w:val="22"/>
          <w:szCs w:val="22"/>
        </w:rPr>
        <w:t xml:space="preserve">контур сечения резьбы плоскостью, проходящей через её ось.</w:t>
      </w:r>
    </w:p>
    <w:p>
      <w:pPr>
        <w:spacing w:before="120" w:after="20"/>
      </w:pPr>
      <w:r>
        <w:rPr>
          <w:rFonts w:ascii="Arial" w:cs="Arial" w:eastAsia="Arial" w:hAnsi="Arial"/>
          <w:b/>
          <w:bCs/>
          <w:sz w:val="22"/>
          <w:szCs w:val="22"/>
        </w:rPr>
        <w:t xml:space="preserve">Шаг резьбы (P) — </w:t>
      </w:r>
      <w:r>
        <w:rPr>
          <w:rFonts w:ascii="Arial" w:cs="Arial" w:eastAsia="Arial" w:hAnsi="Arial"/>
          <w:sz w:val="22"/>
          <w:szCs w:val="22"/>
        </w:rPr>
        <w:t xml:space="preserve">расстояние между соседними одноимёнными боковыми сторонами профиля в направлении, параллельном оси резьбы.</w:t>
      </w:r>
    </w:p>
    <w:p>
      <w:pPr>
        <w:spacing w:before="120" w:after="20"/>
      </w:pPr>
      <w:r>
        <w:rPr>
          <w:rFonts w:ascii="Arial" w:cs="Arial" w:eastAsia="Arial" w:hAnsi="Arial"/>
          <w:b/>
          <w:bCs/>
          <w:sz w:val="22"/>
          <w:szCs w:val="22"/>
        </w:rPr>
        <w:t xml:space="preserve">Ход резьбы (Ph) — </w:t>
      </w:r>
      <w:r>
        <w:rPr>
          <w:rFonts w:ascii="Arial" w:cs="Arial" w:eastAsia="Arial" w:hAnsi="Arial"/>
          <w:sz w:val="22"/>
          <w:szCs w:val="22"/>
        </w:rPr>
        <w:t xml:space="preserve">расстояние между одноимёнными точками одного витка при перемещении по винтовой линии на один оборот. Для однозаходной резьбы Ph = P; для многозаходной Ph = n·P, где n — число заходов.</w:t>
      </w:r>
    </w:p>
    <w:p>
      <w:pPr>
        <w:spacing w:before="120" w:after="20"/>
      </w:pPr>
      <w:r>
        <w:rPr>
          <w:rFonts w:ascii="Arial" w:cs="Arial" w:eastAsia="Arial" w:hAnsi="Arial"/>
          <w:b/>
          <w:bCs/>
          <w:sz w:val="22"/>
          <w:szCs w:val="22"/>
        </w:rPr>
        <w:t xml:space="preserve">Сбег резьбы — </w:t>
      </w:r>
      <w:r>
        <w:rPr>
          <w:rFonts w:ascii="Arial" w:cs="Arial" w:eastAsia="Arial" w:hAnsi="Arial"/>
          <w:sz w:val="22"/>
          <w:szCs w:val="22"/>
        </w:rPr>
        <w:t xml:space="preserve">участок неполного профиля в зоне перехода резьбы к гладкой части детали.</w:t>
      </w:r>
    </w:p>
    <w:p>
      <w:pPr>
        <w:spacing w:before="60" w:after="60"/>
      </w:pPr>
      <w:r>
        <w:t xml:space="preserve"/>
      </w:r>
    </w:p>
    <w:p>
      <w:pPr>
        <w:pStyle w:val="Heading2"/>
      </w:pPr>
      <w:r>
        <w:rPr>
          <w:rFonts w:ascii="Arial" w:cs="Arial" w:eastAsia="Arial" w:hAnsi="Arial"/>
          <w:b/>
          <w:bCs/>
          <w:color w:val="1F3864"/>
          <w:sz w:val="26"/>
          <w:szCs w:val="26"/>
        </w:rPr>
        <w:t xml:space="preserve">8.2. Классификация резьб</w:t>
      </w:r>
    </w:p>
    <w:p>
      <w:pPr>
        <w:spacing w:before="120" w:after="20"/>
      </w:pPr>
      <w:r>
        <w:rPr>
          <w:rFonts w:ascii="Arial" w:cs="Arial" w:eastAsia="Arial" w:hAnsi="Arial"/>
          <w:b/>
          <w:bCs/>
          <w:sz w:val="22"/>
          <w:szCs w:val="22"/>
        </w:rPr>
        <w:t xml:space="preserve">Правая резьба — </w:t>
      </w:r>
      <w:r>
        <w:rPr>
          <w:rFonts w:ascii="Arial" w:cs="Arial" w:eastAsia="Arial" w:hAnsi="Arial"/>
          <w:sz w:val="22"/>
          <w:szCs w:val="22"/>
        </w:rPr>
        <w:t xml:space="preserve">контур вращается по часовой стрелке и перемещается вдоль оси в направлении от наблюдателя. Стандартное направление для большинства резьбовых соединений.</w:t>
      </w:r>
    </w:p>
    <w:p>
      <w:pPr>
        <w:spacing w:before="120" w:after="20"/>
      </w:pPr>
      <w:r>
        <w:rPr>
          <w:rFonts w:ascii="Arial" w:cs="Arial" w:eastAsia="Arial" w:hAnsi="Arial"/>
          <w:b/>
          <w:bCs/>
          <w:sz w:val="22"/>
          <w:szCs w:val="22"/>
        </w:rPr>
        <w:t xml:space="preserve">Левая резьба — </w:t>
      </w:r>
      <w:r>
        <w:rPr>
          <w:rFonts w:ascii="Arial" w:cs="Arial" w:eastAsia="Arial" w:hAnsi="Arial"/>
          <w:sz w:val="22"/>
          <w:szCs w:val="22"/>
        </w:rPr>
        <w:t xml:space="preserve">контур вращается против часовой стрелки. Обозначается LH. Применяется там, где рабочее вращение могло бы самоотвинчивать правую резьбу.</w:t>
      </w:r>
    </w:p>
    <w:p>
      <w:pPr>
        <w:spacing w:before="60" w:after="60"/>
      </w:pPr>
      <w:r>
        <w:t xml:space="preserve"/>
      </w:r>
    </w:p>
    <w:p>
      <w:pPr>
        <w:spacing w:before="60" w:after="100"/>
      </w:pPr>
      <w:r>
        <w:rPr>
          <w:rFonts w:ascii="Arial" w:cs="Arial" w:eastAsia="Arial" w:hAnsi="Arial"/>
          <w:sz w:val="22"/>
          <w:szCs w:val="22"/>
        </w:rPr>
        <w:t xml:space="preserve">По числу заходов: однозаходные и многозаходные. По форме поверхности: цилиндрические и конические. По назначению: крепёжные и ходовые (для передачи движения).</w:t>
      </w:r>
    </w:p>
    <w:p>
      <w:pPr>
        <w:spacing w:before="60" w:after="60"/>
      </w:pPr>
      <w:r>
        <w:t xml:space="preserve"/>
      </w:r>
    </w:p>
    <w:p>
      <w:pPr>
        <w:spacing w:before="60" w:after="100"/>
      </w:pPr>
      <w:r>
        <w:rPr>
          <w:rFonts w:ascii="Arial" w:cs="Arial" w:eastAsia="Arial" w:hAnsi="Arial"/>
          <w:sz w:val="22"/>
          <w:szCs w:val="22"/>
        </w:rPr>
        <w:t xml:space="preserve">Основные типы резьб и их обозначения:</w:t>
      </w:r>
    </w:p>
    <w:p>
      <w:pPr>
        <w:pStyle w:val="ListParagraph"/>
        <w:numPr>
          <w:ilvl w:val="0"/>
          <w:numId w:val="2"/>
        </w:numPr>
        <w:spacing w:before="40" w:after="40"/>
      </w:pPr>
      <w:r>
        <w:rPr>
          <w:rFonts w:ascii="Arial" w:cs="Arial" w:eastAsia="Arial" w:hAnsi="Arial"/>
          <w:sz w:val="22"/>
          <w:szCs w:val="22"/>
        </w:rPr>
        <w:t xml:space="preserve">Метрическая — М8-6g (наружная), М8-7Н (внутренняя), LH — левая</w:t>
      </w:r>
    </w:p>
    <w:p>
      <w:pPr>
        <w:pStyle w:val="ListParagraph"/>
        <w:numPr>
          <w:ilvl w:val="0"/>
          <w:numId w:val="2"/>
        </w:numPr>
        <w:spacing w:before="40" w:after="40"/>
      </w:pPr>
      <w:r>
        <w:rPr>
          <w:rFonts w:ascii="Arial" w:cs="Arial" w:eastAsia="Arial" w:hAnsi="Arial"/>
          <w:sz w:val="22"/>
          <w:szCs w:val="22"/>
        </w:rPr>
        <w:t xml:space="preserve">Трубная цилиндрическая — G1-A (измеряется в дюймах)</w:t>
      </w:r>
    </w:p>
    <w:p>
      <w:pPr>
        <w:pStyle w:val="ListParagraph"/>
        <w:numPr>
          <w:ilvl w:val="0"/>
          <w:numId w:val="2"/>
        </w:numPr>
        <w:spacing w:before="40" w:after="40"/>
      </w:pPr>
      <w:r>
        <w:rPr>
          <w:rFonts w:ascii="Arial" w:cs="Arial" w:eastAsia="Arial" w:hAnsi="Arial"/>
          <w:sz w:val="22"/>
          <w:szCs w:val="22"/>
        </w:rPr>
        <w:t xml:space="preserve">Трубная коническая — R1 (наружная), Rc1 (внутренняя)</w:t>
      </w:r>
    </w:p>
    <w:p>
      <w:pPr>
        <w:pStyle w:val="ListParagraph"/>
        <w:numPr>
          <w:ilvl w:val="0"/>
          <w:numId w:val="2"/>
        </w:numPr>
        <w:spacing w:before="40" w:after="40"/>
      </w:pPr>
      <w:r>
        <w:rPr>
          <w:rFonts w:ascii="Arial" w:cs="Arial" w:eastAsia="Arial" w:hAnsi="Arial"/>
          <w:sz w:val="22"/>
          <w:szCs w:val="22"/>
        </w:rPr>
        <w:t xml:space="preserve">Трапецеидальная — Tr 20×8(P4)-8e</w:t>
      </w:r>
    </w:p>
    <w:p>
      <w:pPr>
        <w:pStyle w:val="ListParagraph"/>
        <w:numPr>
          <w:ilvl w:val="0"/>
          <w:numId w:val="2"/>
        </w:numPr>
        <w:spacing w:before="40" w:after="40"/>
      </w:pPr>
      <w:r>
        <w:rPr>
          <w:rFonts w:ascii="Arial" w:cs="Arial" w:eastAsia="Arial" w:hAnsi="Arial"/>
          <w:sz w:val="22"/>
          <w:szCs w:val="22"/>
        </w:rPr>
        <w:t xml:space="preserve">Упорная — S 40×7-8e</w:t>
      </w:r>
    </w:p>
    <w:p>
      <w:pPr>
        <w:spacing w:before="60" w:after="60"/>
      </w:pPr>
      <w:r>
        <w:t xml:space="preserve"/>
      </w:r>
    </w:p>
    <w:p>
      <w:pPr>
        <w:pStyle w:val="Heading2"/>
      </w:pPr>
      <w:r>
        <w:rPr>
          <w:rFonts w:ascii="Arial" w:cs="Arial" w:eastAsia="Arial" w:hAnsi="Arial"/>
          <w:b/>
          <w:bCs/>
          <w:color w:val="1F3864"/>
          <w:sz w:val="26"/>
          <w:szCs w:val="26"/>
        </w:rPr>
        <w:t xml:space="preserve">8.3. Крепёжные изделия</w:t>
      </w:r>
    </w:p>
    <w:p>
      <w:pPr>
        <w:spacing w:before="120" w:after="20"/>
      </w:pPr>
      <w:r>
        <w:rPr>
          <w:rFonts w:ascii="Arial" w:cs="Arial" w:eastAsia="Arial" w:hAnsi="Arial"/>
          <w:b/>
          <w:bCs/>
          <w:sz w:val="22"/>
          <w:szCs w:val="22"/>
        </w:rPr>
        <w:t xml:space="preserve">Болт — </w:t>
      </w:r>
      <w:r>
        <w:rPr>
          <w:rFonts w:ascii="Arial" w:cs="Arial" w:eastAsia="Arial" w:hAnsi="Arial"/>
          <w:sz w:val="22"/>
          <w:szCs w:val="22"/>
        </w:rPr>
        <w:t xml:space="preserve">резьбовое изделие — стержень с резьбой для гайки на одном конце и головкой под ключ на другом. Служит для разъёмного соединения деталей в паре с гайкой.</w:t>
      </w:r>
    </w:p>
    <w:p>
      <w:pPr>
        <w:spacing w:before="120" w:after="20"/>
      </w:pPr>
      <w:r>
        <w:rPr>
          <w:rFonts w:ascii="Arial" w:cs="Arial" w:eastAsia="Arial" w:hAnsi="Arial"/>
          <w:b/>
          <w:bCs/>
          <w:sz w:val="22"/>
          <w:szCs w:val="22"/>
        </w:rPr>
        <w:t xml:space="preserve">Гайка — </w:t>
      </w:r>
      <w:r>
        <w:rPr>
          <w:rFonts w:ascii="Arial" w:cs="Arial" w:eastAsia="Arial" w:hAnsi="Arial"/>
          <w:sz w:val="22"/>
          <w:szCs w:val="22"/>
        </w:rPr>
        <w:t xml:space="preserve">резьбовое изделие с отверстием, имеющим резьбу для навинчивания на болт или шпильку.</w:t>
      </w:r>
    </w:p>
    <w:p>
      <w:pPr>
        <w:spacing w:before="120" w:after="20"/>
      </w:pPr>
      <w:r>
        <w:rPr>
          <w:rFonts w:ascii="Arial" w:cs="Arial" w:eastAsia="Arial" w:hAnsi="Arial"/>
          <w:b/>
          <w:bCs/>
          <w:sz w:val="22"/>
          <w:szCs w:val="22"/>
        </w:rPr>
        <w:t xml:space="preserve">Винт — </w:t>
      </w:r>
      <w:r>
        <w:rPr>
          <w:rFonts w:ascii="Arial" w:cs="Arial" w:eastAsia="Arial" w:hAnsi="Arial"/>
          <w:sz w:val="22"/>
          <w:szCs w:val="22"/>
        </w:rPr>
        <w:t xml:space="preserve">цилиндрический стержень с резьбой на одном конце и головкой на другом. В отличие от болта, ввинчивается непосредственно в тело детали.</w:t>
      </w:r>
    </w:p>
    <w:p>
      <w:pPr>
        <w:spacing w:before="120" w:after="20"/>
      </w:pPr>
      <w:r>
        <w:rPr>
          <w:rFonts w:ascii="Arial" w:cs="Arial" w:eastAsia="Arial" w:hAnsi="Arial"/>
          <w:b/>
          <w:bCs/>
          <w:sz w:val="22"/>
          <w:szCs w:val="22"/>
        </w:rPr>
        <w:t xml:space="preserve">Шайба — </w:t>
      </w:r>
      <w:r>
        <w:rPr>
          <w:rFonts w:ascii="Arial" w:cs="Arial" w:eastAsia="Arial" w:hAnsi="Arial"/>
          <w:sz w:val="22"/>
          <w:szCs w:val="22"/>
        </w:rPr>
        <w:t xml:space="preserve">деталь в виде диска, закладываемая под гайку или головку болта для распределения усилий на соединяемые детали, предотвращения их повреждения и стопорения.</w:t>
      </w:r>
    </w:p>
    <w:p>
      <w:pPr>
        <w:spacing w:before="120" w:after="20"/>
      </w:pPr>
      <w:r>
        <w:rPr>
          <w:rFonts w:ascii="Arial" w:cs="Arial" w:eastAsia="Arial" w:hAnsi="Arial"/>
          <w:b/>
          <w:bCs/>
          <w:sz w:val="22"/>
          <w:szCs w:val="22"/>
        </w:rPr>
        <w:t xml:space="preserve">Шпилька — </w:t>
      </w:r>
      <w:r>
        <w:rPr>
          <w:rFonts w:ascii="Arial" w:cs="Arial" w:eastAsia="Arial" w:hAnsi="Arial"/>
          <w:sz w:val="22"/>
          <w:szCs w:val="22"/>
        </w:rPr>
        <w:t xml:space="preserve">крепёжная деталь — цилиндрический стержень с резьбой на обоих концах. Один конец вворачивается в деталь, на другой навинчивается гайка.</w:t>
      </w:r>
    </w:p>
    <w:p>
      <w:pPr>
        <w:spacing w:before="60" w:after="60"/>
      </w:pPr>
      <w:r>
        <w:t xml:space="preserve"/>
      </w:r>
    </w:p>
    <w:p>
      <w:pPr>
        <w:pStyle w:val="Heading2"/>
      </w:pPr>
      <w:r>
        <w:rPr>
          <w:rFonts w:ascii="Arial" w:cs="Arial" w:eastAsia="Arial" w:hAnsi="Arial"/>
          <w:b/>
          <w:bCs/>
          <w:color w:val="1F3864"/>
          <w:sz w:val="26"/>
          <w:szCs w:val="26"/>
        </w:rPr>
        <w:t xml:space="preserve">8.4. Виды соединений</w:t>
      </w:r>
    </w:p>
    <w:p>
      <w:pPr>
        <w:pStyle w:val="Heading3"/>
      </w:pPr>
      <w:r>
        <w:rPr>
          <w:rFonts w:ascii="Arial" w:cs="Arial" w:eastAsia="Arial" w:hAnsi="Arial"/>
          <w:b/>
          <w:bCs/>
          <w:color w:val="2E4057"/>
          <w:sz w:val="24"/>
          <w:szCs w:val="24"/>
        </w:rPr>
        <w:t xml:space="preserve">Разъёмные соединения</w:t>
      </w:r>
    </w:p>
    <w:p>
      <w:pPr>
        <w:spacing w:before="120" w:after="20"/>
      </w:pPr>
      <w:r>
        <w:rPr>
          <w:rFonts w:ascii="Arial" w:cs="Arial" w:eastAsia="Arial" w:hAnsi="Arial"/>
          <w:b/>
          <w:bCs/>
          <w:sz w:val="22"/>
          <w:szCs w:val="22"/>
        </w:rPr>
        <w:t xml:space="preserve">Разъёмные соединения — </w:t>
      </w:r>
      <w:r>
        <w:rPr>
          <w:rFonts w:ascii="Arial" w:cs="Arial" w:eastAsia="Arial" w:hAnsi="Arial"/>
          <w:sz w:val="22"/>
          <w:szCs w:val="22"/>
        </w:rPr>
        <w:t xml:space="preserve">допускают многократную сборку и разборку без повреждения деталей. К ним относятся: резьбовые, шпоночные, шлицевые, штифтовые соединения.</w:t>
      </w:r>
    </w:p>
    <w:p>
      <w:pPr>
        <w:spacing w:before="120" w:after="20"/>
      </w:pPr>
      <w:r>
        <w:rPr>
          <w:rFonts w:ascii="Arial" w:cs="Arial" w:eastAsia="Arial" w:hAnsi="Arial"/>
          <w:b/>
          <w:bCs/>
          <w:sz w:val="22"/>
          <w:szCs w:val="22"/>
        </w:rPr>
        <w:t xml:space="preserve">Шпонка — </w:t>
      </w:r>
      <w:r>
        <w:rPr>
          <w:rFonts w:ascii="Arial" w:cs="Arial" w:eastAsia="Arial" w:hAnsi="Arial"/>
          <w:sz w:val="22"/>
          <w:szCs w:val="22"/>
        </w:rPr>
        <w:t xml:space="preserve">деталь, соединяющая вал и ступицу для передачи вращающего момента. Виды: призматические, сегментные, клиновые.</w:t>
      </w:r>
    </w:p>
    <w:p>
      <w:pPr>
        <w:spacing w:before="120" w:after="20"/>
      </w:pPr>
      <w:r>
        <w:rPr>
          <w:rFonts w:ascii="Arial" w:cs="Arial" w:eastAsia="Arial" w:hAnsi="Arial"/>
          <w:b/>
          <w:bCs/>
          <w:sz w:val="22"/>
          <w:szCs w:val="22"/>
        </w:rPr>
        <w:t xml:space="preserve">Зубчатое (шлицевое) соединение — </w:t>
      </w:r>
      <w:r>
        <w:rPr>
          <w:rFonts w:ascii="Arial" w:cs="Arial" w:eastAsia="Arial" w:hAnsi="Arial"/>
          <w:sz w:val="22"/>
          <w:szCs w:val="22"/>
        </w:rPr>
        <w:t xml:space="preserve">соединение втулки с валом посредством выступов (зубьев) на валу и впадин такого же профиля во втулке. Обеспечивает точное центрирование и передачу больших моментов.</w:t>
      </w:r>
    </w:p>
    <w:p>
      <w:pPr>
        <w:spacing w:before="60" w:after="60"/>
      </w:pPr>
      <w:r>
        <w:t xml:space="preserve"/>
      </w:r>
    </w:p>
    <w:p>
      <w:pPr>
        <w:pStyle w:val="Heading3"/>
      </w:pPr>
      <w:r>
        <w:rPr>
          <w:rFonts w:ascii="Arial" w:cs="Arial" w:eastAsia="Arial" w:hAnsi="Arial"/>
          <w:b/>
          <w:bCs/>
          <w:color w:val="2E4057"/>
          <w:sz w:val="24"/>
          <w:szCs w:val="24"/>
        </w:rPr>
        <w:t xml:space="preserve">Неразъёмные соединения</w:t>
      </w:r>
    </w:p>
    <w:p>
      <w:pPr>
        <w:spacing w:before="120" w:after="20"/>
      </w:pPr>
      <w:r>
        <w:rPr>
          <w:rFonts w:ascii="Arial" w:cs="Arial" w:eastAsia="Arial" w:hAnsi="Arial"/>
          <w:b/>
          <w:bCs/>
          <w:sz w:val="22"/>
          <w:szCs w:val="22"/>
        </w:rPr>
        <w:t xml:space="preserve">Неразъёмные соединения — </w:t>
      </w:r>
      <w:r>
        <w:rPr>
          <w:rFonts w:ascii="Arial" w:cs="Arial" w:eastAsia="Arial" w:hAnsi="Arial"/>
          <w:sz w:val="22"/>
          <w:szCs w:val="22"/>
        </w:rPr>
        <w:t xml:space="preserve">могут быть разобраны лишь путём разрушения одного из элементов. К ним относятся: сварные, паяные, клеевые, заклёпочные соединения, соединения запрессовкой.</w:t>
      </w:r>
    </w:p>
    <w:p>
      <w:pPr>
        <w:spacing w:before="120" w:after="20"/>
      </w:pPr>
      <w:r>
        <w:rPr>
          <w:rFonts w:ascii="Arial" w:cs="Arial" w:eastAsia="Arial" w:hAnsi="Arial"/>
          <w:b/>
          <w:bCs/>
          <w:sz w:val="22"/>
          <w:szCs w:val="22"/>
        </w:rPr>
        <w:t xml:space="preserve">Сварное соединение — </w:t>
      </w:r>
      <w:r>
        <w:rPr>
          <w:rFonts w:ascii="Arial" w:cs="Arial" w:eastAsia="Arial" w:hAnsi="Arial"/>
          <w:sz w:val="22"/>
          <w:szCs w:val="22"/>
        </w:rPr>
        <w:t xml:space="preserve">образуется путём местного нагрева металла в зоне сварки до расплавления. Сварной шов — участок соединения, образовавшийся в результате кристаллизации металлической сварочной ванны.</w:t>
      </w:r>
    </w:p>
    <w:p>
      <w:pPr>
        <w:spacing w:before="120" w:after="20"/>
      </w:pPr>
      <w:r>
        <w:rPr>
          <w:rFonts w:ascii="Arial" w:cs="Arial" w:eastAsia="Arial" w:hAnsi="Arial"/>
          <w:b/>
          <w:bCs/>
          <w:sz w:val="22"/>
          <w:szCs w:val="22"/>
        </w:rPr>
        <w:t xml:space="preserve">Пайка — </w:t>
      </w:r>
      <w:r>
        <w:rPr>
          <w:rFonts w:ascii="Arial" w:cs="Arial" w:eastAsia="Arial" w:hAnsi="Arial"/>
          <w:sz w:val="22"/>
          <w:szCs w:val="22"/>
        </w:rPr>
        <w:t xml:space="preserve">процесс соединения деталей с помощью припоя — материала с более низкой температурой плавления, чем соединяемые металлы. Обеспечивает герметичность и электропроводность шва.</w:t>
      </w:r>
    </w:p>
    <w:p>
      <w:pPr>
        <w:spacing w:before="120" w:after="20"/>
      </w:pPr>
      <w:r>
        <w:rPr>
          <w:rFonts w:ascii="Arial" w:cs="Arial" w:eastAsia="Arial" w:hAnsi="Arial"/>
          <w:b/>
          <w:bCs/>
          <w:sz w:val="22"/>
          <w:szCs w:val="22"/>
        </w:rPr>
        <w:t xml:space="preserve">Клеевое соединение — </w:t>
      </w:r>
      <w:r>
        <w:rPr>
          <w:rFonts w:ascii="Arial" w:cs="Arial" w:eastAsia="Arial" w:hAnsi="Arial"/>
          <w:sz w:val="22"/>
          <w:szCs w:val="22"/>
        </w:rPr>
        <w:t xml:space="preserve">неразъёмное соединение деталей с помощью клея. Достоинства: не требует нагрева, не ослабляет детали отверстиями, обеспечивает герметичность. Недостатки: невысокая теплостойкость.</w:t>
      </w:r>
    </w:p>
    <w:p>
      <w:pPr>
        <w:spacing w:before="120" w:after="20"/>
      </w:pPr>
      <w:r>
        <w:rPr>
          <w:rFonts w:ascii="Arial" w:cs="Arial" w:eastAsia="Arial" w:hAnsi="Arial"/>
          <w:b/>
          <w:bCs/>
          <w:sz w:val="22"/>
          <w:szCs w:val="22"/>
        </w:rPr>
        <w:t xml:space="preserve">Заклёпочное соединение — </w:t>
      </w:r>
      <w:r>
        <w:rPr>
          <w:rFonts w:ascii="Arial" w:cs="Arial" w:eastAsia="Arial" w:hAnsi="Arial"/>
          <w:sz w:val="22"/>
          <w:szCs w:val="22"/>
        </w:rPr>
        <w:t xml:space="preserve">неразъёмное соединение деталей с помощью заклёпок. Применяется там, где сварка невозможна (авиация, котлы под давлением).</w:t>
      </w:r>
    </w:p>
    <w:p>
      <w:pPr>
        <w:spacing w:before="60" w:after="60"/>
      </w:pPr>
      <w:r>
        <w:t xml:space="preserve"/>
      </w:r>
    </w:p>
    <w:p>
      <w:pPr>
        <w:pStyle w:val="Heading2"/>
      </w:pPr>
      <w:r>
        <w:rPr>
          <w:rFonts w:ascii="Arial" w:cs="Arial" w:eastAsia="Arial" w:hAnsi="Arial"/>
          <w:b/>
          <w:bCs/>
          <w:color w:val="1F3864"/>
          <w:sz w:val="26"/>
          <w:szCs w:val="26"/>
        </w:rPr>
        <w:t xml:space="preserve">Примеры объяснения</w:t>
      </w:r>
    </w:p>
    <w:p>
      <w:pPr>
        <w:spacing w:before="80" w:after="40"/>
      </w:pPr>
      <w:r>
        <w:rPr>
          <w:rFonts w:ascii="Arial" w:cs="Arial" w:eastAsia="Arial" w:hAnsi="Arial"/>
          <w:b/>
          <w:bCs/>
          <w:sz w:val="22"/>
          <w:szCs w:val="22"/>
        </w:rPr>
        <w:t xml:space="preserve">Пример 1. Расшифровка обозначения резьбы М20×1,5-6H</w:t>
      </w:r>
    </w:p>
    <w:p>
      <w:pPr>
        <w:spacing w:before="60" w:after="100"/>
      </w:pPr>
      <w:r>
        <w:rPr>
          <w:rFonts w:ascii="Arial" w:cs="Arial" w:eastAsia="Arial" w:hAnsi="Arial"/>
          <w:sz w:val="22"/>
          <w:szCs w:val="22"/>
        </w:rPr>
        <w:t xml:space="preserve">М — метрическая резьба; 20 — номинальный наружный диаметр в мм; 1,5 — мелкий шаг (крупный для М20 равен 2,5 мм); 6H — поле допуска внутренней резьбы (заглавная буква указывает на гайку/отверстие). Мелкий шаг применяют там, где нужна высокая прочность соединения при ограниченной длине резьбы (тонкостенные детали, регулировочные элементы).</w:t>
      </w:r>
    </w:p>
    <w:p>
      <w:pPr>
        <w:spacing w:before="80" w:after="40"/>
      </w:pPr>
      <w:r>
        <w:rPr>
          <w:rFonts w:ascii="Arial" w:cs="Arial" w:eastAsia="Arial" w:hAnsi="Arial"/>
          <w:b/>
          <w:bCs/>
          <w:sz w:val="22"/>
          <w:szCs w:val="22"/>
        </w:rPr>
        <w:t xml:space="preserve">Пример 2. Подбор сверла под резьбу М10</w:t>
      </w:r>
    </w:p>
    <w:p>
      <w:pPr>
        <w:spacing w:before="60" w:after="100"/>
      </w:pPr>
      <w:r>
        <w:rPr>
          <w:rFonts w:ascii="Arial" w:cs="Arial" w:eastAsia="Arial" w:hAnsi="Arial"/>
          <w:sz w:val="22"/>
          <w:szCs w:val="22"/>
        </w:rPr>
        <w:t xml:space="preserve">Перед нарезанием метчиком резьбы М10 (крупный шаг 1,5) сверлим отверстие. Диаметр сверла = D − P = 10 − 1,5 = 8,5 мм. По ГОСТ 19257-73 — точное значение 8,5 мм для большинства материалов, для чугуна — 8,4 мм (учитывает выкрашивание гребешков). Если просверлить Ø9 — резьба получится с малой высотой витка, гайка будет «срываться»; если Ø8 — метчик может сломаться от перегрузки.</w:t>
      </w:r>
    </w:p>
    <w:p>
      <w:pPr>
        <w:spacing w:before="80" w:after="40"/>
      </w:pPr>
      <w:r>
        <w:rPr>
          <w:rFonts w:ascii="Arial" w:cs="Arial" w:eastAsia="Arial" w:hAnsi="Arial"/>
          <w:b/>
          <w:bCs/>
          <w:sz w:val="22"/>
          <w:szCs w:val="22"/>
        </w:rPr>
        <w:t xml:space="preserve">Пример 3. Шпоночное соединение vs шлицевое</w:t>
      </w:r>
    </w:p>
    <w:p>
      <w:pPr>
        <w:spacing w:before="60" w:after="100"/>
      </w:pPr>
      <w:r>
        <w:rPr>
          <w:rFonts w:ascii="Arial" w:cs="Arial" w:eastAsia="Arial" w:hAnsi="Arial"/>
          <w:sz w:val="22"/>
          <w:szCs w:val="22"/>
        </w:rPr>
        <w:t xml:space="preserve">Для передачи момента 50 Н·м на шкив диаметром 30 мм достаточно призматической шпонки 8×7×40 (b×h×L). При моменте 500 Н·м на тяжелонагруженном валу шпонка не справится — применяют шлицевое соединение с прямобочными или эвольвентными шлицами: момент передаётся не одной поверхностью, а 6–10 шлицами одновременно, нагрузка распределяется равномерно.</w:t>
      </w:r>
    </w:p>
    <w:p>
      <w:pPr>
        <w:pStyle w:val="Heading2"/>
      </w:pPr>
      <w:r>
        <w:rPr>
          <w:rFonts w:ascii="Arial" w:cs="Arial" w:eastAsia="Arial" w:hAnsi="Arial"/>
          <w:b/>
          <w:bCs/>
          <w:color w:val="1F3864"/>
          <w:sz w:val="26"/>
          <w:szCs w:val="26"/>
        </w:rPr>
        <w:t xml:space="preserve">Задания на закрепление</w:t>
      </w:r>
    </w:p>
    <w:p>
      <w:pPr>
        <w:spacing w:before="60" w:after="80"/>
        <w:ind w:left="360" w:hanging="360"/>
      </w:pPr>
      <w:r>
        <w:rPr>
          <w:rFonts w:ascii="Arial" w:cs="Arial" w:eastAsia="Arial" w:hAnsi="Arial"/>
          <w:b/>
          <w:bCs/>
          <w:sz w:val="22"/>
          <w:szCs w:val="22"/>
        </w:rPr>
        <w:t xml:space="preserve">1. </w:t>
      </w:r>
      <w:r>
        <w:rPr>
          <w:rFonts w:ascii="Arial" w:cs="Arial" w:eastAsia="Arial" w:hAnsi="Arial"/>
          <w:sz w:val="22"/>
          <w:szCs w:val="22"/>
        </w:rPr>
        <w:t xml:space="preserve">Назовите три профиля резьбы и их основные применения.</w:t>
      </w:r>
    </w:p>
    <w:p>
      <w:pPr>
        <w:spacing w:before="60" w:after="80"/>
        <w:ind w:left="360" w:hanging="360"/>
      </w:pPr>
      <w:r>
        <w:rPr>
          <w:rFonts w:ascii="Arial" w:cs="Arial" w:eastAsia="Arial" w:hAnsi="Arial"/>
          <w:b/>
          <w:bCs/>
          <w:sz w:val="22"/>
          <w:szCs w:val="22"/>
        </w:rPr>
        <w:t xml:space="preserve">2. </w:t>
      </w:r>
      <w:r>
        <w:rPr>
          <w:rFonts w:ascii="Arial" w:cs="Arial" w:eastAsia="Arial" w:hAnsi="Arial"/>
          <w:sz w:val="22"/>
          <w:szCs w:val="22"/>
        </w:rPr>
        <w:t xml:space="preserve">Чем отличается крупный шаг от мелкого, и в каких случаях применяют мелкий шаг?</w:t>
      </w:r>
    </w:p>
    <w:p>
      <w:pPr>
        <w:spacing w:before="60" w:after="80"/>
        <w:ind w:left="360" w:hanging="360"/>
      </w:pPr>
      <w:r>
        <w:rPr>
          <w:rFonts w:ascii="Arial" w:cs="Arial" w:eastAsia="Arial" w:hAnsi="Arial"/>
          <w:b/>
          <w:bCs/>
          <w:sz w:val="22"/>
          <w:szCs w:val="22"/>
        </w:rPr>
        <w:t xml:space="preserve">3. </w:t>
      </w:r>
      <w:r>
        <w:rPr>
          <w:rFonts w:ascii="Arial" w:cs="Arial" w:eastAsia="Arial" w:hAnsi="Arial"/>
          <w:sz w:val="22"/>
          <w:szCs w:val="22"/>
        </w:rPr>
        <w:t xml:space="preserve">Что такое самоторможение в резьбовом соединении, и почему обычные крепёжные резьбы (метрические) самотормозящие, а ходовые трапецеидальные — нет?</w:t>
      </w:r>
    </w:p>
    <w:p>
      <w:pPr>
        <w:spacing w:before="60" w:after="80"/>
        <w:ind w:left="360" w:hanging="360"/>
      </w:pPr>
      <w:r>
        <w:rPr>
          <w:rFonts w:ascii="Arial" w:cs="Arial" w:eastAsia="Arial" w:hAnsi="Arial"/>
          <w:b/>
          <w:bCs/>
          <w:sz w:val="22"/>
          <w:szCs w:val="22"/>
        </w:rPr>
        <w:t xml:space="preserve">4. </w:t>
      </w:r>
      <w:r>
        <w:rPr>
          <w:rFonts w:ascii="Arial" w:cs="Arial" w:eastAsia="Arial" w:hAnsi="Arial"/>
          <w:sz w:val="22"/>
          <w:szCs w:val="22"/>
        </w:rPr>
        <w:t xml:space="preserve">Какие способы стопорения резьбовых соединений вы знаете? Назовите минимум три.</w:t>
      </w:r>
    </w:p>
    <w:p>
      <w:pPr>
        <w:spacing w:before="60" w:after="80"/>
        <w:ind w:left="360" w:hanging="360"/>
      </w:pPr>
      <w:r>
        <w:rPr>
          <w:rFonts w:ascii="Arial" w:cs="Arial" w:eastAsia="Arial" w:hAnsi="Arial"/>
          <w:b/>
          <w:bCs/>
          <w:sz w:val="22"/>
          <w:szCs w:val="22"/>
        </w:rPr>
        <w:t xml:space="preserve">5. </w:t>
      </w:r>
      <w:r>
        <w:rPr>
          <w:rFonts w:ascii="Arial" w:cs="Arial" w:eastAsia="Arial" w:hAnsi="Arial"/>
          <w:sz w:val="22"/>
          <w:szCs w:val="22"/>
        </w:rPr>
        <w:t xml:space="preserve">В чём преимущество шлицевого соединения перед шпоночным?</w:t>
      </w:r>
    </w:p>
    <w:p>
      <w:pPr>
        <w:pStyle w:val="Heading2"/>
      </w:pPr>
      <w:r>
        <w:rPr>
          <w:rFonts w:ascii="Arial" w:cs="Arial" w:eastAsia="Arial" w:hAnsi="Arial"/>
          <w:b/>
          <w:bCs/>
          <w:color w:val="1F3864"/>
          <w:sz w:val="26"/>
          <w:szCs w:val="26"/>
        </w:rPr>
        <w:t xml:space="preserve">Ответы к заданиям</w:t>
      </w:r>
    </w:p>
    <w:p>
      <w:pPr>
        <w:spacing w:before="60" w:after="80"/>
        <w:ind w:left="360" w:hanging="360"/>
      </w:pPr>
      <w:r>
        <w:rPr>
          <w:rFonts w:ascii="Arial" w:cs="Arial" w:eastAsia="Arial" w:hAnsi="Arial"/>
          <w:b/>
          <w:bCs/>
          <w:sz w:val="22"/>
          <w:szCs w:val="22"/>
        </w:rPr>
        <w:t xml:space="preserve">1. </w:t>
      </w:r>
      <w:r>
        <w:rPr>
          <w:rFonts w:ascii="Arial" w:cs="Arial" w:eastAsia="Arial" w:hAnsi="Arial"/>
          <w:sz w:val="22"/>
          <w:szCs w:val="22"/>
        </w:rPr>
        <w:t xml:space="preserve">Метрическая (треугольный профиль 60°) — крепёжная, основная для машиностроения; трапецеидальная (профиль 30°) — ходовая, для винтовых пар (ходовые винты станков); упорная (профиль с углами 3° и 30°) — для односторонней нагрузки (домкраты, прессы).</w:t>
      </w:r>
    </w:p>
    <w:p>
      <w:pPr>
        <w:spacing w:before="60" w:after="80"/>
        <w:ind w:left="360" w:hanging="360"/>
      </w:pPr>
      <w:r>
        <w:rPr>
          <w:rFonts w:ascii="Arial" w:cs="Arial" w:eastAsia="Arial" w:hAnsi="Arial"/>
          <w:b/>
          <w:bCs/>
          <w:sz w:val="22"/>
          <w:szCs w:val="22"/>
        </w:rPr>
        <w:t xml:space="preserve">2. </w:t>
      </w:r>
      <w:r>
        <w:rPr>
          <w:rFonts w:ascii="Arial" w:cs="Arial" w:eastAsia="Arial" w:hAnsi="Arial"/>
          <w:sz w:val="22"/>
          <w:szCs w:val="22"/>
        </w:rPr>
        <w:t xml:space="preserve">Крупный шаг — стандартный для каждого диаметра (для М10 — 1,5 мм). Мелкий — уменьшенный (для М10 — 1,25 или 1,0). Мелкий шаг даёт больше витков на единицу длины (выше прочность тонкостенных соединений), меньше осевое перемещение за один оборот (точная регулировка), лучше самоторможение.</w:t>
      </w:r>
    </w:p>
    <w:p>
      <w:pPr>
        <w:spacing w:before="60" w:after="80"/>
        <w:ind w:left="360" w:hanging="360"/>
      </w:pPr>
      <w:r>
        <w:rPr>
          <w:rFonts w:ascii="Arial" w:cs="Arial" w:eastAsia="Arial" w:hAnsi="Arial"/>
          <w:b/>
          <w:bCs/>
          <w:sz w:val="22"/>
          <w:szCs w:val="22"/>
        </w:rPr>
        <w:t xml:space="preserve">3. </w:t>
      </w:r>
      <w:r>
        <w:rPr>
          <w:rFonts w:ascii="Arial" w:cs="Arial" w:eastAsia="Arial" w:hAnsi="Arial"/>
          <w:sz w:val="22"/>
          <w:szCs w:val="22"/>
        </w:rPr>
        <w:t xml:space="preserve">Самоторможение — способность резьбового соединения не раскручиваться под действием осевой нагрузки. Метрические резьбы имеют угол подъёма меньше угла трения — самотормозящие. Трапецеидальные с большим шагом могут не самотормозить, поэтому ходовые винты часто требуют дополнительной фиксации против обратного хода.</w:t>
      </w:r>
    </w:p>
    <w:p>
      <w:pPr>
        <w:spacing w:before="60" w:after="80"/>
        <w:ind w:left="360" w:hanging="360"/>
      </w:pPr>
      <w:r>
        <w:rPr>
          <w:rFonts w:ascii="Arial" w:cs="Arial" w:eastAsia="Arial" w:hAnsi="Arial"/>
          <w:b/>
          <w:bCs/>
          <w:sz w:val="22"/>
          <w:szCs w:val="22"/>
        </w:rPr>
        <w:t xml:space="preserve">4. </w:t>
      </w:r>
      <w:r>
        <w:rPr>
          <w:rFonts w:ascii="Arial" w:cs="Arial" w:eastAsia="Arial" w:hAnsi="Arial"/>
          <w:sz w:val="22"/>
          <w:szCs w:val="22"/>
        </w:rPr>
        <w:t xml:space="preserve">Контргайка, пружинная шайба, шплинт через прорезную гайку, фиксация краской/лаком, кернение, специальные самостопорящие гайки (с пластиковой вставкой).</w:t>
      </w:r>
    </w:p>
    <w:p>
      <w:pPr>
        <w:spacing w:before="60" w:after="80"/>
        <w:ind w:left="360" w:hanging="360"/>
      </w:pPr>
      <w:r>
        <w:rPr>
          <w:rFonts w:ascii="Arial" w:cs="Arial" w:eastAsia="Arial" w:hAnsi="Arial"/>
          <w:b/>
          <w:bCs/>
          <w:sz w:val="22"/>
          <w:szCs w:val="22"/>
        </w:rPr>
        <w:t xml:space="preserve">5. </w:t>
      </w:r>
      <w:r>
        <w:rPr>
          <w:rFonts w:ascii="Arial" w:cs="Arial" w:eastAsia="Arial" w:hAnsi="Arial"/>
          <w:sz w:val="22"/>
          <w:szCs w:val="22"/>
        </w:rPr>
        <w:t xml:space="preserve">Передача больших крутящих моментов (нагрузка распределена на 6–10 шлицев), лучшее центрирование детали на валу, возможность осевого перемещения детали под нагрузкой (подвижное шлицевое), отсутствие концентратора напряжений в виде шпоночного паза.</w:t>
      </w:r>
    </w:p>
    <w:p>
      <w:pPr>
        <w:spacing w:before="60" w:after="60"/>
      </w:pPr>
      <w:r>
        <w:t xml:space="preserve"/>
      </w:r>
    </w:p>
    <w:p>
      <w:pPr>
        <w:pStyle w:val="Heading1"/>
        <w:pageBreakBefore/>
      </w:pPr>
      <w:r>
        <w:rPr>
          <w:rFonts w:ascii="Arial" w:cs="Arial" w:eastAsia="Arial" w:hAnsi="Arial"/>
          <w:b/>
          <w:bCs/>
          <w:sz w:val="32"/>
          <w:szCs w:val="32"/>
        </w:rPr>
        <w:t xml:space="preserve">ЛЕКЦИЯ 9. ПЕРЕДАЧИ И УПРУГИЕ ЭЛЕМЕНТЫ МАШИН</w:t>
      </w:r>
    </w:p>
    <w:p>
      <w:pPr>
        <w:pStyle w:val="Heading2"/>
      </w:pPr>
      <w:r>
        <w:rPr>
          <w:rFonts w:ascii="Arial" w:cs="Arial" w:eastAsia="Arial" w:hAnsi="Arial"/>
          <w:b/>
          <w:bCs/>
          <w:color w:val="1F3864"/>
          <w:sz w:val="26"/>
          <w:szCs w:val="26"/>
        </w:rPr>
        <w:t xml:space="preserve">9.1. Классификация передач</w:t>
      </w:r>
    </w:p>
    <w:p>
      <w:pPr>
        <w:spacing w:before="120" w:after="20"/>
      </w:pPr>
      <w:r>
        <w:rPr>
          <w:rFonts w:ascii="Arial" w:cs="Arial" w:eastAsia="Arial" w:hAnsi="Arial"/>
          <w:b/>
          <w:bCs/>
          <w:sz w:val="22"/>
          <w:szCs w:val="22"/>
        </w:rPr>
        <w:t xml:space="preserve">Передача — </w:t>
      </w:r>
      <w:r>
        <w:rPr>
          <w:rFonts w:ascii="Arial" w:cs="Arial" w:eastAsia="Arial" w:hAnsi="Arial"/>
          <w:sz w:val="22"/>
          <w:szCs w:val="22"/>
        </w:rPr>
        <w:t xml:space="preserve">механизм, осуществляющий передачу вращательного движения или его преобразование. Основные виды: фрикционные, ременные, цепные, зубчатые.</w:t>
      </w:r>
    </w:p>
    <w:p>
      <w:pPr>
        <w:spacing w:before="60" w:after="60"/>
      </w:pPr>
      <w:r>
        <w:t xml:space="preserve"/>
      </w:r>
    </w:p>
    <w:p>
      <w:pPr>
        <w:pStyle w:val="Heading2"/>
      </w:pPr>
      <w:r>
        <w:rPr>
          <w:rFonts w:ascii="Arial" w:cs="Arial" w:eastAsia="Arial" w:hAnsi="Arial"/>
          <w:b/>
          <w:bCs/>
          <w:color w:val="1F3864"/>
          <w:sz w:val="26"/>
          <w:szCs w:val="26"/>
        </w:rPr>
        <w:t xml:space="preserve">9.2. Фрикционная и ременная передачи</w:t>
      </w:r>
    </w:p>
    <w:p>
      <w:pPr>
        <w:spacing w:before="120" w:after="20"/>
      </w:pPr>
      <w:r>
        <w:rPr>
          <w:rFonts w:ascii="Arial" w:cs="Arial" w:eastAsia="Arial" w:hAnsi="Arial"/>
          <w:b/>
          <w:bCs/>
          <w:sz w:val="22"/>
          <w:szCs w:val="22"/>
        </w:rPr>
        <w:t xml:space="preserve">Фрикционная передача — </w:t>
      </w:r>
      <w:r>
        <w:rPr>
          <w:rFonts w:ascii="Arial" w:cs="Arial" w:eastAsia="Arial" w:hAnsi="Arial"/>
          <w:sz w:val="22"/>
          <w:szCs w:val="22"/>
        </w:rPr>
        <w:t xml:space="preserve">передача, в которой вращение от ведущего катка к ведомому передаётся силами трения между катками. Для параллельных валов применяются цилиндрические катки, для пересекающихся — конические. Достоинства: плавность хода, предохранение от перегрузок. Недостаток: проскальзывание.</w:t>
      </w:r>
    </w:p>
    <w:p>
      <w:pPr>
        <w:spacing w:before="120" w:after="20"/>
      </w:pPr>
      <w:r>
        <w:rPr>
          <w:rFonts w:ascii="Arial" w:cs="Arial" w:eastAsia="Arial" w:hAnsi="Arial"/>
          <w:b/>
          <w:bCs/>
          <w:sz w:val="22"/>
          <w:szCs w:val="22"/>
        </w:rPr>
        <w:t xml:space="preserve">Ременная передача — </w:t>
      </w:r>
      <w:r>
        <w:rPr>
          <w:rFonts w:ascii="Arial" w:cs="Arial" w:eastAsia="Arial" w:hAnsi="Arial"/>
          <w:sz w:val="22"/>
          <w:szCs w:val="22"/>
        </w:rPr>
        <w:t xml:space="preserve">состоит из ведущего и ведомого шкивов, соединённых ремнём. Вращение передаётся силами трения. Достоинства: простота, плавность хода, возможность передачи на большие расстояния. Недостаток: проскальзывание, непостоянство передаточного числа.</w:t>
      </w:r>
    </w:p>
    <w:p>
      <w:pPr>
        <w:spacing w:before="60" w:after="60"/>
      </w:pPr>
      <w:r>
        <w:t xml:space="preserve"/>
      </w:r>
    </w:p>
    <w:p>
      <w:pPr>
        <w:pStyle w:val="Heading2"/>
      </w:pPr>
      <w:r>
        <w:rPr>
          <w:rFonts w:ascii="Arial" w:cs="Arial" w:eastAsia="Arial" w:hAnsi="Arial"/>
          <w:b/>
          <w:bCs/>
          <w:color w:val="1F3864"/>
          <w:sz w:val="26"/>
          <w:szCs w:val="26"/>
        </w:rPr>
        <w:t xml:space="preserve">9.3. Цепная передача</w:t>
      </w:r>
    </w:p>
    <w:p>
      <w:pPr>
        <w:spacing w:before="120" w:after="20"/>
      </w:pPr>
      <w:r>
        <w:rPr>
          <w:rFonts w:ascii="Arial" w:cs="Arial" w:eastAsia="Arial" w:hAnsi="Arial"/>
          <w:b/>
          <w:bCs/>
          <w:sz w:val="22"/>
          <w:szCs w:val="22"/>
        </w:rPr>
        <w:t xml:space="preserve">Цепная передача — </w:t>
      </w:r>
      <w:r>
        <w:rPr>
          <w:rFonts w:ascii="Arial" w:cs="Arial" w:eastAsia="Arial" w:hAnsi="Arial"/>
          <w:sz w:val="22"/>
          <w:szCs w:val="22"/>
        </w:rPr>
        <w:t xml:space="preserve">состоит из ведущей звёздочки, ведомой звёздочки и охватывающей их цепи. Достоинства: нет проскальзывания, постоянное передаточное число, возможность большого межосевого расстояния. Недостатки: шум, необходимость смазки, вытягивание цепи.</w:t>
      </w:r>
    </w:p>
    <w:p>
      <w:pPr>
        <w:spacing w:before="60" w:after="60"/>
      </w:pPr>
      <w:r>
        <w:t xml:space="preserve"/>
      </w:r>
    </w:p>
    <w:p>
      <w:pPr>
        <w:pStyle w:val="Heading2"/>
      </w:pPr>
      <w:r>
        <w:rPr>
          <w:rFonts w:ascii="Arial" w:cs="Arial" w:eastAsia="Arial" w:hAnsi="Arial"/>
          <w:b/>
          <w:bCs/>
          <w:color w:val="1F3864"/>
          <w:sz w:val="26"/>
          <w:szCs w:val="26"/>
        </w:rPr>
        <w:t xml:space="preserve">9.4. Зубчатые передачи</w:t>
      </w:r>
    </w:p>
    <w:p>
      <w:pPr>
        <w:spacing w:before="120" w:after="20"/>
      </w:pPr>
      <w:r>
        <w:rPr>
          <w:rFonts w:ascii="Arial" w:cs="Arial" w:eastAsia="Arial" w:hAnsi="Arial"/>
          <w:b/>
          <w:bCs/>
          <w:sz w:val="22"/>
          <w:szCs w:val="22"/>
        </w:rPr>
        <w:t xml:space="preserve">Зубчатая передача — </w:t>
      </w:r>
      <w:r>
        <w:rPr>
          <w:rFonts w:ascii="Arial" w:cs="Arial" w:eastAsia="Arial" w:hAnsi="Arial"/>
          <w:sz w:val="22"/>
          <w:szCs w:val="22"/>
        </w:rPr>
        <w:t xml:space="preserve">кинематическая пара из зубчатых колёс, зубья которых при последовательном соприкосновении передают движение. Наиболее распространённый вид передачи в машиностроении.</w:t>
      </w:r>
    </w:p>
    <w:p>
      <w:pPr>
        <w:spacing w:before="120" w:after="20"/>
      </w:pPr>
      <w:r>
        <w:rPr>
          <w:rFonts w:ascii="Arial" w:cs="Arial" w:eastAsia="Arial" w:hAnsi="Arial"/>
          <w:b/>
          <w:bCs/>
          <w:sz w:val="22"/>
          <w:szCs w:val="22"/>
        </w:rPr>
        <w:t xml:space="preserve">Зубчатое колесо — </w:t>
      </w:r>
      <w:r>
        <w:rPr>
          <w:rFonts w:ascii="Arial" w:cs="Arial" w:eastAsia="Arial" w:hAnsi="Arial"/>
          <w:sz w:val="22"/>
          <w:szCs w:val="22"/>
        </w:rPr>
        <w:t xml:space="preserve">деталь зубчатой передачи в виде диска с зубьями, входящими в зацепление с зубьями другого колеса.</w:t>
      </w:r>
    </w:p>
    <w:p>
      <w:pPr>
        <w:spacing w:before="120" w:after="20"/>
      </w:pPr>
      <w:r>
        <w:rPr>
          <w:rFonts w:ascii="Arial" w:cs="Arial" w:eastAsia="Arial" w:hAnsi="Arial"/>
          <w:b/>
          <w:bCs/>
          <w:sz w:val="22"/>
          <w:szCs w:val="22"/>
        </w:rPr>
        <w:t xml:space="preserve">Модуль (m) — </w:t>
      </w:r>
      <w:r>
        <w:rPr>
          <w:rFonts w:ascii="Arial" w:cs="Arial" w:eastAsia="Arial" w:hAnsi="Arial"/>
          <w:sz w:val="22"/>
          <w:szCs w:val="22"/>
        </w:rPr>
        <w:t xml:space="preserve">число миллиметров делительного диаметра, приходящееся на один зуб. Стандартизированный параметр: m = d / z = p / π (где d — делительный диаметр, z — число зубьев, p — шаг).</w:t>
      </w:r>
    </w:p>
    <w:p>
      <w:pPr>
        <w:spacing w:before="60" w:after="60"/>
      </w:pPr>
      <w:r>
        <w:t xml:space="preserve"/>
      </w:r>
    </w:p>
    <w:p>
      <w:pPr>
        <w:spacing w:before="60" w:after="100"/>
      </w:pPr>
      <w:r>
        <w:rPr>
          <w:rFonts w:ascii="Arial" w:cs="Arial" w:eastAsia="Arial" w:hAnsi="Arial"/>
          <w:sz w:val="22"/>
          <w:szCs w:val="22"/>
        </w:rPr>
        <w:t xml:space="preserve">Виды зубчатых передач:</w:t>
      </w:r>
    </w:p>
    <w:p>
      <w:pPr>
        <w:spacing w:before="120" w:after="20"/>
      </w:pPr>
      <w:r>
        <w:rPr>
          <w:rFonts w:ascii="Arial" w:cs="Arial" w:eastAsia="Arial" w:hAnsi="Arial"/>
          <w:b/>
          <w:bCs/>
          <w:sz w:val="22"/>
          <w:szCs w:val="22"/>
        </w:rPr>
        <w:t xml:space="preserve">Цилиндрическая — </w:t>
      </w:r>
      <w:r>
        <w:rPr>
          <w:rFonts w:ascii="Arial" w:cs="Arial" w:eastAsia="Arial" w:hAnsi="Arial"/>
          <w:sz w:val="22"/>
          <w:szCs w:val="22"/>
        </w:rPr>
        <w:t xml:space="preserve">для параллельных валов. Зубья прямые, косые или шевронные. Наиболее распространённый тип.</w:t>
      </w:r>
    </w:p>
    <w:p>
      <w:pPr>
        <w:spacing w:before="120" w:after="20"/>
      </w:pPr>
      <w:r>
        <w:rPr>
          <w:rFonts w:ascii="Arial" w:cs="Arial" w:eastAsia="Arial" w:hAnsi="Arial"/>
          <w:b/>
          <w:bCs/>
          <w:sz w:val="22"/>
          <w:szCs w:val="22"/>
        </w:rPr>
        <w:t xml:space="preserve">Коническая — </w:t>
      </w:r>
      <w:r>
        <w:rPr>
          <w:rFonts w:ascii="Arial" w:cs="Arial" w:eastAsia="Arial" w:hAnsi="Arial"/>
          <w:sz w:val="22"/>
          <w:szCs w:val="22"/>
        </w:rPr>
        <w:t xml:space="preserve">для пересекающихся осей валов. Колёса конической формы.</w:t>
      </w:r>
    </w:p>
    <w:p>
      <w:pPr>
        <w:spacing w:before="120" w:after="20"/>
      </w:pPr>
      <w:r>
        <w:rPr>
          <w:rFonts w:ascii="Arial" w:cs="Arial" w:eastAsia="Arial" w:hAnsi="Arial"/>
          <w:b/>
          <w:bCs/>
          <w:sz w:val="22"/>
          <w:szCs w:val="22"/>
        </w:rPr>
        <w:t xml:space="preserve">Червячная передача — </w:t>
      </w:r>
      <w:r>
        <w:rPr>
          <w:rFonts w:ascii="Arial" w:cs="Arial" w:eastAsia="Arial" w:hAnsi="Arial"/>
          <w:sz w:val="22"/>
          <w:szCs w:val="22"/>
        </w:rPr>
        <w:t xml:space="preserve">для скрещивающихся валов. Состоит из червяка (многозаходного винта) и червячного колеса. Большое передаточное число в одной ступени (до 80:1), самоторможение. Недостаток: высокие потери на трение.</w:t>
      </w:r>
    </w:p>
    <w:p>
      <w:pPr>
        <w:spacing w:before="120" w:after="20"/>
      </w:pPr>
      <w:r>
        <w:rPr>
          <w:rFonts w:ascii="Arial" w:cs="Arial" w:eastAsia="Arial" w:hAnsi="Arial"/>
          <w:b/>
          <w:bCs/>
          <w:sz w:val="22"/>
          <w:szCs w:val="22"/>
        </w:rPr>
        <w:t xml:space="preserve">Реечная передача — </w:t>
      </w:r>
      <w:r>
        <w:rPr>
          <w:rFonts w:ascii="Arial" w:cs="Arial" w:eastAsia="Arial" w:hAnsi="Arial"/>
          <w:sz w:val="22"/>
          <w:szCs w:val="22"/>
        </w:rPr>
        <w:t xml:space="preserve">преобразует вращательное движение в поступательное. Состоит из зубчатого колеса и зубчатой рейки. Применяется в металлорежущих станках, транспортных средствах.</w:t>
      </w:r>
    </w:p>
    <w:p>
      <w:pPr>
        <w:spacing w:before="120" w:after="20"/>
      </w:pPr>
      <w:r>
        <w:rPr>
          <w:rFonts w:ascii="Arial" w:cs="Arial" w:eastAsia="Arial" w:hAnsi="Arial"/>
          <w:b/>
          <w:bCs/>
          <w:sz w:val="22"/>
          <w:szCs w:val="22"/>
        </w:rPr>
        <w:t xml:space="preserve">Храповой механизм — </w:t>
      </w:r>
      <w:r>
        <w:rPr>
          <w:rFonts w:ascii="Arial" w:cs="Arial" w:eastAsia="Arial" w:hAnsi="Arial"/>
          <w:sz w:val="22"/>
          <w:szCs w:val="22"/>
        </w:rPr>
        <w:t xml:space="preserve">состоит из храповика (зубчатого колеса с несимметричными зубьями) и собачки. Допускает вращение только в одном направлении — используется в подъёмных механизмах, инструментах.</w:t>
      </w:r>
    </w:p>
    <w:p>
      <w:pPr>
        <w:spacing w:before="60" w:after="60"/>
      </w:pPr>
      <w:r>
        <w:t xml:space="preserve"/>
      </w:r>
    </w:p>
    <w:p>
      <w:pPr>
        <w:pStyle w:val="Heading2"/>
      </w:pPr>
      <w:r>
        <w:rPr>
          <w:rFonts w:ascii="Arial" w:cs="Arial" w:eastAsia="Arial" w:hAnsi="Arial"/>
          <w:b/>
          <w:bCs/>
          <w:color w:val="1F3864"/>
          <w:sz w:val="26"/>
          <w:szCs w:val="26"/>
        </w:rPr>
        <w:t xml:space="preserve">9.5. Упругие элементы машин</w:t>
      </w:r>
    </w:p>
    <w:p>
      <w:pPr>
        <w:spacing w:before="120" w:after="20"/>
      </w:pPr>
      <w:r>
        <w:rPr>
          <w:rFonts w:ascii="Arial" w:cs="Arial" w:eastAsia="Arial" w:hAnsi="Arial"/>
          <w:b/>
          <w:bCs/>
          <w:sz w:val="22"/>
          <w:szCs w:val="22"/>
        </w:rPr>
        <w:t xml:space="preserve">Упругие элементы — </w:t>
      </w:r>
      <w:r>
        <w:rPr>
          <w:rFonts w:ascii="Arial" w:cs="Arial" w:eastAsia="Arial" w:hAnsi="Arial"/>
          <w:sz w:val="22"/>
          <w:szCs w:val="22"/>
        </w:rPr>
        <w:t xml:space="preserve">детали высокой податливости, накапливающие энергию деформации. Работа основана на способности изменять форму под нагрузкой и восстанавливать её после снятия нагрузки.</w:t>
      </w:r>
    </w:p>
    <w:p>
      <w:pPr>
        <w:spacing w:before="60" w:after="60"/>
      </w:pPr>
      <w:r>
        <w:t xml:space="preserve"/>
      </w:r>
    </w:p>
    <w:p>
      <w:pPr>
        <w:spacing w:before="60" w:after="100"/>
      </w:pPr>
      <w:r>
        <w:rPr>
          <w:rFonts w:ascii="Arial" w:cs="Arial" w:eastAsia="Arial" w:hAnsi="Arial"/>
          <w:sz w:val="22"/>
          <w:szCs w:val="22"/>
        </w:rPr>
        <w:t xml:space="preserve">Функции упругих элементов:</w:t>
      </w:r>
    </w:p>
    <w:p>
      <w:pPr>
        <w:pStyle w:val="ListParagraph"/>
        <w:numPr>
          <w:ilvl w:val="0"/>
          <w:numId w:val="3"/>
        </w:numPr>
        <w:spacing w:before="40" w:after="40"/>
      </w:pPr>
      <w:r>
        <w:rPr>
          <w:rFonts w:ascii="Arial" w:cs="Arial" w:eastAsia="Arial" w:hAnsi="Arial"/>
          <w:sz w:val="22"/>
          <w:szCs w:val="22"/>
        </w:rPr>
        <w:t xml:space="preserve">Создание постоянно действующих усилий для силового замыкания кинематических пар.</w:t>
      </w:r>
    </w:p>
    <w:p>
      <w:pPr>
        <w:pStyle w:val="ListParagraph"/>
        <w:numPr>
          <w:ilvl w:val="0"/>
          <w:numId w:val="3"/>
        </w:numPr>
        <w:spacing w:before="40" w:after="40"/>
      </w:pPr>
      <w:r>
        <w:rPr>
          <w:rFonts w:ascii="Arial" w:cs="Arial" w:eastAsia="Arial" w:hAnsi="Arial"/>
          <w:sz w:val="22"/>
          <w:szCs w:val="22"/>
        </w:rPr>
        <w:t xml:space="preserve">Обеспечение отсутствия зазоров в кинематических парах для повышения точности.</w:t>
      </w:r>
    </w:p>
    <w:p>
      <w:pPr>
        <w:pStyle w:val="ListParagraph"/>
        <w:numPr>
          <w:ilvl w:val="0"/>
          <w:numId w:val="3"/>
        </w:numPr>
        <w:spacing w:before="40" w:after="40"/>
      </w:pPr>
      <w:r>
        <w:rPr>
          <w:rFonts w:ascii="Arial" w:cs="Arial" w:eastAsia="Arial" w:hAnsi="Arial"/>
          <w:sz w:val="22"/>
          <w:szCs w:val="22"/>
        </w:rPr>
        <w:t xml:space="preserve">Предохранение механизмов от разрушения при ударах и вибрации.</w:t>
      </w:r>
    </w:p>
    <w:p>
      <w:pPr>
        <w:pStyle w:val="ListParagraph"/>
        <w:numPr>
          <w:ilvl w:val="0"/>
          <w:numId w:val="3"/>
        </w:numPr>
        <w:spacing w:before="40" w:after="40"/>
      </w:pPr>
      <w:r>
        <w:rPr>
          <w:rFonts w:ascii="Arial" w:cs="Arial" w:eastAsia="Arial" w:hAnsi="Arial"/>
          <w:sz w:val="22"/>
          <w:szCs w:val="22"/>
        </w:rPr>
        <w:t xml:space="preserve">Накопление и отдача энергии (часовые пружины, боевые пружины).</w:t>
      </w:r>
    </w:p>
    <w:p>
      <w:pPr>
        <w:pStyle w:val="ListParagraph"/>
        <w:numPr>
          <w:ilvl w:val="0"/>
          <w:numId w:val="3"/>
        </w:numPr>
        <w:spacing w:before="40" w:after="40"/>
      </w:pPr>
      <w:r>
        <w:rPr>
          <w:rFonts w:ascii="Arial" w:cs="Arial" w:eastAsia="Arial" w:hAnsi="Arial"/>
          <w:sz w:val="22"/>
          <w:szCs w:val="22"/>
        </w:rPr>
        <w:t xml:space="preserve">Преобразование нагрузки в перемещение в чувствительных элементах приборов.</w:t>
      </w:r>
    </w:p>
    <w:p>
      <w:pPr>
        <w:spacing w:before="60" w:after="60"/>
      </w:pPr>
      <w:r>
        <w:t xml:space="preserve"/>
      </w:r>
    </w:p>
    <w:p>
      <w:pPr>
        <w:spacing w:before="120" w:after="20"/>
      </w:pPr>
      <w:r>
        <w:rPr>
          <w:rFonts w:ascii="Arial" w:cs="Arial" w:eastAsia="Arial" w:hAnsi="Arial"/>
          <w:b/>
          <w:bCs/>
          <w:sz w:val="22"/>
          <w:szCs w:val="22"/>
        </w:rPr>
        <w:t xml:space="preserve">Пружина — </w:t>
      </w:r>
      <w:r>
        <w:rPr>
          <w:rFonts w:ascii="Arial" w:cs="Arial" w:eastAsia="Arial" w:hAnsi="Arial"/>
          <w:sz w:val="22"/>
          <w:szCs w:val="22"/>
        </w:rPr>
        <w:t xml:space="preserve">упругий металлический элемент для создания или восприятия сосредоточенной силовой нагрузки. Виды: пружины сжатия, растяжения, кручения. Материалы: стали 65, 70, 60С2, 50ХФА.</w:t>
      </w:r>
    </w:p>
    <w:p>
      <w:pPr>
        <w:spacing w:before="120" w:after="20"/>
      </w:pPr>
      <w:r>
        <w:rPr>
          <w:rFonts w:ascii="Arial" w:cs="Arial" w:eastAsia="Arial" w:hAnsi="Arial"/>
          <w:b/>
          <w:bCs/>
          <w:sz w:val="22"/>
          <w:szCs w:val="22"/>
        </w:rPr>
        <w:t xml:space="preserve">Торсион — </w:t>
      </w:r>
      <w:r>
        <w:rPr>
          <w:rFonts w:ascii="Arial" w:cs="Arial" w:eastAsia="Arial" w:hAnsi="Arial"/>
          <w:sz w:val="22"/>
          <w:szCs w:val="22"/>
        </w:rPr>
        <w:t xml:space="preserve">упругий элемент в форме вала, воспринимающий скручивающий момент. Применяется в подвеске автомобилей, артиллерийских орудиях. Материал: высококачественные легированные стали (45ХН2МФА).</w:t>
      </w:r>
    </w:p>
    <w:p>
      <w:pPr>
        <w:spacing w:before="120" w:after="20"/>
      </w:pPr>
      <w:r>
        <w:rPr>
          <w:rFonts w:ascii="Arial" w:cs="Arial" w:eastAsia="Arial" w:hAnsi="Arial"/>
          <w:b/>
          <w:bCs/>
          <w:sz w:val="22"/>
          <w:szCs w:val="22"/>
        </w:rPr>
        <w:t xml:space="preserve">Мембрана — </w:t>
      </w:r>
      <w:r>
        <w:rPr>
          <w:rFonts w:ascii="Arial" w:cs="Arial" w:eastAsia="Arial" w:hAnsi="Arial"/>
          <w:sz w:val="22"/>
          <w:szCs w:val="22"/>
        </w:rPr>
        <w:t xml:space="preserve">упругий элемент, воспринимающий распределённую по поверхности нагрузку. Применяется в приборах давления, мембранных насосах.</w:t>
      </w:r>
    </w:p>
    <w:p>
      <w:pPr>
        <w:spacing w:before="120" w:after="20"/>
      </w:pPr>
      <w:r>
        <w:rPr>
          <w:rFonts w:ascii="Arial" w:cs="Arial" w:eastAsia="Arial" w:hAnsi="Arial"/>
          <w:b/>
          <w:bCs/>
          <w:sz w:val="22"/>
          <w:szCs w:val="22"/>
        </w:rPr>
        <w:t xml:space="preserve">Тарельчатая пружина — </w:t>
      </w:r>
      <w:r>
        <w:rPr>
          <w:rFonts w:ascii="Arial" w:cs="Arial" w:eastAsia="Arial" w:hAnsi="Arial"/>
          <w:sz w:val="22"/>
          <w:szCs w:val="22"/>
        </w:rPr>
        <w:t xml:space="preserve">коническая шайба, получаемая штамповкой из листовой стали. Используется для восприятия значительных сил при малых перемещениях. Толщина 1–20 мм, диаметр 30–300 мм.</w:t>
      </w:r>
    </w:p>
    <w:p>
      <w:pPr>
        <w:spacing w:before="120" w:after="20"/>
      </w:pPr>
      <w:r>
        <w:rPr>
          <w:rFonts w:ascii="Arial" w:cs="Arial" w:eastAsia="Arial" w:hAnsi="Arial"/>
          <w:b/>
          <w:bCs/>
          <w:sz w:val="22"/>
          <w:szCs w:val="22"/>
        </w:rPr>
        <w:t xml:space="preserve">Кольцевая пружина — </w:t>
      </w:r>
      <w:r>
        <w:rPr>
          <w:rFonts w:ascii="Arial" w:cs="Arial" w:eastAsia="Arial" w:hAnsi="Arial"/>
          <w:sz w:val="22"/>
          <w:szCs w:val="22"/>
        </w:rPr>
        <w:t xml:space="preserve">набор чередующихся колец с коническими поверхностями. Обладает незначительной деформацией и высоким демпфированием. Применяется при периодических ударных нагрузках.</w:t>
      </w:r>
    </w:p>
    <w:p>
      <w:pPr>
        <w:spacing w:before="120" w:after="20"/>
      </w:pPr>
      <w:r>
        <w:rPr>
          <w:rFonts w:ascii="Arial" w:cs="Arial" w:eastAsia="Arial" w:hAnsi="Arial"/>
          <w:b/>
          <w:bCs/>
          <w:sz w:val="22"/>
          <w:szCs w:val="22"/>
        </w:rPr>
        <w:t xml:space="preserve">Сайлент-блок — </w:t>
      </w:r>
      <w:r>
        <w:rPr>
          <w:rFonts w:ascii="Arial" w:cs="Arial" w:eastAsia="Arial" w:hAnsi="Arial"/>
          <w:sz w:val="22"/>
          <w:szCs w:val="22"/>
        </w:rPr>
        <w:t xml:space="preserve">резина, вулканизированная к металлическим обоймам («бесшумный блок»). Применяется для упругой подвески агрегатов и восприятия вибраций.</w:t>
      </w:r>
    </w:p>
    <w:p>
      <w:pPr>
        <w:spacing w:before="60" w:after="60"/>
      </w:pPr>
      <w:r>
        <w:t xml:space="preserve"/>
      </w:r>
    </w:p>
    <w:p>
      <w:pPr>
        <w:pStyle w:val="Heading2"/>
      </w:pPr>
      <w:r>
        <w:rPr>
          <w:rFonts w:ascii="Arial" w:cs="Arial" w:eastAsia="Arial" w:hAnsi="Arial"/>
          <w:b/>
          <w:bCs/>
          <w:color w:val="1F3864"/>
          <w:sz w:val="26"/>
          <w:szCs w:val="26"/>
        </w:rPr>
        <w:t xml:space="preserve">Примеры объяснения</w:t>
      </w:r>
    </w:p>
    <w:p>
      <w:pPr>
        <w:spacing w:before="80" w:after="40"/>
      </w:pPr>
      <w:r>
        <w:rPr>
          <w:rFonts w:ascii="Arial" w:cs="Arial" w:eastAsia="Arial" w:hAnsi="Arial"/>
          <w:b/>
          <w:bCs/>
          <w:sz w:val="22"/>
          <w:szCs w:val="22"/>
        </w:rPr>
        <w:t xml:space="preserve">Пример 1. Расчёт передаточного отношения зубчатой пары</w:t>
      </w:r>
    </w:p>
    <w:p>
      <w:pPr>
        <w:spacing w:before="60" w:after="100"/>
      </w:pPr>
      <w:r>
        <w:rPr>
          <w:rFonts w:ascii="Arial" w:cs="Arial" w:eastAsia="Arial" w:hAnsi="Arial"/>
          <w:sz w:val="22"/>
          <w:szCs w:val="22"/>
        </w:rPr>
        <w:t xml:space="preserve">Шестерня z₁=20 зубьев, колесо z₂=80 зубьев. Передаточное отношение i = z₂/z₁ = 80/20 = 4. Если шестерня вращается с n₁=1500 об/мин, то колесо — n₂=n₁/i=375 об/мин. Крутящий момент на ведомом валу возрастает в i раз (без учёта потерь): T₂≈T₁·i. Это базовая формула для любого редуктора.</w:t>
      </w:r>
    </w:p>
    <w:p>
      <w:pPr>
        <w:spacing w:before="80" w:after="40"/>
      </w:pPr>
      <w:r>
        <w:rPr>
          <w:rFonts w:ascii="Arial" w:cs="Arial" w:eastAsia="Arial" w:hAnsi="Arial"/>
          <w:b/>
          <w:bCs/>
          <w:sz w:val="22"/>
          <w:szCs w:val="22"/>
        </w:rPr>
        <w:t xml:space="preserve">Пример 2. Выбор пружины сжатия для клапана</w:t>
      </w:r>
    </w:p>
    <w:p>
      <w:pPr>
        <w:spacing w:before="60" w:after="100"/>
      </w:pPr>
      <w:r>
        <w:rPr>
          <w:rFonts w:ascii="Arial" w:cs="Arial" w:eastAsia="Arial" w:hAnsi="Arial"/>
          <w:sz w:val="22"/>
          <w:szCs w:val="22"/>
        </w:rPr>
        <w:t xml:space="preserve">Клапан должен закрываться силой 50 Н, ход — 8 мм. Берём цилиндрическую пружину сжатия из стали 60С2А: средний диаметр D=20 мм, диаметр проволоки d=2 мм, число рабочих витков 6. Жёсткость c≈6 Н/мм; деформация при 50 Н — 50/6≈8,3 мм. Подходит. Материал 60С2А — рессорно-пружинная сталь с высокой упругостью и выносливостью.</w:t>
      </w:r>
    </w:p>
    <w:p>
      <w:pPr>
        <w:spacing w:before="80" w:after="40"/>
      </w:pPr>
      <w:r>
        <w:rPr>
          <w:rFonts w:ascii="Arial" w:cs="Arial" w:eastAsia="Arial" w:hAnsi="Arial"/>
          <w:b/>
          <w:bCs/>
          <w:sz w:val="22"/>
          <w:szCs w:val="22"/>
        </w:rPr>
        <w:t xml:space="preserve">Пример 3. Ремённая vs цепная передача в велосипеде</w:t>
      </w:r>
    </w:p>
    <w:p>
      <w:pPr>
        <w:spacing w:before="60" w:after="100"/>
      </w:pPr>
      <w:r>
        <w:rPr>
          <w:rFonts w:ascii="Arial" w:cs="Arial" w:eastAsia="Arial" w:hAnsi="Arial"/>
          <w:sz w:val="22"/>
          <w:szCs w:val="22"/>
        </w:rPr>
        <w:t xml:space="preserve">Цепная передача даёт высокий КПД (97–98%) и точное передаточное отношение, но требует смазки и шумит. Ремённая (зубчатый ремень) — тише, не требует смазки, но имеет меньший КПД (94–96%) и склонна к проскальзыванию у клиновых ремней. Поэтому для велосипеда — цепь, а для бытовой техники (стиральная машина) — клиновой ремень.</w:t>
      </w:r>
    </w:p>
    <w:p>
      <w:pPr>
        <w:pStyle w:val="Heading2"/>
      </w:pPr>
      <w:r>
        <w:rPr>
          <w:rFonts w:ascii="Arial" w:cs="Arial" w:eastAsia="Arial" w:hAnsi="Arial"/>
          <w:b/>
          <w:bCs/>
          <w:color w:val="1F3864"/>
          <w:sz w:val="26"/>
          <w:szCs w:val="26"/>
        </w:rPr>
        <w:t xml:space="preserve">Задания на закрепление</w:t>
      </w:r>
    </w:p>
    <w:p>
      <w:pPr>
        <w:spacing w:before="60" w:after="80"/>
        <w:ind w:left="360" w:hanging="360"/>
      </w:pPr>
      <w:r>
        <w:rPr>
          <w:rFonts w:ascii="Arial" w:cs="Arial" w:eastAsia="Arial" w:hAnsi="Arial"/>
          <w:b/>
          <w:bCs/>
          <w:sz w:val="22"/>
          <w:szCs w:val="22"/>
        </w:rPr>
        <w:t xml:space="preserve">1. </w:t>
      </w:r>
      <w:r>
        <w:rPr>
          <w:rFonts w:ascii="Arial" w:cs="Arial" w:eastAsia="Arial" w:hAnsi="Arial"/>
          <w:sz w:val="22"/>
          <w:szCs w:val="22"/>
        </w:rPr>
        <w:t xml:space="preserve">Какие типы зубчатых передач вы знаете? Назовите минимум четыре.</w:t>
      </w:r>
    </w:p>
    <w:p>
      <w:pPr>
        <w:spacing w:before="60" w:after="80"/>
        <w:ind w:left="360" w:hanging="360"/>
      </w:pPr>
      <w:r>
        <w:rPr>
          <w:rFonts w:ascii="Arial" w:cs="Arial" w:eastAsia="Arial" w:hAnsi="Arial"/>
          <w:b/>
          <w:bCs/>
          <w:sz w:val="22"/>
          <w:szCs w:val="22"/>
        </w:rPr>
        <w:t xml:space="preserve">2. </w:t>
      </w:r>
      <w:r>
        <w:rPr>
          <w:rFonts w:ascii="Arial" w:cs="Arial" w:eastAsia="Arial" w:hAnsi="Arial"/>
          <w:sz w:val="22"/>
          <w:szCs w:val="22"/>
        </w:rPr>
        <w:t xml:space="preserve">Что такое передаточное отношение, и как оно связано с числом зубьев и угловыми скоростями?</w:t>
      </w:r>
    </w:p>
    <w:p>
      <w:pPr>
        <w:spacing w:before="60" w:after="80"/>
        <w:ind w:left="360" w:hanging="360"/>
      </w:pPr>
      <w:r>
        <w:rPr>
          <w:rFonts w:ascii="Arial" w:cs="Arial" w:eastAsia="Arial" w:hAnsi="Arial"/>
          <w:b/>
          <w:bCs/>
          <w:sz w:val="22"/>
          <w:szCs w:val="22"/>
        </w:rPr>
        <w:t xml:space="preserve">3. </w:t>
      </w:r>
      <w:r>
        <w:rPr>
          <w:rFonts w:ascii="Arial" w:cs="Arial" w:eastAsia="Arial" w:hAnsi="Arial"/>
          <w:sz w:val="22"/>
          <w:szCs w:val="22"/>
        </w:rPr>
        <w:t xml:space="preserve">Чем отличается цилиндрическая прямозубая передача от косозубой? Какие у косозубой преимущества и недостатки?</w:t>
      </w:r>
    </w:p>
    <w:p>
      <w:pPr>
        <w:spacing w:before="60" w:after="80"/>
        <w:ind w:left="360" w:hanging="360"/>
      </w:pPr>
      <w:r>
        <w:rPr>
          <w:rFonts w:ascii="Arial" w:cs="Arial" w:eastAsia="Arial" w:hAnsi="Arial"/>
          <w:b/>
          <w:bCs/>
          <w:sz w:val="22"/>
          <w:szCs w:val="22"/>
        </w:rPr>
        <w:t xml:space="preserve">4. </w:t>
      </w:r>
      <w:r>
        <w:rPr>
          <w:rFonts w:ascii="Arial" w:cs="Arial" w:eastAsia="Arial" w:hAnsi="Arial"/>
          <w:sz w:val="22"/>
          <w:szCs w:val="22"/>
        </w:rPr>
        <w:t xml:space="preserve">Какие основные виды пружин по характеру нагрузки вы знаете?</w:t>
      </w:r>
    </w:p>
    <w:p>
      <w:pPr>
        <w:spacing w:before="60" w:after="80"/>
        <w:ind w:left="360" w:hanging="360"/>
      </w:pPr>
      <w:r>
        <w:rPr>
          <w:rFonts w:ascii="Arial" w:cs="Arial" w:eastAsia="Arial" w:hAnsi="Arial"/>
          <w:b/>
          <w:bCs/>
          <w:sz w:val="22"/>
          <w:szCs w:val="22"/>
        </w:rPr>
        <w:t xml:space="preserve">5. </w:t>
      </w:r>
      <w:r>
        <w:rPr>
          <w:rFonts w:ascii="Arial" w:cs="Arial" w:eastAsia="Arial" w:hAnsi="Arial"/>
          <w:sz w:val="22"/>
          <w:szCs w:val="22"/>
        </w:rPr>
        <w:t xml:space="preserve">Какой материал применяется для пружин, и почему именно он?</w:t>
      </w:r>
    </w:p>
    <w:p>
      <w:pPr>
        <w:pStyle w:val="Heading2"/>
      </w:pPr>
      <w:r>
        <w:rPr>
          <w:rFonts w:ascii="Arial" w:cs="Arial" w:eastAsia="Arial" w:hAnsi="Arial"/>
          <w:b/>
          <w:bCs/>
          <w:color w:val="1F3864"/>
          <w:sz w:val="26"/>
          <w:szCs w:val="26"/>
        </w:rPr>
        <w:t xml:space="preserve">Ответы к заданиям</w:t>
      </w:r>
    </w:p>
    <w:p>
      <w:pPr>
        <w:spacing w:before="60" w:after="80"/>
        <w:ind w:left="360" w:hanging="360"/>
      </w:pPr>
      <w:r>
        <w:rPr>
          <w:rFonts w:ascii="Arial" w:cs="Arial" w:eastAsia="Arial" w:hAnsi="Arial"/>
          <w:b/>
          <w:bCs/>
          <w:sz w:val="22"/>
          <w:szCs w:val="22"/>
        </w:rPr>
        <w:t xml:space="preserve">1. </w:t>
      </w:r>
      <w:r>
        <w:rPr>
          <w:rFonts w:ascii="Arial" w:cs="Arial" w:eastAsia="Arial" w:hAnsi="Arial"/>
          <w:sz w:val="22"/>
          <w:szCs w:val="22"/>
        </w:rPr>
        <w:t xml:space="preserve">Цилиндрическая (прямозубая, косозубая, шевронная), коническая, червячная, реечная, планетарная, винтовая. По расположению осей: с параллельными, пересекающимися и перекрещивающимися осями.</w:t>
      </w:r>
    </w:p>
    <w:p>
      <w:pPr>
        <w:spacing w:before="60" w:after="80"/>
        <w:ind w:left="360" w:hanging="360"/>
      </w:pPr>
      <w:r>
        <w:rPr>
          <w:rFonts w:ascii="Arial" w:cs="Arial" w:eastAsia="Arial" w:hAnsi="Arial"/>
          <w:b/>
          <w:bCs/>
          <w:sz w:val="22"/>
          <w:szCs w:val="22"/>
        </w:rPr>
        <w:t xml:space="preserve">2. </w:t>
      </w:r>
      <w:r>
        <w:rPr>
          <w:rFonts w:ascii="Arial" w:cs="Arial" w:eastAsia="Arial" w:hAnsi="Arial"/>
          <w:sz w:val="22"/>
          <w:szCs w:val="22"/>
        </w:rPr>
        <w:t xml:space="preserve">Передаточное отношение i — отношение числа зубьев ведомого колеса к ведущему: i = z₂/z₁. Также i = n₁/n₂ = ω₁/ω₂ (отношение частот вращения).</w:t>
      </w:r>
    </w:p>
    <w:p>
      <w:pPr>
        <w:spacing w:before="60" w:after="80"/>
        <w:ind w:left="360" w:hanging="360"/>
      </w:pPr>
      <w:r>
        <w:rPr>
          <w:rFonts w:ascii="Arial" w:cs="Arial" w:eastAsia="Arial" w:hAnsi="Arial"/>
          <w:b/>
          <w:bCs/>
          <w:sz w:val="22"/>
          <w:szCs w:val="22"/>
        </w:rPr>
        <w:t xml:space="preserve">3. </w:t>
      </w:r>
      <w:r>
        <w:rPr>
          <w:rFonts w:ascii="Arial" w:cs="Arial" w:eastAsia="Arial" w:hAnsi="Arial"/>
          <w:sz w:val="22"/>
          <w:szCs w:val="22"/>
        </w:rPr>
        <w:t xml:space="preserve">Прямозубая — зубья параллельны оси, передача шумная, нагрузка ударная. Косозубая — зубья наклонены под углом 8–20°, входят в зацепление плавно, тише и плавнее. Недостаток косозубой — возникают осевые силы, требующие упорных подшипников.</w:t>
      </w:r>
    </w:p>
    <w:p>
      <w:pPr>
        <w:spacing w:before="60" w:after="80"/>
        <w:ind w:left="360" w:hanging="360"/>
      </w:pPr>
      <w:r>
        <w:rPr>
          <w:rFonts w:ascii="Arial" w:cs="Arial" w:eastAsia="Arial" w:hAnsi="Arial"/>
          <w:b/>
          <w:bCs/>
          <w:sz w:val="22"/>
          <w:szCs w:val="22"/>
        </w:rPr>
        <w:t xml:space="preserve">4. </w:t>
      </w:r>
      <w:r>
        <w:rPr>
          <w:rFonts w:ascii="Arial" w:cs="Arial" w:eastAsia="Arial" w:hAnsi="Arial"/>
          <w:sz w:val="22"/>
          <w:szCs w:val="22"/>
        </w:rPr>
        <w:t xml:space="preserve">Сжатия, растяжения, изгиба (плоские), кручения (торсионы), специальные (тарельчатые, листовые рессоры).</w:t>
      </w:r>
    </w:p>
    <w:p>
      <w:pPr>
        <w:spacing w:before="60" w:after="80"/>
        <w:ind w:left="360" w:hanging="360"/>
      </w:pPr>
      <w:r>
        <w:rPr>
          <w:rFonts w:ascii="Arial" w:cs="Arial" w:eastAsia="Arial" w:hAnsi="Arial"/>
          <w:b/>
          <w:bCs/>
          <w:sz w:val="22"/>
          <w:szCs w:val="22"/>
        </w:rPr>
        <w:t xml:space="preserve">5. </w:t>
      </w:r>
      <w:r>
        <w:rPr>
          <w:rFonts w:ascii="Arial" w:cs="Arial" w:eastAsia="Arial" w:hAnsi="Arial"/>
          <w:sz w:val="22"/>
          <w:szCs w:val="22"/>
        </w:rPr>
        <w:t xml:space="preserve">Рессорно-пружинные стали: 65, 70, 65Г, 60С2А, 50ХФА. Они имеют высокий предел упругости и выносливости, что критично — пружина работает в зоне упругих деформаций при многократном циклическом нагружении.</w:t>
      </w:r>
    </w:p>
    <w:p>
      <w:pPr>
        <w:spacing w:before="60" w:after="60"/>
      </w:pPr>
      <w:r>
        <w:t xml:space="preserve"/>
      </w:r>
    </w:p>
    <w:p>
      <w:pPr>
        <w:pStyle w:val="Heading1"/>
        <w:pageBreakBefore/>
      </w:pPr>
      <w:r>
        <w:rPr>
          <w:rFonts w:ascii="Arial" w:cs="Arial" w:eastAsia="Arial" w:hAnsi="Arial"/>
          <w:b/>
          <w:bCs/>
          <w:sz w:val="32"/>
          <w:szCs w:val="32"/>
        </w:rPr>
        <w:t xml:space="preserve">ЛЕКЦИЯ 10. СПЕЦИАЛЬНЫЕ МАТЕРИАЛЫ: РЕЗИНЫ, КЛЕИ, ПОЛИМЕРЫ</w:t>
      </w:r>
    </w:p>
    <w:p>
      <w:pPr>
        <w:pStyle w:val="Heading2"/>
      </w:pPr>
      <w:r>
        <w:rPr>
          <w:rFonts w:ascii="Arial" w:cs="Arial" w:eastAsia="Arial" w:hAnsi="Arial"/>
          <w:b/>
          <w:bCs/>
          <w:color w:val="1F3864"/>
          <w:sz w:val="26"/>
          <w:szCs w:val="26"/>
        </w:rPr>
        <w:t xml:space="preserve">10.1. Резина</w:t>
      </w:r>
    </w:p>
    <w:p>
      <w:pPr>
        <w:spacing w:before="120" w:after="20"/>
      </w:pPr>
      <w:r>
        <w:rPr>
          <w:rFonts w:ascii="Arial" w:cs="Arial" w:eastAsia="Arial" w:hAnsi="Arial"/>
          <w:b/>
          <w:bCs/>
          <w:sz w:val="22"/>
          <w:szCs w:val="22"/>
        </w:rPr>
        <w:t xml:space="preserve">Резина — </w:t>
      </w:r>
      <w:r>
        <w:rPr>
          <w:rFonts w:ascii="Arial" w:cs="Arial" w:eastAsia="Arial" w:hAnsi="Arial"/>
          <w:sz w:val="22"/>
          <w:szCs w:val="22"/>
        </w:rPr>
        <w:t xml:space="preserve">эластичный материал, получаемый вулканизацией каучука. Обладает уникальным сочетанием упругости, износостойкости и химической стойкости.</w:t>
      </w:r>
    </w:p>
    <w:p>
      <w:pPr>
        <w:spacing w:before="120" w:after="20"/>
      </w:pPr>
      <w:r>
        <w:rPr>
          <w:rFonts w:ascii="Arial" w:cs="Arial" w:eastAsia="Arial" w:hAnsi="Arial"/>
          <w:b/>
          <w:bCs/>
          <w:sz w:val="22"/>
          <w:szCs w:val="22"/>
        </w:rPr>
        <w:t xml:space="preserve">Каучук — </w:t>
      </w:r>
      <w:r>
        <w:rPr>
          <w:rFonts w:ascii="Arial" w:cs="Arial" w:eastAsia="Arial" w:hAnsi="Arial"/>
          <w:sz w:val="22"/>
          <w:szCs w:val="22"/>
        </w:rPr>
        <w:t xml:space="preserve">натуральный или синтетический эластомер. Характеризуется высокой эластичностью, водонепроницаемостью и электроизоляционными свойствами. Является основой для производства резины.</w:t>
      </w:r>
    </w:p>
    <w:p>
      <w:pPr>
        <w:spacing w:before="120" w:after="20"/>
      </w:pPr>
      <w:r>
        <w:rPr>
          <w:rFonts w:ascii="Arial" w:cs="Arial" w:eastAsia="Arial" w:hAnsi="Arial"/>
          <w:b/>
          <w:bCs/>
          <w:sz w:val="22"/>
          <w:szCs w:val="22"/>
        </w:rPr>
        <w:t xml:space="preserve">Вулканизация — </w:t>
      </w:r>
      <w:r>
        <w:rPr>
          <w:rFonts w:ascii="Arial" w:cs="Arial" w:eastAsia="Arial" w:hAnsi="Arial"/>
          <w:sz w:val="22"/>
          <w:szCs w:val="22"/>
        </w:rPr>
        <w:t xml:space="preserve">процесс химического отверждения каучука с применением серы, оксида цинка и других агентов. Образуются поперечные химические связи между молекулами, что резко улучшает прочность и упругость материала.</w:t>
      </w:r>
    </w:p>
    <w:p>
      <w:pPr>
        <w:spacing w:before="60" w:after="60"/>
      </w:pPr>
      <w:r>
        <w:t xml:space="preserve"/>
      </w:r>
    </w:p>
    <w:p>
      <w:pPr>
        <w:spacing w:before="60" w:after="100"/>
      </w:pPr>
      <w:r>
        <w:rPr>
          <w:rFonts w:ascii="Arial" w:cs="Arial" w:eastAsia="Arial" w:hAnsi="Arial"/>
          <w:sz w:val="22"/>
          <w:szCs w:val="22"/>
        </w:rPr>
        <w:t xml:space="preserve">Состав резины:</w:t>
      </w:r>
    </w:p>
    <w:p>
      <w:pPr>
        <w:pStyle w:val="ListParagraph"/>
        <w:numPr>
          <w:ilvl w:val="0"/>
          <w:numId w:val="2"/>
        </w:numPr>
        <w:spacing w:before="40" w:after="40"/>
      </w:pPr>
      <w:r>
        <w:rPr>
          <w:rFonts w:ascii="Arial" w:cs="Arial" w:eastAsia="Arial" w:hAnsi="Arial"/>
          <w:sz w:val="22"/>
          <w:szCs w:val="22"/>
        </w:rPr>
        <w:t xml:space="preserve">Основа — каучук (натуральный или синтетический)</w:t>
      </w:r>
    </w:p>
    <w:p>
      <w:pPr>
        <w:pStyle w:val="ListParagraph"/>
        <w:numPr>
          <w:ilvl w:val="0"/>
          <w:numId w:val="2"/>
        </w:numPr>
        <w:spacing w:before="40" w:after="40"/>
      </w:pPr>
      <w:r>
        <w:rPr>
          <w:rFonts w:ascii="Arial" w:cs="Arial" w:eastAsia="Arial" w:hAnsi="Arial"/>
          <w:sz w:val="22"/>
          <w:szCs w:val="22"/>
        </w:rPr>
        <w:t xml:space="preserve">Наполнитель — сажа, мел, тальк (улучшают механические свойства)</w:t>
      </w:r>
    </w:p>
    <w:p>
      <w:pPr>
        <w:pStyle w:val="ListParagraph"/>
        <w:numPr>
          <w:ilvl w:val="0"/>
          <w:numId w:val="2"/>
        </w:numPr>
        <w:spacing w:before="40" w:after="40"/>
      </w:pPr>
      <w:r>
        <w:rPr>
          <w:rFonts w:ascii="Arial" w:cs="Arial" w:eastAsia="Arial" w:hAnsi="Arial"/>
          <w:sz w:val="22"/>
          <w:szCs w:val="22"/>
        </w:rPr>
        <w:t xml:space="preserve">Мягчитель — канифоль, вазелин (снижают жёсткость)</w:t>
      </w:r>
    </w:p>
    <w:p>
      <w:pPr>
        <w:pStyle w:val="ListParagraph"/>
        <w:numPr>
          <w:ilvl w:val="0"/>
          <w:numId w:val="2"/>
        </w:numPr>
        <w:spacing w:before="40" w:after="40"/>
      </w:pPr>
      <w:r>
        <w:rPr>
          <w:rFonts w:ascii="Arial" w:cs="Arial" w:eastAsia="Arial" w:hAnsi="Arial"/>
          <w:sz w:val="22"/>
          <w:szCs w:val="22"/>
        </w:rPr>
        <w:t xml:space="preserve">Противостаритель — парафин, воск (замедляют старение)</w:t>
      </w:r>
    </w:p>
    <w:p>
      <w:pPr>
        <w:pStyle w:val="ListParagraph"/>
        <w:numPr>
          <w:ilvl w:val="0"/>
          <w:numId w:val="2"/>
        </w:numPr>
        <w:spacing w:before="40" w:after="40"/>
      </w:pPr>
      <w:r>
        <w:rPr>
          <w:rFonts w:ascii="Arial" w:cs="Arial" w:eastAsia="Arial" w:hAnsi="Arial"/>
          <w:sz w:val="22"/>
          <w:szCs w:val="22"/>
        </w:rPr>
        <w:t xml:space="preserve">Агенты вулканизации — сера, оксид цинка</w:t>
      </w:r>
    </w:p>
    <w:p>
      <w:pPr>
        <w:spacing w:before="60" w:after="60"/>
      </w:pPr>
      <w:r>
        <w:t xml:space="preserve"/>
      </w:r>
    </w:p>
    <w:p>
      <w:pPr>
        <w:spacing w:before="60" w:after="100"/>
      </w:pPr>
      <w:r>
        <w:rPr>
          <w:rFonts w:ascii="Arial" w:cs="Arial" w:eastAsia="Arial" w:hAnsi="Arial"/>
          <w:sz w:val="22"/>
          <w:szCs w:val="22"/>
        </w:rPr>
        <w:t xml:space="preserve">Свойства резин:</w:t>
      </w:r>
    </w:p>
    <w:p>
      <w:pPr>
        <w:pStyle w:val="ListParagraph"/>
        <w:numPr>
          <w:ilvl w:val="0"/>
          <w:numId w:val="2"/>
        </w:numPr>
        <w:spacing w:before="40" w:after="40"/>
      </w:pPr>
      <w:r>
        <w:rPr>
          <w:rFonts w:ascii="Arial" w:cs="Arial" w:eastAsia="Arial" w:hAnsi="Arial"/>
          <w:sz w:val="22"/>
          <w:szCs w:val="22"/>
        </w:rPr>
        <w:t xml:space="preserve">высокая эластичность (относительное удлинение до 1000%)</w:t>
      </w:r>
    </w:p>
    <w:p>
      <w:pPr>
        <w:pStyle w:val="ListParagraph"/>
        <w:numPr>
          <w:ilvl w:val="0"/>
          <w:numId w:val="2"/>
        </w:numPr>
        <w:spacing w:before="40" w:after="40"/>
      </w:pPr>
      <w:r>
        <w:rPr>
          <w:rFonts w:ascii="Arial" w:cs="Arial" w:eastAsia="Arial" w:hAnsi="Arial"/>
          <w:sz w:val="22"/>
          <w:szCs w:val="22"/>
        </w:rPr>
        <w:t xml:space="preserve">малая плотность (1,1–1,8 г/см³)</w:t>
      </w:r>
    </w:p>
    <w:p>
      <w:pPr>
        <w:pStyle w:val="ListParagraph"/>
        <w:numPr>
          <w:ilvl w:val="0"/>
          <w:numId w:val="2"/>
        </w:numPr>
        <w:spacing w:before="40" w:after="40"/>
      </w:pPr>
      <w:r>
        <w:rPr>
          <w:rFonts w:ascii="Arial" w:cs="Arial" w:eastAsia="Arial" w:hAnsi="Arial"/>
          <w:sz w:val="22"/>
          <w:szCs w:val="22"/>
        </w:rPr>
        <w:t xml:space="preserve">стойкость против истирания и химическая стойкость</w:t>
      </w:r>
    </w:p>
    <w:p>
      <w:pPr>
        <w:pStyle w:val="ListParagraph"/>
        <w:numPr>
          <w:ilvl w:val="0"/>
          <w:numId w:val="2"/>
        </w:numPr>
        <w:spacing w:before="40" w:after="40"/>
      </w:pPr>
      <w:r>
        <w:rPr>
          <w:rFonts w:ascii="Arial" w:cs="Arial" w:eastAsia="Arial" w:hAnsi="Arial"/>
          <w:sz w:val="22"/>
          <w:szCs w:val="22"/>
        </w:rPr>
        <w:t xml:space="preserve">электроизоляционные свойства</w:t>
      </w:r>
    </w:p>
    <w:p>
      <w:pPr>
        <w:spacing w:before="60" w:after="60"/>
      </w:pPr>
      <w:r>
        <w:t xml:space="preserve"/>
      </w:r>
    </w:p>
    <w:p>
      <w:pPr>
        <w:spacing w:before="120" w:after="20"/>
      </w:pPr>
      <w:r>
        <w:rPr>
          <w:rFonts w:ascii="Arial" w:cs="Arial" w:eastAsia="Arial" w:hAnsi="Arial"/>
          <w:b/>
          <w:bCs/>
          <w:sz w:val="22"/>
          <w:szCs w:val="22"/>
        </w:rPr>
        <w:t xml:space="preserve">Сайлент-блок — </w:t>
      </w:r>
      <w:r>
        <w:rPr>
          <w:rFonts w:ascii="Arial" w:cs="Arial" w:eastAsia="Arial" w:hAnsi="Arial"/>
          <w:sz w:val="22"/>
          <w:szCs w:val="22"/>
        </w:rPr>
        <w:t xml:space="preserve">резина, вулканизированная к наружной и внутренней металлическим обоймам («бесшумный блок»). Применяется для упругой подвески машин и поглощения ударов и вибраций.</w:t>
      </w:r>
    </w:p>
    <w:p>
      <w:pPr>
        <w:spacing w:before="60" w:after="60"/>
      </w:pPr>
      <w:r>
        <w:t xml:space="preserve"/>
      </w:r>
    </w:p>
    <w:p>
      <w:pPr>
        <w:pStyle w:val="Heading2"/>
      </w:pPr>
      <w:r>
        <w:rPr>
          <w:rFonts w:ascii="Arial" w:cs="Arial" w:eastAsia="Arial" w:hAnsi="Arial"/>
          <w:b/>
          <w:bCs/>
          <w:color w:val="1F3864"/>
          <w:sz w:val="26"/>
          <w:szCs w:val="26"/>
        </w:rPr>
        <w:t xml:space="preserve">10.2. Клеящие материалы</w:t>
      </w:r>
    </w:p>
    <w:p>
      <w:pPr>
        <w:spacing w:before="120" w:after="20"/>
      </w:pPr>
      <w:r>
        <w:rPr>
          <w:rFonts w:ascii="Arial" w:cs="Arial" w:eastAsia="Arial" w:hAnsi="Arial"/>
          <w:b/>
          <w:bCs/>
          <w:sz w:val="22"/>
          <w:szCs w:val="22"/>
        </w:rPr>
        <w:t xml:space="preserve">Клеи — </w:t>
      </w:r>
      <w:r>
        <w:rPr>
          <w:rFonts w:ascii="Arial" w:cs="Arial" w:eastAsia="Arial" w:hAnsi="Arial"/>
          <w:sz w:val="22"/>
          <w:szCs w:val="22"/>
        </w:rPr>
        <w:t xml:space="preserve">сложные вещества на основе полимеров, способные при затвердевании образовывать прочные плёнки, хорошо прилипающие к различным материалам.</w:t>
      </w:r>
    </w:p>
    <w:p>
      <w:pPr>
        <w:spacing w:before="60" w:after="60"/>
      </w:pPr>
      <w:r>
        <w:t xml:space="preserve"/>
      </w:r>
    </w:p>
    <w:p>
      <w:pPr>
        <w:spacing w:before="60" w:after="100"/>
      </w:pPr>
      <w:r>
        <w:rPr>
          <w:rFonts w:ascii="Arial" w:cs="Arial" w:eastAsia="Arial" w:hAnsi="Arial"/>
          <w:sz w:val="22"/>
          <w:szCs w:val="22"/>
        </w:rPr>
        <w:t xml:space="preserve">Прочность клеевого соединения определяется тремя характеристиками:</w:t>
      </w:r>
    </w:p>
    <w:p>
      <w:pPr>
        <w:spacing w:before="120" w:after="20"/>
      </w:pPr>
      <w:r>
        <w:rPr>
          <w:rFonts w:ascii="Arial" w:cs="Arial" w:eastAsia="Arial" w:hAnsi="Arial"/>
          <w:b/>
          <w:bCs/>
          <w:sz w:val="22"/>
          <w:szCs w:val="22"/>
        </w:rPr>
        <w:t xml:space="preserve">Адгезия — </w:t>
      </w:r>
      <w:r>
        <w:rPr>
          <w:rFonts w:ascii="Arial" w:cs="Arial" w:eastAsia="Arial" w:hAnsi="Arial"/>
          <w:sz w:val="22"/>
          <w:szCs w:val="22"/>
        </w:rPr>
        <w:t xml:space="preserve">сцепление (возникновение связи) между поверхностными слоями двух разнородных тел (адгезив + субстрат), приведённых в соприкосновение.</w:t>
      </w:r>
    </w:p>
    <w:p>
      <w:pPr>
        <w:spacing w:before="120" w:after="20"/>
      </w:pPr>
      <w:r>
        <w:rPr>
          <w:rFonts w:ascii="Arial" w:cs="Arial" w:eastAsia="Arial" w:hAnsi="Arial"/>
          <w:b/>
          <w:bCs/>
          <w:sz w:val="22"/>
          <w:szCs w:val="22"/>
        </w:rPr>
        <w:t xml:space="preserve">Аутогезия — </w:t>
      </w:r>
      <w:r>
        <w:rPr>
          <w:rFonts w:ascii="Arial" w:cs="Arial" w:eastAsia="Arial" w:hAnsi="Arial"/>
          <w:sz w:val="22"/>
          <w:szCs w:val="22"/>
        </w:rPr>
        <w:t xml:space="preserve">сцепление однородных материалов (два одинаковых адгезива).</w:t>
      </w:r>
    </w:p>
    <w:p>
      <w:pPr>
        <w:spacing w:before="120" w:after="20"/>
      </w:pPr>
      <w:r>
        <w:rPr>
          <w:rFonts w:ascii="Arial" w:cs="Arial" w:eastAsia="Arial" w:hAnsi="Arial"/>
          <w:b/>
          <w:bCs/>
          <w:sz w:val="22"/>
          <w:szCs w:val="22"/>
        </w:rPr>
        <w:t xml:space="preserve">Когезия — </w:t>
      </w:r>
      <w:r>
        <w:rPr>
          <w:rFonts w:ascii="Arial" w:cs="Arial" w:eastAsia="Arial" w:hAnsi="Arial"/>
          <w:sz w:val="22"/>
          <w:szCs w:val="22"/>
        </w:rPr>
        <w:t xml:space="preserve">прочность однородного материала — самого клея или соединяемого материала.</w:t>
      </w:r>
    </w:p>
    <w:p>
      <w:pPr>
        <w:spacing w:before="120" w:after="20"/>
      </w:pPr>
      <w:r>
        <w:rPr>
          <w:rFonts w:ascii="Arial" w:cs="Arial" w:eastAsia="Arial" w:hAnsi="Arial"/>
          <w:b/>
          <w:bCs/>
          <w:sz w:val="22"/>
          <w:szCs w:val="22"/>
        </w:rPr>
        <w:t xml:space="preserve">Адсорбция — </w:t>
      </w:r>
      <w:r>
        <w:rPr>
          <w:rFonts w:ascii="Arial" w:cs="Arial" w:eastAsia="Arial" w:hAnsi="Arial"/>
          <w:sz w:val="22"/>
          <w:szCs w:val="22"/>
        </w:rPr>
        <w:t xml:space="preserve">поглощение веществ (адсорбатов) из газов или жидкостей, происходящее на поверхности твёрдых тел (адсорбентов). Один из механизмов формирования клеевого соединения.</w:t>
      </w:r>
    </w:p>
    <w:p>
      <w:pPr>
        <w:spacing w:before="60" w:after="60"/>
      </w:pPr>
      <w:r>
        <w:t xml:space="preserve"/>
      </w:r>
    </w:p>
    <w:p>
      <w:pPr>
        <w:spacing w:before="60" w:after="100"/>
      </w:pPr>
      <w:r>
        <w:rPr>
          <w:rFonts w:ascii="Arial" w:cs="Arial" w:eastAsia="Arial" w:hAnsi="Arial"/>
          <w:sz w:val="22"/>
          <w:szCs w:val="22"/>
        </w:rPr>
        <w:t xml:space="preserve">Достоинства клеевых соединений:</w:t>
      </w:r>
    </w:p>
    <w:p>
      <w:pPr>
        <w:pStyle w:val="ListParagraph"/>
        <w:numPr>
          <w:ilvl w:val="0"/>
          <w:numId w:val="2"/>
        </w:numPr>
        <w:spacing w:before="40" w:after="40"/>
      </w:pPr>
      <w:r>
        <w:rPr>
          <w:rFonts w:ascii="Arial" w:cs="Arial" w:eastAsia="Arial" w:hAnsi="Arial"/>
          <w:sz w:val="22"/>
          <w:szCs w:val="22"/>
        </w:rPr>
        <w:t xml:space="preserve">атмосферостойкость, не подвержены коррозии, обеспечивают герметичность</w:t>
      </w:r>
    </w:p>
    <w:p>
      <w:pPr>
        <w:pStyle w:val="ListParagraph"/>
        <w:numPr>
          <w:ilvl w:val="0"/>
          <w:numId w:val="2"/>
        </w:numPr>
        <w:spacing w:before="40" w:after="40"/>
      </w:pPr>
      <w:r>
        <w:rPr>
          <w:rFonts w:ascii="Arial" w:cs="Arial" w:eastAsia="Arial" w:hAnsi="Arial"/>
          <w:sz w:val="22"/>
          <w:szCs w:val="22"/>
        </w:rPr>
        <w:t xml:space="preserve">масса конструкции почти не увеличивается</w:t>
      </w:r>
    </w:p>
    <w:p>
      <w:pPr>
        <w:pStyle w:val="ListParagraph"/>
        <w:numPr>
          <w:ilvl w:val="0"/>
          <w:numId w:val="2"/>
        </w:numPr>
        <w:spacing w:before="40" w:after="40"/>
      </w:pPr>
      <w:r>
        <w:rPr>
          <w:rFonts w:ascii="Arial" w:cs="Arial" w:eastAsia="Arial" w:hAnsi="Arial"/>
          <w:sz w:val="22"/>
          <w:szCs w:val="22"/>
        </w:rPr>
        <w:t xml:space="preserve">отсутствуют ослабляющие отверстия под болты, заклёпки</w:t>
      </w:r>
    </w:p>
    <w:p>
      <w:pPr>
        <w:pStyle w:val="ListParagraph"/>
        <w:numPr>
          <w:ilvl w:val="0"/>
          <w:numId w:val="2"/>
        </w:numPr>
        <w:spacing w:before="40" w:after="40"/>
      </w:pPr>
      <w:r>
        <w:rPr>
          <w:rFonts w:ascii="Arial" w:cs="Arial" w:eastAsia="Arial" w:hAnsi="Arial"/>
          <w:sz w:val="22"/>
          <w:szCs w:val="22"/>
        </w:rPr>
        <w:t xml:space="preserve">возможность соединения разнородных материалов</w:t>
      </w:r>
    </w:p>
    <w:p>
      <w:pPr>
        <w:pStyle w:val="ListParagraph"/>
        <w:numPr>
          <w:ilvl w:val="0"/>
          <w:numId w:val="2"/>
        </w:numPr>
        <w:spacing w:before="40" w:after="40"/>
      </w:pPr>
      <w:r>
        <w:rPr>
          <w:rFonts w:ascii="Arial" w:cs="Arial" w:eastAsia="Arial" w:hAnsi="Arial"/>
          <w:sz w:val="22"/>
          <w:szCs w:val="22"/>
        </w:rPr>
        <w:t xml:space="preserve">сохранение прочности при высоких и низких температурах</w:t>
      </w:r>
    </w:p>
    <w:p>
      <w:pPr>
        <w:spacing w:before="60" w:after="60"/>
      </w:pPr>
      <w:r>
        <w:t xml:space="preserve"/>
      </w:r>
    </w:p>
    <w:p>
      <w:pPr>
        <w:spacing w:before="60" w:after="100"/>
      </w:pPr>
      <w:r>
        <w:rPr>
          <w:rFonts w:ascii="Arial" w:cs="Arial" w:eastAsia="Arial" w:hAnsi="Arial"/>
          <w:sz w:val="22"/>
          <w:szCs w:val="22"/>
        </w:rPr>
        <w:t xml:space="preserve">Недостатки клеевых соединений:</w:t>
      </w:r>
    </w:p>
    <w:p>
      <w:pPr>
        <w:pStyle w:val="ListParagraph"/>
        <w:numPr>
          <w:ilvl w:val="0"/>
          <w:numId w:val="2"/>
        </w:numPr>
        <w:spacing w:before="40" w:after="40"/>
      </w:pPr>
      <w:r>
        <w:rPr>
          <w:rFonts w:ascii="Arial" w:cs="Arial" w:eastAsia="Arial" w:hAnsi="Arial"/>
          <w:sz w:val="22"/>
          <w:szCs w:val="22"/>
        </w:rPr>
        <w:t xml:space="preserve">сравнительно невысокая теплостойкость при длительной эксплуатации</w:t>
      </w:r>
    </w:p>
    <w:p>
      <w:pPr>
        <w:pStyle w:val="ListParagraph"/>
        <w:numPr>
          <w:ilvl w:val="0"/>
          <w:numId w:val="2"/>
        </w:numPr>
        <w:spacing w:before="40" w:after="40"/>
      </w:pPr>
      <w:r>
        <w:rPr>
          <w:rFonts w:ascii="Arial" w:cs="Arial" w:eastAsia="Arial" w:hAnsi="Arial"/>
          <w:sz w:val="22"/>
          <w:szCs w:val="22"/>
        </w:rPr>
        <w:t xml:space="preserve">низкая прочность при неравномерном отрыве и несимметричном нагружении</w:t>
      </w:r>
    </w:p>
    <w:p>
      <w:pPr>
        <w:pStyle w:val="ListParagraph"/>
        <w:numPr>
          <w:ilvl w:val="0"/>
          <w:numId w:val="2"/>
        </w:numPr>
        <w:spacing w:before="40" w:after="40"/>
      </w:pPr>
      <w:r>
        <w:rPr>
          <w:rFonts w:ascii="Arial" w:cs="Arial" w:eastAsia="Arial" w:hAnsi="Arial"/>
          <w:sz w:val="22"/>
          <w:szCs w:val="22"/>
        </w:rPr>
        <w:t xml:space="preserve">необходимость тщательной подготовки поверхностей</w:t>
      </w:r>
    </w:p>
    <w:p>
      <w:pPr>
        <w:spacing w:before="60" w:after="60"/>
      </w:pPr>
      <w:r>
        <w:t xml:space="preserve"/>
      </w:r>
    </w:p>
    <w:p>
      <w:pPr>
        <w:pStyle w:val="Heading2"/>
      </w:pPr>
      <w:r>
        <w:rPr>
          <w:rFonts w:ascii="Arial" w:cs="Arial" w:eastAsia="Arial" w:hAnsi="Arial"/>
          <w:b/>
          <w:bCs/>
          <w:color w:val="1F3864"/>
          <w:sz w:val="26"/>
          <w:szCs w:val="26"/>
        </w:rPr>
        <w:t xml:space="preserve">10.3. Полимеры</w:t>
      </w:r>
    </w:p>
    <w:p>
      <w:pPr>
        <w:spacing w:before="120" w:after="20"/>
      </w:pPr>
      <w:r>
        <w:rPr>
          <w:rFonts w:ascii="Arial" w:cs="Arial" w:eastAsia="Arial" w:hAnsi="Arial"/>
          <w:b/>
          <w:bCs/>
          <w:sz w:val="22"/>
          <w:szCs w:val="22"/>
        </w:rPr>
        <w:t xml:space="preserve">Полимеры — </w:t>
      </w:r>
      <w:r>
        <w:rPr>
          <w:rFonts w:ascii="Arial" w:cs="Arial" w:eastAsia="Arial" w:hAnsi="Arial"/>
          <w:sz w:val="22"/>
          <w:szCs w:val="22"/>
        </w:rPr>
        <w:t xml:space="preserve">вещества, состоящие из «мономерных звеньев», соединённых в длинные макромолекулы химическими связями. Являются основой для производства резин, клеёв, пластмасс, волокон.</w:t>
      </w:r>
    </w:p>
    <w:p>
      <w:pPr>
        <w:spacing w:before="60" w:after="100"/>
      </w:pPr>
      <w:r>
        <w:rPr>
          <w:rFonts w:ascii="Arial" w:cs="Arial" w:eastAsia="Arial" w:hAnsi="Arial"/>
          <w:sz w:val="22"/>
          <w:szCs w:val="22"/>
        </w:rPr>
        <w:t xml:space="preserve">Применение полимеров в машиностроении:</w:t>
      </w:r>
    </w:p>
    <w:p>
      <w:pPr>
        <w:pStyle w:val="ListParagraph"/>
        <w:numPr>
          <w:ilvl w:val="0"/>
          <w:numId w:val="2"/>
        </w:numPr>
        <w:spacing w:before="40" w:after="40"/>
      </w:pPr>
      <w:r>
        <w:rPr>
          <w:rFonts w:ascii="Arial" w:cs="Arial" w:eastAsia="Arial" w:hAnsi="Arial"/>
          <w:sz w:val="22"/>
          <w:szCs w:val="22"/>
        </w:rPr>
        <w:t xml:space="preserve">конструкционные пластмассы (детали корпусов, шестерни, подшипники)</w:t>
      </w:r>
    </w:p>
    <w:p>
      <w:pPr>
        <w:pStyle w:val="ListParagraph"/>
        <w:numPr>
          <w:ilvl w:val="0"/>
          <w:numId w:val="2"/>
        </w:numPr>
        <w:spacing w:before="40" w:after="40"/>
      </w:pPr>
      <w:r>
        <w:rPr>
          <w:rFonts w:ascii="Arial" w:cs="Arial" w:eastAsia="Arial" w:hAnsi="Arial"/>
          <w:sz w:val="22"/>
          <w:szCs w:val="22"/>
        </w:rPr>
        <w:t xml:space="preserve">герметики и уплотнительные материалы</w:t>
      </w:r>
    </w:p>
    <w:p>
      <w:pPr>
        <w:pStyle w:val="ListParagraph"/>
        <w:numPr>
          <w:ilvl w:val="0"/>
          <w:numId w:val="2"/>
        </w:numPr>
        <w:spacing w:before="40" w:after="40"/>
      </w:pPr>
      <w:r>
        <w:rPr>
          <w:rFonts w:ascii="Arial" w:cs="Arial" w:eastAsia="Arial" w:hAnsi="Arial"/>
          <w:sz w:val="22"/>
          <w:szCs w:val="22"/>
        </w:rPr>
        <w:t xml:space="preserve">защитные покрытия от коррозии</w:t>
      </w:r>
    </w:p>
    <w:p>
      <w:pPr>
        <w:pStyle w:val="ListParagraph"/>
        <w:numPr>
          <w:ilvl w:val="0"/>
          <w:numId w:val="2"/>
        </w:numPr>
        <w:spacing w:before="40" w:after="40"/>
      </w:pPr>
      <w:r>
        <w:rPr>
          <w:rFonts w:ascii="Arial" w:cs="Arial" w:eastAsia="Arial" w:hAnsi="Arial"/>
          <w:sz w:val="22"/>
          <w:szCs w:val="22"/>
        </w:rPr>
        <w:t xml:space="preserve">клеи и связующие для композиционных материалов</w:t>
      </w:r>
    </w:p>
    <w:p>
      <w:pPr>
        <w:spacing w:before="60" w:after="60"/>
      </w:pPr>
      <w:r>
        <w:t xml:space="preserve"/>
      </w:r>
    </w:p>
    <w:p>
      <w:pPr>
        <w:pBdr>
          <w:left w:val="thick" w:color="2E75B6" w:sz="12" w:space="6"/>
        </w:pBdr>
        <w:spacing w:before="100" w:after="100"/>
        <w:ind w:left="500" w:right="200"/>
      </w:pPr>
      <w:r>
        <w:rPr>
          <w:rFonts w:ascii="Arial" w:cs="Arial" w:eastAsia="Arial" w:hAnsi="Arial"/>
          <w:i/>
          <w:iCs/>
          <w:sz w:val="22"/>
          <w:szCs w:val="22"/>
        </w:rPr>
        <w:t xml:space="preserve">📌 Основные требования к клеям в машиностроении: высокая стойкость к механическим воздействиям (изгиб, сдвиг, ударные нагрузки), теплостойкость, стойкость к воздействию рабочих жидкостей и атмосферных факторов.</w:t>
      </w:r>
    </w:p>
    <w:p>
      <w:pPr>
        <w:spacing w:before="60" w:after="60"/>
      </w:pPr>
      <w:r>
        <w:t xml:space="preserve"/>
      </w:r>
    </w:p>
    <w:p>
      <w:pPr>
        <w:pStyle w:val="Heading2"/>
      </w:pPr>
      <w:r>
        <w:rPr>
          <w:rFonts w:ascii="Arial" w:cs="Arial" w:eastAsia="Arial" w:hAnsi="Arial"/>
          <w:b/>
          <w:bCs/>
          <w:color w:val="1F3864"/>
          <w:sz w:val="26"/>
          <w:szCs w:val="26"/>
        </w:rPr>
        <w:t xml:space="preserve">Примеры объяснения</w:t>
      </w:r>
    </w:p>
    <w:p>
      <w:pPr>
        <w:spacing w:before="80" w:after="40"/>
      </w:pPr>
      <w:r>
        <w:rPr>
          <w:rFonts w:ascii="Arial" w:cs="Arial" w:eastAsia="Arial" w:hAnsi="Arial"/>
          <w:b/>
          <w:bCs/>
          <w:sz w:val="22"/>
          <w:szCs w:val="22"/>
        </w:rPr>
        <w:t xml:space="preserve">Пример 1. Выбор резины для уплотнительного кольца</w:t>
      </w:r>
    </w:p>
    <w:p>
      <w:pPr>
        <w:spacing w:before="60" w:after="100"/>
      </w:pPr>
      <w:r>
        <w:rPr>
          <w:rFonts w:ascii="Arial" w:cs="Arial" w:eastAsia="Arial" w:hAnsi="Arial"/>
          <w:sz w:val="22"/>
          <w:szCs w:val="22"/>
        </w:rPr>
        <w:t xml:space="preserve">Сальник насоса работает при контакте с маслом при температурах −30…+120°С. Подходит резина на основе акрилонитрилового каучука (НБК) — стойкая к нефтепродуктам в этом температурном диапазоне. Обычная натуральная резина в масле набухнет и потеряет упругость за несколько суток; силиконовая резина выдержит температуру, но может плохо работать с агрессивными маслами.</w:t>
      </w:r>
    </w:p>
    <w:p>
      <w:pPr>
        <w:spacing w:before="80" w:after="40"/>
      </w:pPr>
      <w:r>
        <w:rPr>
          <w:rFonts w:ascii="Arial" w:cs="Arial" w:eastAsia="Arial" w:hAnsi="Arial"/>
          <w:b/>
          <w:bCs/>
          <w:sz w:val="22"/>
          <w:szCs w:val="22"/>
        </w:rPr>
        <w:t xml:space="preserve">Пример 2. Клеевое соединение vs сварное в авиастроении</w:t>
      </w:r>
    </w:p>
    <w:p>
      <w:pPr>
        <w:spacing w:before="60" w:after="100"/>
      </w:pPr>
      <w:r>
        <w:rPr>
          <w:rFonts w:ascii="Arial" w:cs="Arial" w:eastAsia="Arial" w:hAnsi="Arial"/>
          <w:sz w:val="22"/>
          <w:szCs w:val="22"/>
        </w:rPr>
        <w:t xml:space="preserve">Обшивка крыла из алюминиевого сплава Д16Т традиционно соединяется заклёпками. Современные клеи на основе эпоксидно-фенольных связующих (ВК-31, ВК-41) обеспечивают прочность соединения 25–35 МПа и вес меньше, чем у заклёпок. Дополнительный плюс — отсутствие концентраторов напряжений (отверстий под заклёпки), повышение усталостной долговечности конструкции.</w:t>
      </w:r>
    </w:p>
    <w:p>
      <w:pPr>
        <w:spacing w:before="80" w:after="40"/>
      </w:pPr>
      <w:r>
        <w:rPr>
          <w:rFonts w:ascii="Arial" w:cs="Arial" w:eastAsia="Arial" w:hAnsi="Arial"/>
          <w:b/>
          <w:bCs/>
          <w:sz w:val="22"/>
          <w:szCs w:val="22"/>
        </w:rPr>
        <w:t xml:space="preserve">Пример 3. Капролон вместо бронзы во втулках скольжения</w:t>
      </w:r>
    </w:p>
    <w:p>
      <w:pPr>
        <w:spacing w:before="60" w:after="100"/>
      </w:pPr>
      <w:r>
        <w:rPr>
          <w:rFonts w:ascii="Arial" w:cs="Arial" w:eastAsia="Arial" w:hAnsi="Arial"/>
          <w:sz w:val="22"/>
          <w:szCs w:val="22"/>
        </w:rPr>
        <w:t xml:space="preserve">Втулка из бронзы БрАЖ9-4 в подшипнике скольжения тяжёлого механизма: дорогая, тяжёлая, требует постоянной смазки. Замена на капролон (полиамид-6, ПА6) — материал в 7 раз легче, в 5 раз дешевле, обладает антифрикционными свойствами при сухом трении (по стали f=0,2–0,3). Ограничения: рабочая температура до 100°С, нагрузка до 10 МПа — для большинства тихоходных узлов этого достаточно.</w:t>
      </w:r>
    </w:p>
    <w:p>
      <w:pPr>
        <w:pStyle w:val="Heading2"/>
      </w:pPr>
      <w:r>
        <w:rPr>
          <w:rFonts w:ascii="Arial" w:cs="Arial" w:eastAsia="Arial" w:hAnsi="Arial"/>
          <w:b/>
          <w:bCs/>
          <w:color w:val="1F3864"/>
          <w:sz w:val="26"/>
          <w:szCs w:val="26"/>
        </w:rPr>
        <w:t xml:space="preserve">Задания на закрепление</w:t>
      </w:r>
    </w:p>
    <w:p>
      <w:pPr>
        <w:spacing w:before="60" w:after="80"/>
        <w:ind w:left="360" w:hanging="360"/>
      </w:pPr>
      <w:r>
        <w:rPr>
          <w:rFonts w:ascii="Arial" w:cs="Arial" w:eastAsia="Arial" w:hAnsi="Arial"/>
          <w:b/>
          <w:bCs/>
          <w:sz w:val="22"/>
          <w:szCs w:val="22"/>
        </w:rPr>
        <w:t xml:space="preserve">1. </w:t>
      </w:r>
      <w:r>
        <w:rPr>
          <w:rFonts w:ascii="Arial" w:cs="Arial" w:eastAsia="Arial" w:hAnsi="Arial"/>
          <w:sz w:val="22"/>
          <w:szCs w:val="22"/>
        </w:rPr>
        <w:t xml:space="preserve">Чем термопласт отличается от реактопласта? Приведите примеры обоих.</w:t>
      </w:r>
    </w:p>
    <w:p>
      <w:pPr>
        <w:spacing w:before="60" w:after="80"/>
        <w:ind w:left="360" w:hanging="360"/>
      </w:pPr>
      <w:r>
        <w:rPr>
          <w:rFonts w:ascii="Arial" w:cs="Arial" w:eastAsia="Arial" w:hAnsi="Arial"/>
          <w:b/>
          <w:bCs/>
          <w:sz w:val="22"/>
          <w:szCs w:val="22"/>
        </w:rPr>
        <w:t xml:space="preserve">2. </w:t>
      </w:r>
      <w:r>
        <w:rPr>
          <w:rFonts w:ascii="Arial" w:cs="Arial" w:eastAsia="Arial" w:hAnsi="Arial"/>
          <w:sz w:val="22"/>
          <w:szCs w:val="22"/>
        </w:rPr>
        <w:t xml:space="preserve">Какие основные виды каучуков применяются для производства резины?</w:t>
      </w:r>
    </w:p>
    <w:p>
      <w:pPr>
        <w:spacing w:before="60" w:after="80"/>
        <w:ind w:left="360" w:hanging="360"/>
      </w:pPr>
      <w:r>
        <w:rPr>
          <w:rFonts w:ascii="Arial" w:cs="Arial" w:eastAsia="Arial" w:hAnsi="Arial"/>
          <w:b/>
          <w:bCs/>
          <w:sz w:val="22"/>
          <w:szCs w:val="22"/>
        </w:rPr>
        <w:t xml:space="preserve">3. </w:t>
      </w:r>
      <w:r>
        <w:rPr>
          <w:rFonts w:ascii="Arial" w:cs="Arial" w:eastAsia="Arial" w:hAnsi="Arial"/>
          <w:sz w:val="22"/>
          <w:szCs w:val="22"/>
        </w:rPr>
        <w:t xml:space="preserve">Какие требования предъявляются к клеям конструкционного назначения?</w:t>
      </w:r>
    </w:p>
    <w:p>
      <w:pPr>
        <w:spacing w:before="60" w:after="80"/>
        <w:ind w:left="360" w:hanging="360"/>
      </w:pPr>
      <w:r>
        <w:rPr>
          <w:rFonts w:ascii="Arial" w:cs="Arial" w:eastAsia="Arial" w:hAnsi="Arial"/>
          <w:b/>
          <w:bCs/>
          <w:sz w:val="22"/>
          <w:szCs w:val="22"/>
        </w:rPr>
        <w:t xml:space="preserve">4. </w:t>
      </w:r>
      <w:r>
        <w:rPr>
          <w:rFonts w:ascii="Arial" w:cs="Arial" w:eastAsia="Arial" w:hAnsi="Arial"/>
          <w:sz w:val="22"/>
          <w:szCs w:val="22"/>
        </w:rPr>
        <w:t xml:space="preserve">Что такое композиционный материал, и почему стеклопластики и углепластики так широко применяются в авиации и автоспорте?</w:t>
      </w:r>
    </w:p>
    <w:p>
      <w:pPr>
        <w:spacing w:before="60" w:after="80"/>
        <w:ind w:left="360" w:hanging="360"/>
      </w:pPr>
      <w:r>
        <w:rPr>
          <w:rFonts w:ascii="Arial" w:cs="Arial" w:eastAsia="Arial" w:hAnsi="Arial"/>
          <w:b/>
          <w:bCs/>
          <w:sz w:val="22"/>
          <w:szCs w:val="22"/>
        </w:rPr>
        <w:t xml:space="preserve">5. </w:t>
      </w:r>
      <w:r>
        <w:rPr>
          <w:rFonts w:ascii="Arial" w:cs="Arial" w:eastAsia="Arial" w:hAnsi="Arial"/>
          <w:sz w:val="22"/>
          <w:szCs w:val="22"/>
        </w:rPr>
        <w:t xml:space="preserve">Назовите три антифрикционных полимерных материала и области их применения.</w:t>
      </w:r>
    </w:p>
    <w:p>
      <w:pPr>
        <w:pStyle w:val="Heading2"/>
      </w:pPr>
      <w:r>
        <w:rPr>
          <w:rFonts w:ascii="Arial" w:cs="Arial" w:eastAsia="Arial" w:hAnsi="Arial"/>
          <w:b/>
          <w:bCs/>
          <w:color w:val="1F3864"/>
          <w:sz w:val="26"/>
          <w:szCs w:val="26"/>
        </w:rPr>
        <w:t xml:space="preserve">Ответы к заданиям</w:t>
      </w:r>
    </w:p>
    <w:p>
      <w:pPr>
        <w:spacing w:before="60" w:after="80"/>
        <w:ind w:left="360" w:hanging="360"/>
      </w:pPr>
      <w:r>
        <w:rPr>
          <w:rFonts w:ascii="Arial" w:cs="Arial" w:eastAsia="Arial" w:hAnsi="Arial"/>
          <w:b/>
          <w:bCs/>
          <w:sz w:val="22"/>
          <w:szCs w:val="22"/>
        </w:rPr>
        <w:t xml:space="preserve">1. </w:t>
      </w:r>
      <w:r>
        <w:rPr>
          <w:rFonts w:ascii="Arial" w:cs="Arial" w:eastAsia="Arial" w:hAnsi="Arial"/>
          <w:sz w:val="22"/>
          <w:szCs w:val="22"/>
        </w:rPr>
        <w:t xml:space="preserve">Термопласты при нагреве размягчаются и могут многократно перерабатываться (полиэтилен, полипропилен, ПВХ, капрон, фторопласт). Реактопласты при нагреве однократно затвердевают, повторно не плавятся (фенолоформальдегидные смолы — карболит, бакелит; эпоксидные смолы; кремнийорганические).</w:t>
      </w:r>
    </w:p>
    <w:p>
      <w:pPr>
        <w:spacing w:before="60" w:after="80"/>
        <w:ind w:left="360" w:hanging="360"/>
      </w:pPr>
      <w:r>
        <w:rPr>
          <w:rFonts w:ascii="Arial" w:cs="Arial" w:eastAsia="Arial" w:hAnsi="Arial"/>
          <w:b/>
          <w:bCs/>
          <w:sz w:val="22"/>
          <w:szCs w:val="22"/>
        </w:rPr>
        <w:t xml:space="preserve">2. </w:t>
      </w:r>
      <w:r>
        <w:rPr>
          <w:rFonts w:ascii="Arial" w:cs="Arial" w:eastAsia="Arial" w:hAnsi="Arial"/>
          <w:sz w:val="22"/>
          <w:szCs w:val="22"/>
        </w:rPr>
        <w:t xml:space="preserve">Натуральный (НК — изопреновый), синтетические: бутадиеновый (СКБ), бутадиен-стирольный (СКС), бутадиен-нитрильный (НБК — для маслостойкой резины), хлоропреновый (наирит), фторкаучуки (для агрессивных сред), силиконовые (СКТВ — для широкого диапазона температур).</w:t>
      </w:r>
    </w:p>
    <w:p>
      <w:pPr>
        <w:spacing w:before="60" w:after="80"/>
        <w:ind w:left="360" w:hanging="360"/>
      </w:pPr>
      <w:r>
        <w:rPr>
          <w:rFonts w:ascii="Arial" w:cs="Arial" w:eastAsia="Arial" w:hAnsi="Arial"/>
          <w:b/>
          <w:bCs/>
          <w:sz w:val="22"/>
          <w:szCs w:val="22"/>
        </w:rPr>
        <w:t xml:space="preserve">3. </w:t>
      </w:r>
      <w:r>
        <w:rPr>
          <w:rFonts w:ascii="Arial" w:cs="Arial" w:eastAsia="Arial" w:hAnsi="Arial"/>
          <w:sz w:val="22"/>
          <w:szCs w:val="22"/>
        </w:rPr>
        <w:t xml:space="preserve">Высокая прочность соединения на сдвиг (15–40 МПа), стойкость к температурам и среде эксплуатации, технологичность нанесения, длительная сохранность свойств, минимальная усадка при отверждении, совместимость с соединяемыми материалами.</w:t>
      </w:r>
    </w:p>
    <w:p>
      <w:pPr>
        <w:spacing w:before="60" w:after="80"/>
        <w:ind w:left="360" w:hanging="360"/>
      </w:pPr>
      <w:r>
        <w:rPr>
          <w:rFonts w:ascii="Arial" w:cs="Arial" w:eastAsia="Arial" w:hAnsi="Arial"/>
          <w:b/>
          <w:bCs/>
          <w:sz w:val="22"/>
          <w:szCs w:val="22"/>
        </w:rPr>
        <w:t xml:space="preserve">4. </w:t>
      </w:r>
      <w:r>
        <w:rPr>
          <w:rFonts w:ascii="Arial" w:cs="Arial" w:eastAsia="Arial" w:hAnsi="Arial"/>
          <w:sz w:val="22"/>
          <w:szCs w:val="22"/>
        </w:rPr>
        <w:t xml:space="preserve">Композит — материал из двух и более компонентов с разными свойствами, объединённых для получения нового комплекса свойств. Стекло- и углепластики дают высокую удельную прочность (прочность/масса), что критично в авиации (экономия топлива) и автоспорте (динамика). Углепластики прочнее стали при массе в 4 раза меньше.</w:t>
      </w:r>
    </w:p>
    <w:p>
      <w:pPr>
        <w:spacing w:before="60" w:after="80"/>
        <w:ind w:left="360" w:hanging="360"/>
      </w:pPr>
      <w:r>
        <w:rPr>
          <w:rFonts w:ascii="Arial" w:cs="Arial" w:eastAsia="Arial" w:hAnsi="Arial"/>
          <w:b/>
          <w:bCs/>
          <w:sz w:val="22"/>
          <w:szCs w:val="22"/>
        </w:rPr>
        <w:t xml:space="preserve">5. </w:t>
      </w:r>
      <w:r>
        <w:rPr>
          <w:rFonts w:ascii="Arial" w:cs="Arial" w:eastAsia="Arial" w:hAnsi="Arial"/>
          <w:sz w:val="22"/>
          <w:szCs w:val="22"/>
        </w:rPr>
        <w:t xml:space="preserve">Фторопласт-4 (ПТФЭ) — для уплотнений, подшипников химических насосов; капролон (ПА6) — втулки, шестерни; полиформальдегид (ПОМ) — точные детали приборов, шестерни. Все имеют низкий коэффициент трения и работают без смазки.</w:t>
      </w:r>
    </w:p>
    <w:p>
      <w:pPr>
        <w:spacing w:before="60" w:after="60"/>
      </w:pPr>
      <w:r>
        <w:t xml:space="preserve"/>
      </w:r>
    </w:p>
    <w:p>
      <w:pPr>
        <w:pStyle w:val="Heading1"/>
        <w:pageBreakBefore/>
      </w:pPr>
      <w:r>
        <w:rPr>
          <w:rFonts w:ascii="Arial" w:cs="Arial" w:eastAsia="Arial" w:hAnsi="Arial"/>
          <w:b/>
          <w:bCs/>
          <w:sz w:val="32"/>
          <w:szCs w:val="32"/>
        </w:rPr>
        <w:t xml:space="preserve">ЛЕКЦИЯ 11. ДОПОЛНИТЕЛЬНЫЕ МАТЕРИАЛЫ И СПЛАВЫ</w:t>
      </w:r>
    </w:p>
    <w:p>
      <w:pPr>
        <w:pStyle w:val="Heading2"/>
      </w:pPr>
      <w:r>
        <w:rPr>
          <w:rFonts w:ascii="Arial" w:cs="Arial" w:eastAsia="Arial" w:hAnsi="Arial"/>
          <w:b/>
          <w:bCs/>
          <w:color w:val="1F3864"/>
          <w:sz w:val="26"/>
          <w:szCs w:val="26"/>
        </w:rPr>
        <w:t xml:space="preserve">11.1. Абразивные материалы</w:t>
      </w:r>
    </w:p>
    <w:p>
      <w:pPr>
        <w:spacing w:before="120" w:after="20"/>
      </w:pPr>
      <w:r>
        <w:rPr>
          <w:rFonts w:ascii="Arial" w:cs="Arial" w:eastAsia="Arial" w:hAnsi="Arial"/>
          <w:b/>
          <w:bCs/>
          <w:sz w:val="22"/>
          <w:szCs w:val="22"/>
        </w:rPr>
        <w:t xml:space="preserve">Абразивные материалы (абразивы) — </w:t>
      </w:r>
      <w:r>
        <w:rPr>
          <w:rFonts w:ascii="Arial" w:cs="Arial" w:eastAsia="Arial" w:hAnsi="Arial"/>
          <w:sz w:val="22"/>
          <w:szCs w:val="22"/>
        </w:rPr>
        <w:t xml:space="preserve">естественные или искусственные материалы преимущественно высокой твёрдости, применяемые для обработки металлов резанием или их очистки. Примеры: корунд, карбид кремния, алмаз, эльбор, кубический нитрид бора.</w:t>
      </w:r>
    </w:p>
    <w:p>
      <w:pPr>
        <w:spacing w:before="60" w:after="100"/>
      </w:pPr>
      <w:r>
        <w:rPr>
          <w:rFonts w:ascii="Arial" w:cs="Arial" w:eastAsia="Arial" w:hAnsi="Arial"/>
          <w:sz w:val="22"/>
          <w:szCs w:val="22"/>
        </w:rPr>
        <w:t xml:space="preserve">Классификация абразивных материалов:</w:t>
      </w:r>
    </w:p>
    <w:p>
      <w:pPr>
        <w:pStyle w:val="ListParagraph"/>
        <w:numPr>
          <w:ilvl w:val="0"/>
          <w:numId w:val="2"/>
        </w:numPr>
        <w:spacing w:before="40" w:after="40"/>
      </w:pPr>
      <w:r>
        <w:rPr>
          <w:rFonts w:ascii="Arial" w:cs="Arial" w:eastAsia="Arial" w:hAnsi="Arial"/>
          <w:sz w:val="22"/>
          <w:szCs w:val="22"/>
        </w:rPr>
        <w:t xml:space="preserve">Природные: алмаз, корунд, кремень, кварц</w:t>
      </w:r>
    </w:p>
    <w:p>
      <w:pPr>
        <w:pStyle w:val="ListParagraph"/>
        <w:numPr>
          <w:ilvl w:val="0"/>
          <w:numId w:val="2"/>
        </w:numPr>
        <w:spacing w:before="40" w:after="40"/>
      </w:pPr>
      <w:r>
        <w:rPr>
          <w:rFonts w:ascii="Arial" w:cs="Arial" w:eastAsia="Arial" w:hAnsi="Arial"/>
          <w:sz w:val="22"/>
          <w:szCs w:val="22"/>
        </w:rPr>
        <w:t xml:space="preserve">Искусственные: электрокорунд (оксид алюминия), карбид кремния (SiC), карбид бора, эльбор, синтетический алмаз</w:t>
      </w:r>
    </w:p>
    <w:p>
      <w:pPr>
        <w:spacing w:before="60" w:after="60"/>
      </w:pPr>
      <w:r>
        <w:t xml:space="preserve"/>
      </w:r>
    </w:p>
    <w:p>
      <w:pPr>
        <w:spacing w:before="60" w:after="100"/>
      </w:pPr>
      <w:r>
        <w:rPr>
          <w:rFonts w:ascii="Arial" w:cs="Arial" w:eastAsia="Arial" w:hAnsi="Arial"/>
          <w:sz w:val="22"/>
          <w:szCs w:val="22"/>
        </w:rPr>
        <w:t xml:space="preserve">Характеристики абразивного инструмента:</w:t>
      </w:r>
    </w:p>
    <w:p>
      <w:pPr>
        <w:pStyle w:val="ListParagraph"/>
        <w:numPr>
          <w:ilvl w:val="0"/>
          <w:numId w:val="2"/>
        </w:numPr>
        <w:spacing w:before="40" w:after="40"/>
      </w:pPr>
      <w:r>
        <w:rPr>
          <w:rFonts w:ascii="Arial" w:cs="Arial" w:eastAsia="Arial" w:hAnsi="Arial"/>
          <w:sz w:val="22"/>
          <w:szCs w:val="22"/>
        </w:rPr>
        <w:t xml:space="preserve">Зернистость — размер абразивных зёрен (от грубых до тонких)</w:t>
      </w:r>
    </w:p>
    <w:p>
      <w:pPr>
        <w:pStyle w:val="ListParagraph"/>
        <w:numPr>
          <w:ilvl w:val="0"/>
          <w:numId w:val="2"/>
        </w:numPr>
        <w:spacing w:before="40" w:after="40"/>
      </w:pPr>
      <w:r>
        <w:rPr>
          <w:rFonts w:ascii="Arial" w:cs="Arial" w:eastAsia="Arial" w:hAnsi="Arial"/>
          <w:sz w:val="22"/>
          <w:szCs w:val="22"/>
        </w:rPr>
        <w:t xml:space="preserve">Связка — вещество, удерживающее абразивные зёрна (керамическая, бакелитовая, вулканитовая)</w:t>
      </w:r>
    </w:p>
    <w:p>
      <w:pPr>
        <w:pStyle w:val="ListParagraph"/>
        <w:numPr>
          <w:ilvl w:val="0"/>
          <w:numId w:val="2"/>
        </w:numPr>
        <w:spacing w:before="40" w:after="40"/>
      </w:pPr>
      <w:r>
        <w:rPr>
          <w:rFonts w:ascii="Arial" w:cs="Arial" w:eastAsia="Arial" w:hAnsi="Arial"/>
          <w:sz w:val="22"/>
          <w:szCs w:val="22"/>
        </w:rPr>
        <w:t xml:space="preserve">Твёрдость — способность связки удерживать зёрна в инструменте</w:t>
      </w:r>
    </w:p>
    <w:p>
      <w:pPr>
        <w:spacing w:before="60" w:after="60"/>
      </w:pPr>
      <w:r>
        <w:t xml:space="preserve"/>
      </w:r>
    </w:p>
    <w:p>
      <w:pPr>
        <w:pStyle w:val="Heading2"/>
      </w:pPr>
      <w:r>
        <w:rPr>
          <w:rFonts w:ascii="Arial" w:cs="Arial" w:eastAsia="Arial" w:hAnsi="Arial"/>
          <w:b/>
          <w:bCs/>
          <w:color w:val="1F3864"/>
          <w:sz w:val="26"/>
          <w:szCs w:val="26"/>
        </w:rPr>
        <w:t xml:space="preserve">11.2. Специальные металлы и сплавы</w:t>
      </w:r>
    </w:p>
    <w:p>
      <w:pPr>
        <w:spacing w:before="120" w:after="20"/>
      </w:pPr>
      <w:r>
        <w:rPr>
          <w:rFonts w:ascii="Arial" w:cs="Arial" w:eastAsia="Arial" w:hAnsi="Arial"/>
          <w:b/>
          <w:bCs/>
          <w:sz w:val="22"/>
          <w:szCs w:val="22"/>
        </w:rPr>
        <w:t xml:space="preserve">Баббиты — </w:t>
      </w:r>
      <w:r>
        <w:rPr>
          <w:rFonts w:ascii="Arial" w:cs="Arial" w:eastAsia="Arial" w:hAnsi="Arial"/>
          <w:sz w:val="22"/>
          <w:szCs w:val="22"/>
        </w:rPr>
        <w:t xml:space="preserve">антифрикционные сплавы на основе олова или свинца с добавками сурьмы, меди и других элементов. Применяются для заливки подшипников скольжения. Обладают хорошей прирабатываемостью к стальному или чугунному валу.</w:t>
      </w:r>
    </w:p>
    <w:p>
      <w:pPr>
        <w:spacing w:before="120" w:after="20"/>
      </w:pPr>
      <w:r>
        <w:rPr>
          <w:rFonts w:ascii="Arial" w:cs="Arial" w:eastAsia="Arial" w:hAnsi="Arial"/>
          <w:b/>
          <w:bCs/>
          <w:sz w:val="22"/>
          <w:szCs w:val="22"/>
        </w:rPr>
        <w:t xml:space="preserve">Бронза — </w:t>
      </w:r>
      <w:r>
        <w:rPr>
          <w:rFonts w:ascii="Arial" w:cs="Arial" w:eastAsia="Arial" w:hAnsi="Arial"/>
          <w:sz w:val="22"/>
          <w:szCs w:val="22"/>
        </w:rPr>
        <w:t xml:space="preserve">сплав на основе меди с разными химическими элементами (Sn, Al, Be, Pb и др.). Оловянные бронзы — высокая коррозионная стойкость; алюминиевые — повышенная прочность; бериллиевые — исключительная твёрдость и упругость.</w:t>
      </w:r>
    </w:p>
    <w:p>
      <w:pPr>
        <w:spacing w:before="120" w:after="20"/>
      </w:pPr>
      <w:r>
        <w:rPr>
          <w:rFonts w:ascii="Arial" w:cs="Arial" w:eastAsia="Arial" w:hAnsi="Arial"/>
          <w:b/>
          <w:bCs/>
          <w:sz w:val="22"/>
          <w:szCs w:val="22"/>
        </w:rPr>
        <w:t xml:space="preserve">Дюралюминий — </w:t>
      </w:r>
      <w:r>
        <w:rPr>
          <w:rFonts w:ascii="Arial" w:cs="Arial" w:eastAsia="Arial" w:hAnsi="Arial"/>
          <w:sz w:val="22"/>
          <w:szCs w:val="22"/>
        </w:rPr>
        <w:t xml:space="preserve">алюминиевый сплав, содержащий 2,2–5,2% Cu, 0,2–2,7% Mg, 0,2–1% Mn. После закалки и естественного старения обладает высокой прочностью при малой плотности. Широко применяется в авиастроении.</w:t>
      </w:r>
    </w:p>
    <w:p>
      <w:pPr>
        <w:spacing w:before="120" w:after="20"/>
      </w:pPr>
      <w:r>
        <w:rPr>
          <w:rFonts w:ascii="Arial" w:cs="Arial" w:eastAsia="Arial" w:hAnsi="Arial"/>
          <w:b/>
          <w:bCs/>
          <w:sz w:val="22"/>
          <w:szCs w:val="22"/>
        </w:rPr>
        <w:t xml:space="preserve">Благородные металлы — </w:t>
      </w:r>
      <w:r>
        <w:rPr>
          <w:rFonts w:ascii="Arial" w:cs="Arial" w:eastAsia="Arial" w:hAnsi="Arial"/>
          <w:sz w:val="22"/>
          <w:szCs w:val="22"/>
        </w:rPr>
        <w:t xml:space="preserve">металлы и сплавы, обладающие высокой химической стойкостью и красивым внешним видом в изделиях. К ним относятся: золото, серебро, платина и металлы платиновой группы.</w:t>
      </w:r>
    </w:p>
    <w:p>
      <w:pPr>
        <w:spacing w:before="60" w:after="60"/>
      </w:pPr>
      <w:r>
        <w:t xml:space="preserve"/>
      </w:r>
    </w:p>
    <w:p>
      <w:pPr>
        <w:pStyle w:val="Heading2"/>
      </w:pPr>
      <w:r>
        <w:rPr>
          <w:rFonts w:ascii="Arial" w:cs="Arial" w:eastAsia="Arial" w:hAnsi="Arial"/>
          <w:b/>
          <w:bCs/>
          <w:color w:val="1F3864"/>
          <w:sz w:val="26"/>
          <w:szCs w:val="26"/>
        </w:rPr>
        <w:t xml:space="preserve">11.3. Технологические понятия</w:t>
      </w:r>
    </w:p>
    <w:p>
      <w:pPr>
        <w:spacing w:before="120" w:after="20"/>
      </w:pPr>
      <w:r>
        <w:rPr>
          <w:rFonts w:ascii="Arial" w:cs="Arial" w:eastAsia="Arial" w:hAnsi="Arial"/>
          <w:b/>
          <w:bCs/>
          <w:sz w:val="22"/>
          <w:szCs w:val="22"/>
        </w:rPr>
        <w:t xml:space="preserve">Агломерат — </w:t>
      </w:r>
      <w:r>
        <w:rPr>
          <w:rFonts w:ascii="Arial" w:cs="Arial" w:eastAsia="Arial" w:hAnsi="Arial"/>
          <w:sz w:val="22"/>
          <w:szCs w:val="22"/>
        </w:rPr>
        <w:t xml:space="preserve">спечённые в куски мелкие частицы материалов, главным образом концентратов обогащения руд и пылевидных руд. Применяется как исходное сырьё в металлургии.</w:t>
      </w:r>
    </w:p>
    <w:p>
      <w:pPr>
        <w:spacing w:before="120" w:after="20"/>
      </w:pPr>
      <w:r>
        <w:rPr>
          <w:rFonts w:ascii="Arial" w:cs="Arial" w:eastAsia="Arial" w:hAnsi="Arial"/>
          <w:b/>
          <w:bCs/>
          <w:sz w:val="22"/>
          <w:szCs w:val="22"/>
        </w:rPr>
        <w:t xml:space="preserve">Технологическая атмосфера — </w:t>
      </w:r>
      <w:r>
        <w:rPr>
          <w:rFonts w:ascii="Arial" w:cs="Arial" w:eastAsia="Arial" w:hAnsi="Arial"/>
          <w:sz w:val="22"/>
          <w:szCs w:val="22"/>
        </w:rPr>
        <w:t xml:space="preserve">газообразная среда, в которой проводится термическая обработка металла (изделия). Защитная атмосфера предотвращает окисление и обезуглероживание поверхности.</w:t>
      </w:r>
    </w:p>
    <w:p>
      <w:pPr>
        <w:spacing w:before="120" w:after="20"/>
      </w:pPr>
      <w:r>
        <w:rPr>
          <w:rFonts w:ascii="Arial" w:cs="Arial" w:eastAsia="Arial" w:hAnsi="Arial"/>
          <w:b/>
          <w:bCs/>
          <w:sz w:val="22"/>
          <w:szCs w:val="22"/>
        </w:rPr>
        <w:t xml:space="preserve">Металлургия — </w:t>
      </w:r>
      <w:r>
        <w:rPr>
          <w:rFonts w:ascii="Arial" w:cs="Arial" w:eastAsia="Arial" w:hAnsi="Arial"/>
          <w:sz w:val="22"/>
          <w:szCs w:val="22"/>
        </w:rPr>
        <w:t xml:space="preserve">область науки и техники, охватывающая процессы получения металлов из руд, а также процессы, связанные с изменением состава, структуры и свойств металлических сплавов.</w:t>
      </w:r>
    </w:p>
    <w:p>
      <w:pPr>
        <w:spacing w:before="60" w:after="60"/>
      </w:pPr>
      <w:r>
        <w:t xml:space="preserve"/>
      </w:r>
    </w:p>
    <w:p>
      <w:pPr>
        <w:pStyle w:val="Heading2"/>
      </w:pPr>
      <w:r>
        <w:rPr>
          <w:rFonts w:ascii="Arial" w:cs="Arial" w:eastAsia="Arial" w:hAnsi="Arial"/>
          <w:b/>
          <w:bCs/>
          <w:color w:val="1F3864"/>
          <w:sz w:val="26"/>
          <w:szCs w:val="26"/>
        </w:rPr>
        <w:t xml:space="preserve">11.4. Физические явления в материалах</w:t>
      </w:r>
    </w:p>
    <w:p>
      <w:pPr>
        <w:spacing w:before="120" w:after="20"/>
      </w:pPr>
      <w:r>
        <w:rPr>
          <w:rFonts w:ascii="Arial" w:cs="Arial" w:eastAsia="Arial" w:hAnsi="Arial"/>
          <w:b/>
          <w:bCs/>
          <w:sz w:val="22"/>
          <w:szCs w:val="22"/>
        </w:rPr>
        <w:t xml:space="preserve">Диамагнетизм — </w:t>
      </w:r>
      <w:r>
        <w:rPr>
          <w:rFonts w:ascii="Arial" w:cs="Arial" w:eastAsia="Arial" w:hAnsi="Arial"/>
          <w:sz w:val="22"/>
          <w:szCs w:val="22"/>
        </w:rPr>
        <w:t xml:space="preserve">явление возникновения в веществе намагниченности в направлении, противоположном внешнему магнитному полю. Диамагнетики (медь, серебро, золото) слабо отталкиваются магнитом.</w:t>
      </w:r>
    </w:p>
    <w:p>
      <w:pPr>
        <w:spacing w:before="120" w:after="20"/>
      </w:pPr>
      <w:r>
        <w:rPr>
          <w:rFonts w:ascii="Arial" w:cs="Arial" w:eastAsia="Arial" w:hAnsi="Arial"/>
          <w:b/>
          <w:bCs/>
          <w:sz w:val="22"/>
          <w:szCs w:val="22"/>
        </w:rPr>
        <w:t xml:space="preserve">Газовый пузырь — </w:t>
      </w:r>
      <w:r>
        <w:rPr>
          <w:rFonts w:ascii="Arial" w:cs="Arial" w:eastAsia="Arial" w:hAnsi="Arial"/>
          <w:sz w:val="22"/>
          <w:szCs w:val="22"/>
        </w:rPr>
        <w:t xml:space="preserve">дефект, возникающий в отливке при кристаллизации металла в результате выделения растворённых в расплавленном металле газов. Снижает механические свойства и плотность литых изделий. Устраняется дегазацией расплава и правильным конструированием литниковой системы.</w:t>
      </w:r>
    </w:p>
    <w:p>
      <w:pPr>
        <w:spacing w:before="60" w:after="60"/>
      </w:pPr>
      <w:r>
        <w:t xml:space="preserve"/>
      </w:r>
    </w:p>
    <w:p>
      <w:pPr>
        <w:pBdr>
          <w:left w:val="thick" w:color="2E75B6" w:sz="12" w:space="6"/>
        </w:pBdr>
        <w:spacing w:before="100" w:after="100"/>
        <w:ind w:left="500" w:right="200"/>
      </w:pPr>
      <w:r>
        <w:rPr>
          <w:rFonts w:ascii="Arial" w:cs="Arial" w:eastAsia="Arial" w:hAnsi="Arial"/>
          <w:i/>
          <w:iCs/>
          <w:sz w:val="22"/>
          <w:szCs w:val="22"/>
        </w:rPr>
        <w:t xml:space="preserve">📌 При проектировании отливок необходимо предусматривать меры против образования газовых пузырей: соблюдение технологии плавки, применение дегазаторов, рациональное конструирование литниковой системы и прибылей.</w:t>
      </w:r>
    </w:p>
    <w:p>
      <w:pPr>
        <w:spacing w:before="60" w:after="60"/>
      </w:pPr>
      <w:r>
        <w:t xml:space="preserve"/>
      </w:r>
    </w:p>
    <w:p>
      <w:pPr>
        <w:pStyle w:val="Heading2"/>
      </w:pPr>
      <w:r>
        <w:rPr>
          <w:rFonts w:ascii="Arial" w:cs="Arial" w:eastAsia="Arial" w:hAnsi="Arial"/>
          <w:b/>
          <w:bCs/>
          <w:color w:val="1F3864"/>
          <w:sz w:val="26"/>
          <w:szCs w:val="26"/>
        </w:rPr>
        <w:t xml:space="preserve">11.5. Итоговый обзор курса</w:t>
      </w:r>
    </w:p>
    <w:p>
      <w:pPr>
        <w:spacing w:before="60" w:after="100"/>
      </w:pPr>
      <w:r>
        <w:rPr>
          <w:rFonts w:ascii="Arial" w:cs="Arial" w:eastAsia="Arial" w:hAnsi="Arial"/>
          <w:sz w:val="22"/>
          <w:szCs w:val="22"/>
        </w:rPr>
        <w:t xml:space="preserve">Курс «Технология машиностроения» охватывает широкий спектр знаний, необходимых для проектирования и изготовления деталей машин:</w:t>
      </w:r>
    </w:p>
    <w:p>
      <w:pPr>
        <w:pStyle w:val="ListParagraph"/>
        <w:numPr>
          <w:ilvl w:val="0"/>
          <w:numId w:val="3"/>
        </w:numPr>
        <w:spacing w:before="40" w:after="40"/>
      </w:pPr>
      <w:r>
        <w:rPr>
          <w:rFonts w:ascii="Arial" w:cs="Arial" w:eastAsia="Arial" w:hAnsi="Arial"/>
          <w:sz w:val="22"/>
          <w:szCs w:val="22"/>
        </w:rPr>
        <w:t xml:space="preserve">Материаловедение — выбор оптимального материала для каждого изделия.</w:t>
      </w:r>
    </w:p>
    <w:p>
      <w:pPr>
        <w:pStyle w:val="ListParagraph"/>
        <w:numPr>
          <w:ilvl w:val="0"/>
          <w:numId w:val="3"/>
        </w:numPr>
        <w:spacing w:before="40" w:after="40"/>
      </w:pPr>
      <w:r>
        <w:rPr>
          <w:rFonts w:ascii="Arial" w:cs="Arial" w:eastAsia="Arial" w:hAnsi="Arial"/>
          <w:sz w:val="22"/>
          <w:szCs w:val="22"/>
        </w:rPr>
        <w:t xml:space="preserve">Строение металлов — понимание микроструктурных основ свойств материалов.</w:t>
      </w:r>
    </w:p>
    <w:p>
      <w:pPr>
        <w:pStyle w:val="ListParagraph"/>
        <w:numPr>
          <w:ilvl w:val="0"/>
          <w:numId w:val="3"/>
        </w:numPr>
        <w:spacing w:before="40" w:after="40"/>
      </w:pPr>
      <w:r>
        <w:rPr>
          <w:rFonts w:ascii="Arial" w:cs="Arial" w:eastAsia="Arial" w:hAnsi="Arial"/>
          <w:sz w:val="22"/>
          <w:szCs w:val="22"/>
        </w:rPr>
        <w:t xml:space="preserve">Термическая обработка — управление свойствами стали через нагрев и охлаждение.</w:t>
      </w:r>
    </w:p>
    <w:p>
      <w:pPr>
        <w:pStyle w:val="ListParagraph"/>
        <w:numPr>
          <w:ilvl w:val="0"/>
          <w:numId w:val="3"/>
        </w:numPr>
        <w:spacing w:before="40" w:after="40"/>
      </w:pPr>
      <w:r>
        <w:rPr>
          <w:rFonts w:ascii="Arial" w:cs="Arial" w:eastAsia="Arial" w:hAnsi="Arial"/>
          <w:sz w:val="22"/>
          <w:szCs w:val="22"/>
        </w:rPr>
        <w:t xml:space="preserve">Обработка резанием — основной метод формообразования деталей машин.</w:t>
      </w:r>
    </w:p>
    <w:p>
      <w:pPr>
        <w:pStyle w:val="ListParagraph"/>
        <w:numPr>
          <w:ilvl w:val="0"/>
          <w:numId w:val="3"/>
        </w:numPr>
        <w:spacing w:before="40" w:after="40"/>
      </w:pPr>
      <w:r>
        <w:rPr>
          <w:rFonts w:ascii="Arial" w:cs="Arial" w:eastAsia="Arial" w:hAnsi="Arial"/>
          <w:sz w:val="22"/>
          <w:szCs w:val="22"/>
        </w:rPr>
        <w:t xml:space="preserve">Технологическая оснастка и базирование — обеспечение точности изготовления.</w:t>
      </w:r>
    </w:p>
    <w:p>
      <w:pPr>
        <w:pStyle w:val="ListParagraph"/>
        <w:numPr>
          <w:ilvl w:val="0"/>
          <w:numId w:val="3"/>
        </w:numPr>
        <w:spacing w:before="40" w:after="40"/>
      </w:pPr>
      <w:r>
        <w:rPr>
          <w:rFonts w:ascii="Arial" w:cs="Arial" w:eastAsia="Arial" w:hAnsi="Arial"/>
          <w:sz w:val="22"/>
          <w:szCs w:val="22"/>
        </w:rPr>
        <w:t xml:space="preserve">Инженерная графика — универсальный язык конструктора.</w:t>
      </w:r>
    </w:p>
    <w:p>
      <w:pPr>
        <w:pStyle w:val="ListParagraph"/>
        <w:numPr>
          <w:ilvl w:val="0"/>
          <w:numId w:val="3"/>
        </w:numPr>
        <w:spacing w:before="40" w:after="40"/>
      </w:pPr>
      <w:r>
        <w:rPr>
          <w:rFonts w:ascii="Arial" w:cs="Arial" w:eastAsia="Arial" w:hAnsi="Arial"/>
          <w:sz w:val="22"/>
          <w:szCs w:val="22"/>
        </w:rPr>
        <w:t xml:space="preserve">Аксонометрические проекции — наглядное изображение трёхмерных объектов.</w:t>
      </w:r>
    </w:p>
    <w:p>
      <w:pPr>
        <w:pStyle w:val="ListParagraph"/>
        <w:numPr>
          <w:ilvl w:val="0"/>
          <w:numId w:val="3"/>
        </w:numPr>
        <w:spacing w:before="40" w:after="40"/>
      </w:pPr>
      <w:r>
        <w:rPr>
          <w:rFonts w:ascii="Arial" w:cs="Arial" w:eastAsia="Arial" w:hAnsi="Arial"/>
          <w:sz w:val="22"/>
          <w:szCs w:val="22"/>
        </w:rPr>
        <w:t xml:space="preserve">Резьба и соединения — разъёмные и неразъёмные методы крепления деталей.</w:t>
      </w:r>
    </w:p>
    <w:p>
      <w:pPr>
        <w:pStyle w:val="ListParagraph"/>
        <w:numPr>
          <w:ilvl w:val="0"/>
          <w:numId w:val="3"/>
        </w:numPr>
        <w:spacing w:before="40" w:after="40"/>
      </w:pPr>
      <w:r>
        <w:rPr>
          <w:rFonts w:ascii="Arial" w:cs="Arial" w:eastAsia="Arial" w:hAnsi="Arial"/>
          <w:sz w:val="22"/>
          <w:szCs w:val="22"/>
        </w:rPr>
        <w:t xml:space="preserve">Передачи и упругие элементы — механизмы передачи движения и энергии.</w:t>
      </w:r>
    </w:p>
    <w:p>
      <w:pPr>
        <w:pStyle w:val="ListParagraph"/>
        <w:numPr>
          <w:ilvl w:val="0"/>
          <w:numId w:val="3"/>
        </w:numPr>
        <w:spacing w:before="40" w:after="40"/>
      </w:pPr>
      <w:r>
        <w:rPr>
          <w:rFonts w:ascii="Arial" w:cs="Arial" w:eastAsia="Arial" w:hAnsi="Arial"/>
          <w:sz w:val="22"/>
          <w:szCs w:val="22"/>
        </w:rPr>
        <w:t xml:space="preserve">Специальные материалы — резины, клеи и полимеры для особых применений.</w:t>
      </w:r>
    </w:p>
    <w:p>
      <w:pPr>
        <w:pStyle w:val="ListParagraph"/>
        <w:numPr>
          <w:ilvl w:val="0"/>
          <w:numId w:val="3"/>
        </w:numPr>
        <w:spacing w:before="40" w:after="40"/>
      </w:pPr>
      <w:r>
        <w:rPr>
          <w:rFonts w:ascii="Arial" w:cs="Arial" w:eastAsia="Arial" w:hAnsi="Arial"/>
          <w:sz w:val="22"/>
          <w:szCs w:val="22"/>
        </w:rPr>
        <w:t xml:space="preserve">Дополнительные сплавы и материалы — расширенная номенклатура конструкционных материалов.</w:t>
      </w:r>
    </w:p>
    <w:p>
      <w:pPr>
        <w:spacing w:before="60" w:after="60"/>
      </w:pPr>
      <w:r>
        <w:t xml:space="preserve"/>
      </w:r>
    </w:p>
    <w:p>
      <w:pPr>
        <w:spacing w:before="60" w:after="100"/>
      </w:pPr>
      <w:r>
        <w:rPr>
          <w:rFonts w:ascii="Arial" w:cs="Arial" w:eastAsia="Arial" w:hAnsi="Arial"/>
          <w:i/>
          <w:iCs/>
          <w:sz w:val="22"/>
          <w:szCs w:val="22"/>
        </w:rPr>
        <w:t xml:space="preserve">Успешное усвоение курса является основой для изучения специальных дисциплин по технологии производства, конструированию машин и автоматизации производственных процессов.</w:t>
      </w:r>
    </w:p>
    <w:p>
      <w:pPr>
        <w:pStyle w:val="Heading2"/>
      </w:pPr>
      <w:r>
        <w:rPr>
          <w:rFonts w:ascii="Arial" w:cs="Arial" w:eastAsia="Arial" w:hAnsi="Arial"/>
          <w:b/>
          <w:bCs/>
          <w:color w:val="1F3864"/>
          <w:sz w:val="26"/>
          <w:szCs w:val="26"/>
        </w:rPr>
        <w:t xml:space="preserve">Примеры объяснения</w:t>
      </w:r>
    </w:p>
    <w:p>
      <w:pPr>
        <w:spacing w:before="80" w:after="40"/>
      </w:pPr>
      <w:r>
        <w:rPr>
          <w:rFonts w:ascii="Arial" w:cs="Arial" w:eastAsia="Arial" w:hAnsi="Arial"/>
          <w:b/>
          <w:bCs/>
          <w:sz w:val="22"/>
          <w:szCs w:val="22"/>
        </w:rPr>
        <w:t xml:space="preserve">Пример 1. Маркировка стали 40Х13 — расшифровка</w:t>
      </w:r>
    </w:p>
    <w:p>
      <w:pPr>
        <w:spacing w:before="60" w:after="100"/>
      </w:pPr>
      <w:r>
        <w:rPr>
          <w:rFonts w:ascii="Arial" w:cs="Arial" w:eastAsia="Arial" w:hAnsi="Arial"/>
          <w:sz w:val="22"/>
          <w:szCs w:val="22"/>
        </w:rPr>
        <w:t xml:space="preserve">40Х13: 40 — содержание углерода 0,40% (в сотых долях процента); Х13 — хром в количестве 13%. Это нержавеющая сталь мартенситного класса, применяется для изготовления режущего и хирургического инструмента, лопаток турбин, бытовых ножей. После закалки даёт HRC 50–55 при сохранении коррозионной стойкости в воде и слабых средах.</w:t>
      </w:r>
    </w:p>
    <w:p>
      <w:pPr>
        <w:spacing w:before="80" w:after="40"/>
      </w:pPr>
      <w:r>
        <w:rPr>
          <w:rFonts w:ascii="Arial" w:cs="Arial" w:eastAsia="Arial" w:hAnsi="Arial"/>
          <w:b/>
          <w:bCs/>
          <w:sz w:val="22"/>
          <w:szCs w:val="22"/>
        </w:rPr>
        <w:t xml:space="preserve">Пример 2. Алюминиевый сплав Д16 для авиационных конструкций</w:t>
      </w:r>
    </w:p>
    <w:p>
      <w:pPr>
        <w:spacing w:before="60" w:after="100"/>
      </w:pPr>
      <w:r>
        <w:rPr>
          <w:rFonts w:ascii="Arial" w:cs="Arial" w:eastAsia="Arial" w:hAnsi="Arial"/>
          <w:sz w:val="22"/>
          <w:szCs w:val="22"/>
        </w:rPr>
        <w:t xml:space="preserve">Д16 — дюралюминий: алюминий + 4% меди + 1,5% магния + 0,6% марганца. После закалки и естественного старения σв≈450 МПа — близко к стали при плотности 2,8 г/см³ (в 2,8 раза легче стали). Применяется для обшивки самолётов, силовых элементов крыла. Слабое место — низкая коррозионная стойкость (требует плакирования чистым алюминием или анодирования).</w:t>
      </w:r>
    </w:p>
    <w:p>
      <w:pPr>
        <w:spacing w:before="80" w:after="40"/>
      </w:pPr>
      <w:r>
        <w:rPr>
          <w:rFonts w:ascii="Arial" w:cs="Arial" w:eastAsia="Arial" w:hAnsi="Arial"/>
          <w:b/>
          <w:bCs/>
          <w:sz w:val="22"/>
          <w:szCs w:val="22"/>
        </w:rPr>
        <w:t xml:space="preserve">Пример 3. Латунь Л63 vs бронза БрО5Ц5С5</w:t>
      </w:r>
    </w:p>
    <w:p>
      <w:pPr>
        <w:spacing w:before="60" w:after="100"/>
      </w:pPr>
      <w:r>
        <w:rPr>
          <w:rFonts w:ascii="Arial" w:cs="Arial" w:eastAsia="Arial" w:hAnsi="Arial"/>
          <w:sz w:val="22"/>
          <w:szCs w:val="22"/>
        </w:rPr>
        <w:t xml:space="preserve">Латунь Л63 (медь+цинк, 63% меди) — пластичная, хорошо штампуется и обрабатывается резанием, применяется для гильз патронов, радиаторных трубок. Бронза БрО5Ц5С5 (медь+5% Sn+5% Zn+5% Pb) — антифрикционная, для подшипников скольжения. Основное различие: латунь — конструкционная, бронза — преимущественно антифрикционная и художественная.</w:t>
      </w:r>
    </w:p>
    <w:p>
      <w:pPr>
        <w:pStyle w:val="Heading2"/>
      </w:pPr>
      <w:r>
        <w:rPr>
          <w:rFonts w:ascii="Arial" w:cs="Arial" w:eastAsia="Arial" w:hAnsi="Arial"/>
          <w:b/>
          <w:bCs/>
          <w:color w:val="1F3864"/>
          <w:sz w:val="26"/>
          <w:szCs w:val="26"/>
        </w:rPr>
        <w:t xml:space="preserve">Задания на закрепление</w:t>
      </w:r>
    </w:p>
    <w:p>
      <w:pPr>
        <w:spacing w:before="60" w:after="80"/>
        <w:ind w:left="360" w:hanging="360"/>
      </w:pPr>
      <w:r>
        <w:rPr>
          <w:rFonts w:ascii="Arial" w:cs="Arial" w:eastAsia="Arial" w:hAnsi="Arial"/>
          <w:b/>
          <w:bCs/>
          <w:sz w:val="22"/>
          <w:szCs w:val="22"/>
        </w:rPr>
        <w:t xml:space="preserve">1. </w:t>
      </w:r>
      <w:r>
        <w:rPr>
          <w:rFonts w:ascii="Arial" w:cs="Arial" w:eastAsia="Arial" w:hAnsi="Arial"/>
          <w:sz w:val="22"/>
          <w:szCs w:val="22"/>
        </w:rPr>
        <w:t xml:space="preserve">Расшифруйте марку стали 12Х18Н10Т. Какой это класс стали и где применяется?</w:t>
      </w:r>
    </w:p>
    <w:p>
      <w:pPr>
        <w:spacing w:before="60" w:after="80"/>
        <w:ind w:left="360" w:hanging="360"/>
      </w:pPr>
      <w:r>
        <w:rPr>
          <w:rFonts w:ascii="Arial" w:cs="Arial" w:eastAsia="Arial" w:hAnsi="Arial"/>
          <w:b/>
          <w:bCs/>
          <w:sz w:val="22"/>
          <w:szCs w:val="22"/>
        </w:rPr>
        <w:t xml:space="preserve">2. </w:t>
      </w:r>
      <w:r>
        <w:rPr>
          <w:rFonts w:ascii="Arial" w:cs="Arial" w:eastAsia="Arial" w:hAnsi="Arial"/>
          <w:sz w:val="22"/>
          <w:szCs w:val="22"/>
        </w:rPr>
        <w:t xml:space="preserve">Чем отличается чугун от стали по содержанию углерода и свойствам?</w:t>
      </w:r>
    </w:p>
    <w:p>
      <w:pPr>
        <w:spacing w:before="60" w:after="80"/>
        <w:ind w:left="360" w:hanging="360"/>
      </w:pPr>
      <w:r>
        <w:rPr>
          <w:rFonts w:ascii="Arial" w:cs="Arial" w:eastAsia="Arial" w:hAnsi="Arial"/>
          <w:b/>
          <w:bCs/>
          <w:sz w:val="22"/>
          <w:szCs w:val="22"/>
        </w:rPr>
        <w:t xml:space="preserve">3. </w:t>
      </w:r>
      <w:r>
        <w:rPr>
          <w:rFonts w:ascii="Arial" w:cs="Arial" w:eastAsia="Arial" w:hAnsi="Arial"/>
          <w:sz w:val="22"/>
          <w:szCs w:val="22"/>
        </w:rPr>
        <w:t xml:space="preserve">Какие основные виды чугунов вы знаете? Чем серый чугун отличается от высокопрочного?</w:t>
      </w:r>
    </w:p>
    <w:p>
      <w:pPr>
        <w:spacing w:before="60" w:after="80"/>
        <w:ind w:left="360" w:hanging="360"/>
      </w:pPr>
      <w:r>
        <w:rPr>
          <w:rFonts w:ascii="Arial" w:cs="Arial" w:eastAsia="Arial" w:hAnsi="Arial"/>
          <w:b/>
          <w:bCs/>
          <w:sz w:val="22"/>
          <w:szCs w:val="22"/>
        </w:rPr>
        <w:t xml:space="preserve">4. </w:t>
      </w:r>
      <w:r>
        <w:rPr>
          <w:rFonts w:ascii="Arial" w:cs="Arial" w:eastAsia="Arial" w:hAnsi="Arial"/>
          <w:sz w:val="22"/>
          <w:szCs w:val="22"/>
        </w:rPr>
        <w:t xml:space="preserve">Какие легирующие элементы повышают прокаливаемость и коррозионную стойкость стали?</w:t>
      </w:r>
    </w:p>
    <w:p>
      <w:pPr>
        <w:spacing w:before="60" w:after="80"/>
        <w:ind w:left="360" w:hanging="360"/>
      </w:pPr>
      <w:r>
        <w:rPr>
          <w:rFonts w:ascii="Arial" w:cs="Arial" w:eastAsia="Arial" w:hAnsi="Arial"/>
          <w:b/>
          <w:bCs/>
          <w:sz w:val="22"/>
          <w:szCs w:val="22"/>
        </w:rPr>
        <w:t xml:space="preserve">5. </w:t>
      </w:r>
      <w:r>
        <w:rPr>
          <w:rFonts w:ascii="Arial" w:cs="Arial" w:eastAsia="Arial" w:hAnsi="Arial"/>
          <w:sz w:val="22"/>
          <w:szCs w:val="22"/>
        </w:rPr>
        <w:t xml:space="preserve">Что такое медно-никелевые сплавы (мельхиор, константан) и где они применяются?</w:t>
      </w:r>
    </w:p>
    <w:p>
      <w:pPr>
        <w:pStyle w:val="Heading2"/>
      </w:pPr>
      <w:r>
        <w:rPr>
          <w:rFonts w:ascii="Arial" w:cs="Arial" w:eastAsia="Arial" w:hAnsi="Arial"/>
          <w:b/>
          <w:bCs/>
          <w:color w:val="1F3864"/>
          <w:sz w:val="26"/>
          <w:szCs w:val="26"/>
        </w:rPr>
        <w:t xml:space="preserve">Ответы к заданиям</w:t>
      </w:r>
    </w:p>
    <w:p>
      <w:pPr>
        <w:spacing w:before="60" w:after="80"/>
        <w:ind w:left="360" w:hanging="360"/>
      </w:pPr>
      <w:r>
        <w:rPr>
          <w:rFonts w:ascii="Arial" w:cs="Arial" w:eastAsia="Arial" w:hAnsi="Arial"/>
          <w:b/>
          <w:bCs/>
          <w:sz w:val="22"/>
          <w:szCs w:val="22"/>
        </w:rPr>
        <w:t xml:space="preserve">1. </w:t>
      </w:r>
      <w:r>
        <w:rPr>
          <w:rFonts w:ascii="Arial" w:cs="Arial" w:eastAsia="Arial" w:hAnsi="Arial"/>
          <w:sz w:val="22"/>
          <w:szCs w:val="22"/>
        </w:rPr>
        <w:t xml:space="preserve">12Х18Н10Т: углерод 0,12%, хром 18%, никель 10%, титан до 1%. Это аустенитная коррозионностойкая (нержавеющая) сталь. Применяется в пищевой, химической промышленности, медицине, на атомных станциях — везде, где нужна стойкость к коррозии и кислотам.</w:t>
      </w:r>
    </w:p>
    <w:p>
      <w:pPr>
        <w:spacing w:before="60" w:after="80"/>
        <w:ind w:left="360" w:hanging="360"/>
      </w:pPr>
      <w:r>
        <w:rPr>
          <w:rFonts w:ascii="Arial" w:cs="Arial" w:eastAsia="Arial" w:hAnsi="Arial"/>
          <w:b/>
          <w:bCs/>
          <w:sz w:val="22"/>
          <w:szCs w:val="22"/>
        </w:rPr>
        <w:t xml:space="preserve">2. </w:t>
      </w:r>
      <w:r>
        <w:rPr>
          <w:rFonts w:ascii="Arial" w:cs="Arial" w:eastAsia="Arial" w:hAnsi="Arial"/>
          <w:sz w:val="22"/>
          <w:szCs w:val="22"/>
        </w:rPr>
        <w:t xml:space="preserve">Сталь — содержание углерода до 2,14%; чугун — выше 2,14% (обычно 2,5–4,0%). Чугун хрупок, не куётся, но имеет лучшую жидкотекучесть для литья сложных форм и хорошие антифрикционные свойства.</w:t>
      </w:r>
    </w:p>
    <w:p>
      <w:pPr>
        <w:spacing w:before="60" w:after="80"/>
        <w:ind w:left="360" w:hanging="360"/>
      </w:pPr>
      <w:r>
        <w:rPr>
          <w:rFonts w:ascii="Arial" w:cs="Arial" w:eastAsia="Arial" w:hAnsi="Arial"/>
          <w:b/>
          <w:bCs/>
          <w:sz w:val="22"/>
          <w:szCs w:val="22"/>
        </w:rPr>
        <w:t xml:space="preserve">3. </w:t>
      </w:r>
      <w:r>
        <w:rPr>
          <w:rFonts w:ascii="Arial" w:cs="Arial" w:eastAsia="Arial" w:hAnsi="Arial"/>
          <w:sz w:val="22"/>
          <w:szCs w:val="22"/>
        </w:rPr>
        <w:t xml:space="preserve">Серый — графит в виде пластинок (СЧ10, СЧ20), хрупкий, дешёвый, для корпусов, станин. Высокопрочный — графит шаровидной формы (ВЧ50, ВЧ60), σв до 600–800 МПа, для коленвалов, шестерён. Ковкий — графит хлопьевидной формы (КЧ30-6), пластичнее серого. Белый — углерод в виде цементита, очень твёрдый, хрупкий, для прокатных валков.</w:t>
      </w:r>
    </w:p>
    <w:p>
      <w:pPr>
        <w:spacing w:before="60" w:after="80"/>
        <w:ind w:left="360" w:hanging="360"/>
      </w:pPr>
      <w:r>
        <w:rPr>
          <w:rFonts w:ascii="Arial" w:cs="Arial" w:eastAsia="Arial" w:hAnsi="Arial"/>
          <w:b/>
          <w:bCs/>
          <w:sz w:val="22"/>
          <w:szCs w:val="22"/>
        </w:rPr>
        <w:t xml:space="preserve">4. </w:t>
      </w:r>
      <w:r>
        <w:rPr>
          <w:rFonts w:ascii="Arial" w:cs="Arial" w:eastAsia="Arial" w:hAnsi="Arial"/>
          <w:sz w:val="22"/>
          <w:szCs w:val="22"/>
        </w:rPr>
        <w:t xml:space="preserve">Прокаливаемость повышают: хром (Х), молибден (М), никель (Н), бор (Р), марганец (Г). Коррозионная стойкость: хром (свыше 12% — нержавеющая сталь), никель (Н), молибден (М), титан (Т).</w:t>
      </w:r>
    </w:p>
    <w:p>
      <w:pPr>
        <w:spacing w:before="60" w:after="80"/>
        <w:ind w:left="360" w:hanging="360"/>
      </w:pPr>
      <w:r>
        <w:rPr>
          <w:rFonts w:ascii="Arial" w:cs="Arial" w:eastAsia="Arial" w:hAnsi="Arial"/>
          <w:b/>
          <w:bCs/>
          <w:sz w:val="22"/>
          <w:szCs w:val="22"/>
        </w:rPr>
        <w:t xml:space="preserve">5. </w:t>
      </w:r>
      <w:r>
        <w:rPr>
          <w:rFonts w:ascii="Arial" w:cs="Arial" w:eastAsia="Arial" w:hAnsi="Arial"/>
          <w:sz w:val="22"/>
          <w:szCs w:val="22"/>
        </w:rPr>
        <w:t xml:space="preserve">Мельхиор — медь + 18–30% никеля; стойкий к коррозии в морской воде, применяется для конденсаторных трубок, монет, столовых приборов. Константан — медь + 40% никеля + марганец; имеет высокое и почти не зависящее от температуры электросопротивление, применяется для термопар и резисторов.</w:t>
      </w:r>
    </w:p>
    <w:p>
      <w:pPr>
        <w:spacing w:before="60" w:after="60"/>
      </w:pPr>
      <w:r>
        <w:t xml:space="preserve"/>
      </w:r>
    </w:p>
    <w:p>
      <w:pPr>
        <w:pStyle w:val="Heading1"/>
        <w:pageBreakBefore/>
      </w:pPr>
      <w:r>
        <w:rPr>
          <w:rFonts w:ascii="Arial" w:cs="Arial" w:eastAsia="Arial" w:hAnsi="Arial"/>
          <w:b/>
          <w:bCs/>
          <w:sz w:val="32"/>
          <w:szCs w:val="32"/>
        </w:rPr>
        <w:t xml:space="preserve">ЛЕКЦИЯ 12. РЕЖУЩИЙ ИНСТРУМЕНТ: СВЁРЛА И ЗЕНКЕРЫ</w:t>
      </w:r>
    </w:p>
    <w:p>
      <w:pPr>
        <w:pStyle w:val="Heading2"/>
      </w:pPr>
      <w:r>
        <w:rPr>
          <w:rFonts w:ascii="Arial" w:cs="Arial" w:eastAsia="Arial" w:hAnsi="Arial"/>
          <w:b/>
          <w:bCs/>
          <w:color w:val="1F3864"/>
          <w:sz w:val="26"/>
          <w:szCs w:val="26"/>
        </w:rPr>
        <w:t xml:space="preserve">12.1. Центровочные сверла (ГОСТ 14952-75)</w:t>
      </w:r>
    </w:p>
    <w:p>
      <w:pPr>
        <w:spacing w:before="60" w:after="100"/>
      </w:pPr>
      <w:r>
        <w:rPr>
          <w:rFonts w:ascii="Arial" w:cs="Arial" w:eastAsia="Arial" w:hAnsi="Arial"/>
          <w:sz w:val="22"/>
          <w:szCs w:val="22"/>
        </w:rPr>
        <w:t xml:space="preserve">Центровочные сверла (комбинированные) предназначены для обработки центровых отверстий в торцах заготовок. Центровые отверстия служат технологическими базами при обработке деталей типа тел вращения на токарных, шлифовальных и других станках.</w:t>
      </w:r>
    </w:p>
    <w:p>
      <w:pPr>
        <w:spacing w:before="60" w:after="60"/>
      </w:pPr>
      <w:r>
        <w:t xml:space="preserve"/>
      </w:r>
    </w:p>
    <w:p>
      <w:pPr>
        <w:pStyle w:val="Heading3"/>
      </w:pPr>
      <w:r>
        <w:rPr>
          <w:rFonts w:ascii="Arial" w:cs="Arial" w:eastAsia="Arial" w:hAnsi="Arial"/>
          <w:b/>
          <w:bCs/>
          <w:color w:val="2E75B6"/>
          <w:sz w:val="24"/>
          <w:szCs w:val="24"/>
        </w:rPr>
        <w:t xml:space="preserve">Типы центровочных свёрл</w:t>
      </w:r>
    </w:p>
    <w:p>
      <w:pPr>
        <w:spacing w:before="60" w:after="100"/>
      </w:pPr>
      <w:r>
        <w:rPr>
          <w:rFonts w:ascii="Arial" w:cs="Arial" w:eastAsia="Arial" w:hAnsi="Arial"/>
          <w:sz w:val="22"/>
          <w:szCs w:val="22"/>
        </w:rPr>
        <w:t xml:space="preserve">По ГОСТ 14952-75 центровочные сверла выпускаются четырёх типов, каждый в двух исполнениях:</w:t>
      </w:r>
    </w:p>
    <w:p>
      <w:pPr>
        <w:spacing w:before="60" w:after="60"/>
      </w:pPr>
      <w:r>
        <w:rPr>
          <w:rFonts w:ascii="Arial" w:cs="Arial" w:eastAsia="Arial" w:hAnsi="Arial"/>
          <w:b/>
          <w:bCs/>
          <w:sz w:val="22"/>
          <w:szCs w:val="22"/>
        </w:rPr>
        <w:t xml:space="preserve">Тип А </w:t>
      </w:r>
      <w:r>
        <w:rPr>
          <w:rFonts w:ascii="Arial" w:cs="Arial" w:eastAsia="Arial" w:hAnsi="Arial"/>
          <w:sz w:val="22"/>
          <w:szCs w:val="22"/>
        </w:rPr>
        <w:t xml:space="preserve">— сверла для центровых отверстий 60° без предохранительного конуса. Диаметры сверловочной части d от 0,50 до 10,00 мм.</w:t>
      </w:r>
    </w:p>
    <w:p>
      <w:pPr>
        <w:spacing w:before="60" w:after="60"/>
      </w:pPr>
      <w:r>
        <w:rPr>
          <w:rFonts w:ascii="Arial" w:cs="Arial" w:eastAsia="Arial" w:hAnsi="Arial"/>
          <w:b/>
          <w:bCs/>
          <w:sz w:val="22"/>
          <w:szCs w:val="22"/>
        </w:rPr>
        <w:t xml:space="preserve">Тип B </w:t>
      </w:r>
      <w:r>
        <w:rPr>
          <w:rFonts w:ascii="Arial" w:cs="Arial" w:eastAsia="Arial" w:hAnsi="Arial"/>
          <w:sz w:val="22"/>
          <w:szCs w:val="22"/>
        </w:rPr>
        <w:t xml:space="preserve">— сверла для центровых отверстий 60° с предохранительным конусом 120°. Применяются там, где центровое отверстие подвергается повреждениям в процессе транспортировки или последующей обработки. Диаметры d от 0,80 до 10,00 мм.</w:t>
      </w:r>
    </w:p>
    <w:p>
      <w:pPr>
        <w:spacing w:before="60" w:after="60"/>
      </w:pPr>
      <w:r>
        <w:rPr>
          <w:rFonts w:ascii="Arial" w:cs="Arial" w:eastAsia="Arial" w:hAnsi="Arial"/>
          <w:b/>
          <w:bCs/>
          <w:sz w:val="22"/>
          <w:szCs w:val="22"/>
        </w:rPr>
        <w:t xml:space="preserve">Тип C </w:t>
      </w:r>
      <w:r>
        <w:rPr>
          <w:rFonts w:ascii="Arial" w:cs="Arial" w:eastAsia="Arial" w:hAnsi="Arial"/>
          <w:sz w:val="22"/>
          <w:szCs w:val="22"/>
        </w:rPr>
        <w:t xml:space="preserve">— сверла для центровых отверстий 75° без предохранительного конуса. Применяются для деталей, к которым предъявляются повышенные требования по осевой фиксации. Диаметры d от 0,8 до 2,5 мм.</w:t>
      </w:r>
    </w:p>
    <w:p>
      <w:pPr>
        <w:spacing w:before="60" w:after="60"/>
      </w:pPr>
      <w:r>
        <w:rPr>
          <w:rFonts w:ascii="Arial" w:cs="Arial" w:eastAsia="Arial" w:hAnsi="Arial"/>
          <w:b/>
          <w:bCs/>
          <w:sz w:val="22"/>
          <w:szCs w:val="22"/>
        </w:rPr>
        <w:t xml:space="preserve">Тип R </w:t>
      </w:r>
      <w:r>
        <w:rPr>
          <w:rFonts w:ascii="Arial" w:cs="Arial" w:eastAsia="Arial" w:hAnsi="Arial"/>
          <w:sz w:val="22"/>
          <w:szCs w:val="22"/>
        </w:rPr>
        <w:t xml:space="preserve">— сверла для центровых отверстий с дугообразной образующей. Обеспечивают самоустановку детали при контакте с конусом центра. Диаметры d от 0,50 до 10,00 мм.</w:t>
      </w:r>
    </w:p>
    <w:p>
      <w:pPr>
        <w:spacing w:before="60" w:after="60"/>
      </w:pPr>
      <w:r>
        <w:t xml:space="preserve"/>
      </w:r>
    </w:p>
    <w:p>
      <w:pPr>
        <w:pStyle w:val="Heading3"/>
      </w:pPr>
      <w:r>
        <w:rPr>
          <w:rFonts w:ascii="Arial" w:cs="Arial" w:eastAsia="Arial" w:hAnsi="Arial"/>
          <w:b/>
          <w:bCs/>
          <w:color w:val="2E75B6"/>
          <w:sz w:val="24"/>
          <w:szCs w:val="24"/>
        </w:rPr>
        <w:t xml:space="preserve">Конструктивные исполнения</w:t>
      </w:r>
    </w:p>
    <w:p>
      <w:pPr>
        <w:spacing w:before="60" w:after="100"/>
      </w:pPr>
      <w:r>
        <w:rPr>
          <w:rFonts w:ascii="Arial" w:cs="Arial" w:eastAsia="Arial" w:hAnsi="Arial"/>
          <w:sz w:val="22"/>
          <w:szCs w:val="22"/>
        </w:rPr>
        <w:t xml:space="preserve">Исполнение 1 — сверла с более короткой рабочей частью (угол стружечной канавки 67°). Исполнение 2 — сверла с двойным углом при вершине (87°), обеспечивают лучший отвод стружки при сверлении глубоких отверстий.</w:t>
      </w:r>
    </w:p>
    <w:p>
      <w:pPr>
        <w:spacing w:before="60" w:after="60"/>
      </w:pPr>
      <w:r>
        <w:t xml:space="preserve"/>
      </w:r>
    </w:p>
    <w:p>
      <w:pPr>
        <w:pStyle w:val="Heading3"/>
      </w:pPr>
      <w:r>
        <w:rPr>
          <w:rFonts w:ascii="Arial" w:cs="Arial" w:eastAsia="Arial" w:hAnsi="Arial"/>
          <w:b/>
          <w:bCs/>
          <w:color w:val="2E75B6"/>
          <w:sz w:val="24"/>
          <w:szCs w:val="24"/>
        </w:rPr>
        <w:t xml:space="preserve">Технические требования (ГОСТ 14952-75)</w:t>
      </w:r>
    </w:p>
    <w:p>
      <w:pPr>
        <w:spacing w:before="60" w:after="100"/>
      </w:pPr>
      <w:r>
        <w:rPr>
          <w:rFonts w:ascii="Arial" w:cs="Arial" w:eastAsia="Arial" w:hAnsi="Arial"/>
          <w:sz w:val="22"/>
          <w:szCs w:val="22"/>
        </w:rPr>
        <w:t xml:space="preserve">Материал: быстрорежущая сталь по ГОСТ 19265-73.</w:t>
      </w:r>
    </w:p>
    <w:p>
      <w:pPr>
        <w:spacing w:before="60" w:after="100"/>
      </w:pPr>
      <w:r>
        <w:rPr>
          <w:rFonts w:ascii="Arial" w:cs="Arial" w:eastAsia="Arial" w:hAnsi="Arial"/>
          <w:sz w:val="22"/>
          <w:szCs w:val="22"/>
        </w:rPr>
        <w:t xml:space="preserve">Твёрдость рабочей части:</w:t>
      </w:r>
    </w:p>
    <w:p>
      <w:pPr>
        <w:pStyle w:val="ListParagraph"/>
        <w:numPr>
          <w:ilvl w:val="0"/>
          <w:numId w:val="3"/>
        </w:numPr>
        <w:spacing w:before="40" w:after="40"/>
      </w:pPr>
      <w:r>
        <w:rPr>
          <w:rFonts w:ascii="Arial" w:cs="Arial" w:eastAsia="Arial" w:hAnsi="Arial"/>
          <w:sz w:val="22"/>
          <w:szCs w:val="22"/>
        </w:rPr>
        <w:t xml:space="preserve">у сверл диаметром до 3,15 мм — 63...65 HRC</w:t>
      </w:r>
    </w:p>
    <w:p>
      <w:pPr>
        <w:pStyle w:val="ListParagraph"/>
        <w:numPr>
          <w:ilvl w:val="0"/>
          <w:numId w:val="3"/>
        </w:numPr>
        <w:spacing w:before="40" w:after="40"/>
      </w:pPr>
      <w:r>
        <w:rPr>
          <w:rFonts w:ascii="Arial" w:cs="Arial" w:eastAsia="Arial" w:hAnsi="Arial"/>
          <w:sz w:val="22"/>
          <w:szCs w:val="22"/>
        </w:rPr>
        <w:t xml:space="preserve">у сверл диаметром свыше 3,15 мм — 63...66 HRC</w:t>
      </w:r>
    </w:p>
    <w:p>
      <w:pPr>
        <w:pStyle w:val="ListParagraph"/>
        <w:numPr>
          <w:ilvl w:val="0"/>
          <w:numId w:val="3"/>
        </w:numPr>
        <w:spacing w:before="40" w:after="40"/>
      </w:pPr>
      <w:r>
        <w:rPr>
          <w:rFonts w:ascii="Arial" w:cs="Arial" w:eastAsia="Arial" w:hAnsi="Arial"/>
          <w:sz w:val="22"/>
          <w:szCs w:val="22"/>
        </w:rPr>
        <w:t xml:space="preserve">для сталей с содержанием ванадия ≥3% и кобальта ≥5% — выше на 1-2 единицы HRC</w:t>
      </w:r>
    </w:p>
    <w:p>
      <w:pPr>
        <w:spacing w:before="60" w:after="100"/>
      </w:pPr>
      <w:r>
        <w:rPr>
          <w:rFonts w:ascii="Arial" w:cs="Arial" w:eastAsia="Arial" w:hAnsi="Arial"/>
          <w:sz w:val="22"/>
          <w:szCs w:val="22"/>
        </w:rPr>
        <w:t xml:space="preserve">Обратная конусность (типы A, B, C): уменьшение диаметра по направлению к хвостовику — 0,05–0,10 мм на 10 мм длины. Допуск радиального биения: до 3,15 мм — 0,03 мм; свыше 3,15 мм — 0,04 мм.</w:t>
      </w:r>
    </w:p>
    <w:p>
      <w:pPr>
        <w:spacing w:before="60" w:after="60"/>
      </w:pPr>
      <w:r>
        <w:t xml:space="preserve"/>
      </w:r>
    </w:p>
    <w:p>
      <w:pPr>
        <w:pStyle w:val="Heading3"/>
      </w:pPr>
      <w:r>
        <w:rPr>
          <w:rFonts w:ascii="Arial" w:cs="Arial" w:eastAsia="Arial" w:hAnsi="Arial"/>
          <w:b/>
          <w:bCs/>
          <w:color w:val="2E75B6"/>
          <w:sz w:val="24"/>
          <w:szCs w:val="24"/>
        </w:rPr>
        <w:t xml:space="preserve">Пример условного обозначения</w:t>
      </w:r>
    </w:p>
    <w:p>
      <w:pPr>
        <w:spacing w:before="60" w:after="100"/>
      </w:pPr>
      <w:r>
        <w:rPr>
          <w:rFonts w:ascii="Arial" w:cs="Arial" w:eastAsia="Arial" w:hAnsi="Arial"/>
          <w:sz w:val="22"/>
          <w:szCs w:val="22"/>
        </w:rPr>
        <w:t xml:space="preserve">Сверло типа B диаметром d=1,0 мм, исполнения 1: Сверло 2317-0113 ГОСТ 14952-75</w:t>
      </w:r>
    </w:p>
    <w:p>
      <w:pPr>
        <w:spacing w:before="60" w:after="100"/>
      </w:pPr>
      <w:r>
        <w:rPr>
          <w:rFonts w:ascii="Arial" w:cs="Arial" w:eastAsia="Arial" w:hAnsi="Arial"/>
          <w:sz w:val="22"/>
          <w:szCs w:val="22"/>
        </w:rPr>
        <w:t xml:space="preserve">Сверло типа R диаметром d=1,0 мм, исполнения 2: Сверло 2317-0027 ГОСТ 14952-75</w:t>
      </w:r>
    </w:p>
    <w:p>
      <w:pPr>
        <w:spacing w:before="60" w:after="100"/>
      </w:pPr>
      <w:r>
        <w:rPr>
          <w:rFonts w:ascii="Arial" w:cs="Arial" w:eastAsia="Arial" w:hAnsi="Arial"/>
          <w:i/>
          <w:iCs/>
          <w:sz w:val="22"/>
          <w:szCs w:val="22"/>
        </w:rPr>
        <w:t xml:space="preserve">📌 Центровые отверстия являются технологическими базами и чаще всего выполняются в начале маршрута обработки. Тип центрового отверстия выбирается в зависимости от условий дальнейшей эксплуатации детали и требований точности.</w:t>
      </w:r>
    </w:p>
    <w:p>
      <w:pPr>
        <w:spacing w:before="60" w:after="60"/>
      </w:pPr>
      <w:r>
        <w:t xml:space="preserve"/>
      </w:r>
    </w:p>
    <w:p>
      <w:pPr>
        <w:pStyle w:val="Heading2"/>
      </w:pPr>
      <w:r>
        <w:rPr>
          <w:rFonts w:ascii="Arial" w:cs="Arial" w:eastAsia="Arial" w:hAnsi="Arial"/>
          <w:b/>
          <w:bCs/>
          <w:color w:val="1F3864"/>
          <w:sz w:val="26"/>
          <w:szCs w:val="26"/>
        </w:rPr>
        <w:t xml:space="preserve">12.2. Зенкеры цельные (ГОСТ 12489-71)</w:t>
      </w:r>
    </w:p>
    <w:p>
      <w:pPr>
        <w:spacing w:before="60" w:after="100"/>
      </w:pPr>
      <w:r>
        <w:rPr>
          <w:rFonts w:ascii="Arial" w:cs="Arial" w:eastAsia="Arial" w:hAnsi="Arial"/>
          <w:sz w:val="22"/>
          <w:szCs w:val="22"/>
        </w:rPr>
        <w:t xml:space="preserve">Зенкер — многолезвийный режущий инструмент, предназначенный для увеличения диаметра предварительно просверленных, литых или штампованных отверстий, а также для повышения точности и качества их поверхности. Зенкерование обеспечивает более высокую точность обработки, чем сверление (9–11-й квалитет), и меньшую шероховатость поверхности.</w:t>
      </w:r>
    </w:p>
    <w:p>
      <w:pPr>
        <w:spacing w:before="60" w:after="60"/>
      </w:pPr>
      <w:r>
        <w:t xml:space="preserve"/>
      </w:r>
    </w:p>
    <w:p>
      <w:pPr>
        <w:pStyle w:val="Heading3"/>
      </w:pPr>
      <w:r>
        <w:rPr>
          <w:rFonts w:ascii="Arial" w:cs="Arial" w:eastAsia="Arial" w:hAnsi="Arial"/>
          <w:b/>
          <w:bCs/>
          <w:color w:val="2E75B6"/>
          <w:sz w:val="24"/>
          <w:szCs w:val="24"/>
        </w:rPr>
        <w:t xml:space="preserve">Типы зенкеров по ГОСТ 12489-71</w:t>
      </w:r>
    </w:p>
    <w:p>
      <w:pPr>
        <w:spacing w:before="60" w:after="100"/>
      </w:pPr>
      <w:r>
        <w:rPr>
          <w:rFonts w:ascii="Arial" w:cs="Arial" w:eastAsia="Arial" w:hAnsi="Arial"/>
          <w:sz w:val="22"/>
          <w:szCs w:val="22"/>
        </w:rPr>
        <w:t xml:space="preserve">Цельные зенкеры по ГОСТ 12489-71 изготавливаются трёх типов для обработки отверстий в деталях из чугуна и стали:</w:t>
      </w:r>
    </w:p>
    <w:p>
      <w:pPr>
        <w:spacing w:before="60" w:after="60"/>
      </w:pPr>
      <w:r>
        <w:rPr>
          <w:rFonts w:ascii="Arial" w:cs="Arial" w:eastAsia="Arial" w:hAnsi="Arial"/>
          <w:b/>
          <w:bCs/>
          <w:sz w:val="22"/>
          <w:szCs w:val="22"/>
        </w:rPr>
        <w:t xml:space="preserve">Тип 1 </w:t>
      </w:r>
      <w:r>
        <w:rPr>
          <w:rFonts w:ascii="Arial" w:cs="Arial" w:eastAsia="Arial" w:hAnsi="Arial"/>
          <w:sz w:val="22"/>
          <w:szCs w:val="22"/>
        </w:rPr>
        <w:t xml:space="preserve">— с коническим хвостовиком (конус Морзе). Диаметры 7,80–50,00 мм. Число зубьев Z=3. Применяются на сверлильных и расточных станках.</w:t>
      </w:r>
    </w:p>
    <w:p>
      <w:pPr>
        <w:spacing w:before="60" w:after="60"/>
      </w:pPr>
      <w:r>
        <w:rPr>
          <w:rFonts w:ascii="Arial" w:cs="Arial" w:eastAsia="Arial" w:hAnsi="Arial"/>
          <w:b/>
          <w:bCs/>
          <w:sz w:val="22"/>
          <w:szCs w:val="22"/>
        </w:rPr>
        <w:t xml:space="preserve">Тип 2 </w:t>
      </w:r>
      <w:r>
        <w:rPr>
          <w:rFonts w:ascii="Arial" w:cs="Arial" w:eastAsia="Arial" w:hAnsi="Arial"/>
          <w:sz w:val="22"/>
          <w:szCs w:val="22"/>
        </w:rPr>
        <w:t xml:space="preserve">— насадные. Диаметры 24,7–50,00 мм. Число зубьев Z=4. Крепятся на оправках. Экономичны при обработке больших диаметров.</w:t>
      </w:r>
    </w:p>
    <w:p>
      <w:pPr>
        <w:spacing w:before="60" w:after="60"/>
      </w:pPr>
      <w:r>
        <w:rPr>
          <w:rFonts w:ascii="Arial" w:cs="Arial" w:eastAsia="Arial" w:hAnsi="Arial"/>
          <w:b/>
          <w:bCs/>
          <w:sz w:val="22"/>
          <w:szCs w:val="22"/>
        </w:rPr>
        <w:t xml:space="preserve">Тип 3 </w:t>
      </w:r>
      <w:r>
        <w:rPr>
          <w:rFonts w:ascii="Arial" w:cs="Arial" w:eastAsia="Arial" w:hAnsi="Arial"/>
          <w:sz w:val="22"/>
          <w:szCs w:val="22"/>
        </w:rPr>
        <w:t xml:space="preserve">— с цилиндрическим хвостовиком. Диаметры 3,00–19,70 мм. Число зубьев Z=3. Применяются на сверлильных станках с цилиндрическим патроном.</w:t>
      </w:r>
    </w:p>
    <w:p>
      <w:pPr>
        <w:spacing w:before="60" w:after="60"/>
      </w:pPr>
      <w:r>
        <w:t xml:space="preserve"/>
      </w:r>
    </w:p>
    <w:p>
      <w:pPr>
        <w:pStyle w:val="Heading3"/>
      </w:pPr>
      <w:r>
        <w:rPr>
          <w:rFonts w:ascii="Arial" w:cs="Arial" w:eastAsia="Arial" w:hAnsi="Arial"/>
          <w:b/>
          <w:bCs/>
          <w:color w:val="2E75B6"/>
          <w:sz w:val="24"/>
          <w:szCs w:val="24"/>
        </w:rPr>
        <w:t xml:space="preserve">Конструктивные особенности</w:t>
      </w:r>
    </w:p>
    <w:p>
      <w:pPr>
        <w:spacing w:before="60" w:after="100"/>
      </w:pPr>
      <w:r>
        <w:rPr>
          <w:rFonts w:ascii="Arial" w:cs="Arial" w:eastAsia="Arial" w:hAnsi="Arial"/>
          <w:sz w:val="22"/>
          <w:szCs w:val="22"/>
        </w:rPr>
        <w:t xml:space="preserve">Угол наклона главной режущей кромки (главный угол в плане) — 60°. Передний угол γ = 8°. Задний угол α = 8–10°. Угол наклона спиральной канавки ω = 20–25°. Направление канавок — правое. Зенкеры выпускаются для сквозных (h8) и глухих (u8) отверстий, что определяет форму торца рабочей части.</w:t>
      </w:r>
    </w:p>
    <w:p>
      <w:pPr>
        <w:spacing w:before="60" w:after="60"/>
      </w:pPr>
      <w:r>
        <w:t xml:space="preserve"/>
      </w:r>
    </w:p>
    <w:p>
      <w:pPr>
        <w:pStyle w:val="Heading3"/>
      </w:pPr>
      <w:r>
        <w:rPr>
          <w:rFonts w:ascii="Arial" w:cs="Arial" w:eastAsia="Arial" w:hAnsi="Arial"/>
          <w:b/>
          <w:bCs/>
          <w:color w:val="2E75B6"/>
          <w:sz w:val="24"/>
          <w:szCs w:val="24"/>
        </w:rPr>
        <w:t xml:space="preserve">Припуски под зенкерование (ИСО 7079-81)</w:t>
      </w:r>
    </w:p>
    <w:p>
      <w:pPr>
        <w:spacing w:before="60" w:after="100"/>
      </w:pPr>
      <w:r>
        <w:rPr>
          <w:rFonts w:ascii="Arial" w:cs="Arial" w:eastAsia="Arial" w:hAnsi="Arial"/>
          <w:sz w:val="22"/>
          <w:szCs w:val="22"/>
        </w:rPr>
        <w:t xml:space="preserve">Рекомендуемые значения припуска в зависимости от диаметра:</w:t>
      </w:r>
    </w:p>
    <w:p>
      <w:pPr>
        <w:pStyle w:val="ListParagraph"/>
        <w:numPr>
          <w:ilvl w:val="0"/>
          <w:numId w:val="3"/>
        </w:numPr>
        <w:spacing w:before="40" w:after="40"/>
      </w:pPr>
      <w:r>
        <w:rPr>
          <w:rFonts w:ascii="Arial" w:cs="Arial" w:eastAsia="Arial" w:hAnsi="Arial"/>
          <w:sz w:val="22"/>
          <w:szCs w:val="22"/>
        </w:rPr>
        <w:t xml:space="preserve">до 10 мм — 0,20 мм</w:t>
      </w:r>
    </w:p>
    <w:p>
      <w:pPr>
        <w:pStyle w:val="ListParagraph"/>
        <w:numPr>
          <w:ilvl w:val="0"/>
          <w:numId w:val="3"/>
        </w:numPr>
        <w:spacing w:before="40" w:after="40"/>
      </w:pPr>
      <w:r>
        <w:rPr>
          <w:rFonts w:ascii="Arial" w:cs="Arial" w:eastAsia="Arial" w:hAnsi="Arial"/>
          <w:sz w:val="22"/>
          <w:szCs w:val="22"/>
        </w:rPr>
        <w:t xml:space="preserve">от 10 до 18 мм — 0,25 мм</w:t>
      </w:r>
    </w:p>
    <w:p>
      <w:pPr>
        <w:pStyle w:val="ListParagraph"/>
        <w:numPr>
          <w:ilvl w:val="0"/>
          <w:numId w:val="3"/>
        </w:numPr>
        <w:spacing w:before="40" w:after="40"/>
      </w:pPr>
      <w:r>
        <w:rPr>
          <w:rFonts w:ascii="Arial" w:cs="Arial" w:eastAsia="Arial" w:hAnsi="Arial"/>
          <w:sz w:val="22"/>
          <w:szCs w:val="22"/>
        </w:rPr>
        <w:t xml:space="preserve">от 18 до 30 мм — 0,35 мм</w:t>
      </w:r>
    </w:p>
    <w:p>
      <w:pPr>
        <w:pStyle w:val="ListParagraph"/>
        <w:numPr>
          <w:ilvl w:val="0"/>
          <w:numId w:val="3"/>
        </w:numPr>
        <w:spacing w:before="40" w:after="40"/>
      </w:pPr>
      <w:r>
        <w:rPr>
          <w:rFonts w:ascii="Arial" w:cs="Arial" w:eastAsia="Arial" w:hAnsi="Arial"/>
          <w:sz w:val="22"/>
          <w:szCs w:val="22"/>
        </w:rPr>
        <w:t xml:space="preserve">от 30 до 50 мм — 0,40 мм</w:t>
      </w:r>
    </w:p>
    <w:p>
      <w:pPr>
        <w:spacing w:before="60" w:after="60"/>
      </w:pPr>
      <w:r>
        <w:t xml:space="preserve"/>
      </w:r>
    </w:p>
    <w:p>
      <w:pPr>
        <w:pStyle w:val="Heading3"/>
      </w:pPr>
      <w:r>
        <w:rPr>
          <w:rFonts w:ascii="Arial" w:cs="Arial" w:eastAsia="Arial" w:hAnsi="Arial"/>
          <w:b/>
          <w:bCs/>
          <w:color w:val="2E75B6"/>
          <w:sz w:val="24"/>
          <w:szCs w:val="24"/>
        </w:rPr>
        <w:t xml:space="preserve">Технические требования</w:t>
      </w:r>
    </w:p>
    <w:p>
      <w:pPr>
        <w:spacing w:before="60" w:after="100"/>
      </w:pPr>
      <w:r>
        <w:rPr>
          <w:rFonts w:ascii="Arial" w:cs="Arial" w:eastAsia="Arial" w:hAnsi="Arial"/>
          <w:sz w:val="22"/>
          <w:szCs w:val="22"/>
        </w:rPr>
        <w:t xml:space="preserve">Технические требования — по ГОСТ 1677-75. Размеры конусов Морзе — по ГОСТ 25557-82. Центровые отверстия — по ГОСТ 14034-74. Размеры шпоночных пазов — по ГОСТ 9472-90.</w:t>
      </w:r>
    </w:p>
    <w:p>
      <w:pPr>
        <w:spacing w:before="60" w:after="60"/>
      </w:pPr>
      <w:r>
        <w:t xml:space="preserve"/>
      </w:r>
    </w:p>
    <w:p>
      <w:pPr>
        <w:pStyle w:val="Heading3"/>
      </w:pPr>
      <w:r>
        <w:rPr>
          <w:rFonts w:ascii="Arial" w:cs="Arial" w:eastAsia="Arial" w:hAnsi="Arial"/>
          <w:b/>
          <w:bCs/>
          <w:color w:val="2E75B6"/>
          <w:sz w:val="24"/>
          <w:szCs w:val="24"/>
        </w:rPr>
        <w:t xml:space="preserve">Пример условного обозначения</w:t>
      </w:r>
    </w:p>
    <w:p>
      <w:pPr>
        <w:spacing w:before="60" w:after="100"/>
      </w:pPr>
      <w:r>
        <w:rPr>
          <w:rFonts w:ascii="Arial" w:cs="Arial" w:eastAsia="Arial" w:hAnsi="Arial"/>
          <w:sz w:val="22"/>
          <w:szCs w:val="22"/>
        </w:rPr>
        <w:t xml:space="preserve">Зенкер с коническим хвостовиком d=14 мм, допуск h8 для сквозных отверстий: Зенкер 2320-2565 h8 ГОСТ 12489-71</w:t>
      </w:r>
    </w:p>
    <w:p>
      <w:pPr>
        <w:spacing w:before="60" w:after="100"/>
      </w:pPr>
      <w:r>
        <w:rPr>
          <w:rFonts w:ascii="Arial" w:cs="Arial" w:eastAsia="Arial" w:hAnsi="Arial"/>
          <w:sz w:val="22"/>
          <w:szCs w:val="22"/>
        </w:rPr>
        <w:t xml:space="preserve">Насадной зенкер d=32 мм, допуск u8: Зенкер 2320-2647 u8 ГОСТ 12489-71</w:t>
      </w:r>
    </w:p>
    <w:p>
      <w:pPr>
        <w:spacing w:before="60" w:after="100"/>
      </w:pPr>
      <w:r>
        <w:rPr>
          <w:rFonts w:ascii="Arial" w:cs="Arial" w:eastAsia="Arial" w:hAnsi="Arial"/>
          <w:i/>
          <w:iCs/>
          <w:sz w:val="22"/>
          <w:szCs w:val="22"/>
        </w:rPr>
        <w:t xml:space="preserve">📌 Зенкерование выполняется после сверления и перед развёртыванием. Процесс позволяет исправить ось отверстия и снизить шероховатость поверхности. При обработке заготовок с литыми или штампованными отверстиями зенкерование выполняет функцию первичной обработки.</w:t>
      </w:r>
    </w:p>
    <w:p>
      <w:pPr>
        <w:spacing w:before="60" w:after="60"/>
      </w:pPr>
      <w:r>
        <w:t xml:space="preserve"/>
      </w:r>
    </w:p>
    <w:p>
      <w:pPr>
        <w:pStyle w:val="Heading2"/>
      </w:pPr>
      <w:r>
        <w:rPr>
          <w:rFonts w:ascii="Arial" w:cs="Arial" w:eastAsia="Arial" w:hAnsi="Arial"/>
          <w:b/>
          <w:bCs/>
          <w:color w:val="1F3864"/>
          <w:sz w:val="26"/>
          <w:szCs w:val="26"/>
        </w:rPr>
        <w:t xml:space="preserve">12.3. Канавки для выхода шлифовального круга (ГОСТ 8820-69)</w:t>
      </w:r>
    </w:p>
    <w:p>
      <w:pPr>
        <w:spacing w:before="60" w:after="100"/>
      </w:pPr>
      <w:r>
        <w:rPr>
          <w:rFonts w:ascii="Arial" w:cs="Arial" w:eastAsia="Arial" w:hAnsi="Arial"/>
          <w:sz w:val="22"/>
          <w:szCs w:val="22"/>
        </w:rPr>
        <w:t xml:space="preserve">Канавки для выхода шлифовального круга — конструктивные элементы деталей, обеспечивающие полный выход шлифовального круга за пределы обрабатываемой поверхности. Применяются во всех случаях, когда шлифование доводится до уступа, буртика, торца или смежной поверхности.</w:t>
      </w:r>
    </w:p>
    <w:p>
      <w:pPr>
        <w:spacing w:before="60" w:after="60"/>
      </w:pPr>
      <w:r>
        <w:t xml:space="preserve"/>
      </w:r>
    </w:p>
    <w:p>
      <w:pPr>
        <w:pStyle w:val="Heading3"/>
      </w:pPr>
      <w:r>
        <w:rPr>
          <w:rFonts w:ascii="Arial" w:cs="Arial" w:eastAsia="Arial" w:hAnsi="Arial"/>
          <w:b/>
          <w:bCs/>
          <w:color w:val="2E75B6"/>
          <w:sz w:val="24"/>
          <w:szCs w:val="24"/>
        </w:rPr>
        <w:t xml:space="preserve">Виды канавок (ГОСТ 8820-69)</w:t>
      </w:r>
    </w:p>
    <w:p>
      <w:pPr>
        <w:spacing w:before="60" w:after="60"/>
      </w:pPr>
      <w:r>
        <w:rPr>
          <w:rFonts w:ascii="Arial" w:cs="Arial" w:eastAsia="Arial" w:hAnsi="Arial"/>
          <w:b/>
          <w:bCs/>
          <w:sz w:val="22"/>
          <w:szCs w:val="22"/>
        </w:rPr>
        <w:t xml:space="preserve">А. Шлифование по цилиндру </w:t>
      </w:r>
      <w:r>
        <w:rPr>
          <w:rFonts w:ascii="Arial" w:cs="Arial" w:eastAsia="Arial" w:hAnsi="Arial"/>
          <w:sz w:val="22"/>
          <w:szCs w:val="22"/>
        </w:rPr>
        <w:t xml:space="preserve">— наружное (исполнение 1, 2) и внутреннее. Ширина канавки b от 1 до 10 мм в зависимости от диаметра d обрабатываемой поверхности.</w:t>
      </w:r>
    </w:p>
    <w:p>
      <w:pPr>
        <w:spacing w:before="60" w:after="60"/>
      </w:pPr>
      <w:r>
        <w:rPr>
          <w:rFonts w:ascii="Arial" w:cs="Arial" w:eastAsia="Arial" w:hAnsi="Arial"/>
          <w:b/>
          <w:bCs/>
          <w:sz w:val="22"/>
          <w:szCs w:val="22"/>
        </w:rPr>
        <w:t xml:space="preserve">Б. Шлифование по торцу </w:t>
      </w:r>
      <w:r>
        <w:rPr>
          <w:rFonts w:ascii="Arial" w:cs="Arial" w:eastAsia="Arial" w:hAnsi="Arial"/>
          <w:sz w:val="22"/>
          <w:szCs w:val="22"/>
        </w:rPr>
        <w:t xml:space="preserve">— наружное и внутреннее. Угол 45°.</w:t>
      </w:r>
    </w:p>
    <w:p>
      <w:pPr>
        <w:spacing w:before="60" w:after="60"/>
      </w:pPr>
      <w:r>
        <w:rPr>
          <w:rFonts w:ascii="Arial" w:cs="Arial" w:eastAsia="Arial" w:hAnsi="Arial"/>
          <w:b/>
          <w:bCs/>
          <w:sz w:val="22"/>
          <w:szCs w:val="22"/>
        </w:rPr>
        <w:t xml:space="preserve">В. Шлифование по цилиндру и торцу одновременно </w:t>
      </w:r>
      <w:r>
        <w:rPr>
          <w:rFonts w:ascii="Arial" w:cs="Arial" w:eastAsia="Arial" w:hAnsi="Arial"/>
          <w:sz w:val="22"/>
          <w:szCs w:val="22"/>
        </w:rPr>
        <w:t xml:space="preserve">— исполнения 1–4. Исполнение 4 — специальная форма с углами 20° и 30° для круга с профильной правкой.</w:t>
      </w:r>
    </w:p>
    <w:p>
      <w:pPr>
        <w:spacing w:before="60" w:after="60"/>
      </w:pPr>
      <w:r>
        <w:rPr>
          <w:rFonts w:ascii="Arial" w:cs="Arial" w:eastAsia="Arial" w:hAnsi="Arial"/>
          <w:b/>
          <w:bCs/>
          <w:sz w:val="22"/>
          <w:szCs w:val="22"/>
        </w:rPr>
        <w:t xml:space="preserve">Г. Плоское шлифование </w:t>
      </w:r>
      <w:r>
        <w:rPr>
          <w:rFonts w:ascii="Arial" w:cs="Arial" w:eastAsia="Arial" w:hAnsi="Arial"/>
          <w:sz w:val="22"/>
          <w:szCs w:val="22"/>
        </w:rPr>
        <w:t xml:space="preserve">— ширина канавки b1 от 2 до 5 мм.</w:t>
      </w:r>
    </w:p>
    <w:p>
      <w:pPr>
        <w:spacing w:before="60" w:after="60"/>
      </w:pPr>
      <w:r>
        <w:t xml:space="preserve"/>
      </w:r>
    </w:p>
    <w:p>
      <w:pPr>
        <w:pStyle w:val="Heading3"/>
      </w:pPr>
      <w:r>
        <w:rPr>
          <w:rFonts w:ascii="Arial" w:cs="Arial" w:eastAsia="Arial" w:hAnsi="Arial"/>
          <w:b/>
          <w:bCs/>
          <w:color w:val="2E75B6"/>
          <w:sz w:val="24"/>
          <w:szCs w:val="24"/>
        </w:rPr>
        <w:t xml:space="preserve">Выбор размеров канавок</w:t>
      </w:r>
    </w:p>
    <w:p>
      <w:pPr>
        <w:spacing w:before="60" w:after="100"/>
      </w:pPr>
      <w:r>
        <w:rPr>
          <w:rFonts w:ascii="Arial" w:cs="Arial" w:eastAsia="Arial" w:hAnsi="Arial"/>
          <w:sz w:val="22"/>
          <w:szCs w:val="22"/>
        </w:rPr>
        <w:t xml:space="preserve">Размеры канавок выбираются в зависимости от диаметра шлифуемой поверхности d:</w:t>
      </w:r>
    </w:p>
    <w:p>
      <w:pPr>
        <w:pStyle w:val="ListParagraph"/>
        <w:numPr>
          <w:ilvl w:val="0"/>
          <w:numId w:val="3"/>
        </w:numPr>
        <w:spacing w:before="40" w:after="40"/>
      </w:pPr>
      <w:r>
        <w:rPr>
          <w:rFonts w:ascii="Arial" w:cs="Arial" w:eastAsia="Arial" w:hAnsi="Arial"/>
          <w:sz w:val="22"/>
          <w:szCs w:val="22"/>
        </w:rPr>
        <w:t xml:space="preserve">b=1 мм; b=1,6 мм — для d ≤ 10 мм</w:t>
      </w:r>
    </w:p>
    <w:p>
      <w:pPr>
        <w:pStyle w:val="ListParagraph"/>
        <w:numPr>
          <w:ilvl w:val="0"/>
          <w:numId w:val="3"/>
        </w:numPr>
        <w:spacing w:before="40" w:after="40"/>
      </w:pPr>
      <w:r>
        <w:rPr>
          <w:rFonts w:ascii="Arial" w:cs="Arial" w:eastAsia="Arial" w:hAnsi="Arial"/>
          <w:sz w:val="22"/>
          <w:szCs w:val="22"/>
        </w:rPr>
        <w:t xml:space="preserve">b=2 мм; b=3 мм — для d от 10 до 50 мм</w:t>
      </w:r>
    </w:p>
    <w:p>
      <w:pPr>
        <w:pStyle w:val="ListParagraph"/>
        <w:numPr>
          <w:ilvl w:val="0"/>
          <w:numId w:val="3"/>
        </w:numPr>
        <w:spacing w:before="40" w:after="40"/>
      </w:pPr>
      <w:r>
        <w:rPr>
          <w:rFonts w:ascii="Arial" w:cs="Arial" w:eastAsia="Arial" w:hAnsi="Arial"/>
          <w:sz w:val="22"/>
          <w:szCs w:val="22"/>
        </w:rPr>
        <w:t xml:space="preserve">b=5 мм — для d от 50 до 100 мм</w:t>
      </w:r>
    </w:p>
    <w:p>
      <w:pPr>
        <w:pStyle w:val="ListParagraph"/>
        <w:numPr>
          <w:ilvl w:val="0"/>
          <w:numId w:val="3"/>
        </w:numPr>
        <w:spacing w:before="40" w:after="40"/>
      </w:pPr>
      <w:r>
        <w:rPr>
          <w:rFonts w:ascii="Arial" w:cs="Arial" w:eastAsia="Arial" w:hAnsi="Arial"/>
          <w:sz w:val="22"/>
          <w:szCs w:val="22"/>
        </w:rPr>
        <w:t xml:space="preserve">b=8 мм; b=10 мм — для d свыше 100 мм</w:t>
      </w:r>
    </w:p>
    <w:p>
      <w:pPr>
        <w:spacing w:before="60" w:after="100"/>
      </w:pPr>
      <w:r>
        <w:rPr>
          <w:rFonts w:ascii="Arial" w:cs="Arial" w:eastAsia="Arial" w:hAnsi="Arial"/>
          <w:sz w:val="22"/>
          <w:szCs w:val="22"/>
        </w:rPr>
        <w:t xml:space="preserve">Глубина канавки h определяется значением d1 = d−1 (наружное) или d1 = d+1 (внутреннее). Предельные отклонения размеров и шероховатость поверхности канавок назначаются исходя из конструктивных требований к изготавливаемым деталям.</w:t>
      </w:r>
    </w:p>
    <w:p>
      <w:pPr>
        <w:spacing w:before="60" w:after="100"/>
      </w:pPr>
      <w:r>
        <w:rPr>
          <w:rFonts w:ascii="Arial" w:cs="Arial" w:eastAsia="Arial" w:hAnsi="Arial"/>
          <w:i/>
          <w:iCs/>
          <w:sz w:val="22"/>
          <w:szCs w:val="22"/>
        </w:rPr>
        <w:t xml:space="preserve">📌 При шлифовке одной детали нескольких различных диаметров рекомендуется применять канавки одного размера. Допускается применять другие размеры канавок, исходя из прочностных или конструктивных особенностей изделия.</w:t>
      </w:r>
    </w:p>
    <w:p>
      <w:pPr>
        <w:pStyle w:val="Heading2"/>
      </w:pPr>
      <w:r>
        <w:rPr>
          <w:rFonts w:ascii="Arial" w:cs="Arial" w:eastAsia="Arial" w:hAnsi="Arial"/>
          <w:b/>
          <w:bCs/>
          <w:color w:val="1F3864"/>
          <w:sz w:val="26"/>
          <w:szCs w:val="26"/>
        </w:rPr>
        <w:t xml:space="preserve">Примеры объяснения</w:t>
      </w:r>
    </w:p>
    <w:p>
      <w:pPr>
        <w:spacing w:before="80" w:after="40"/>
      </w:pPr>
      <w:r>
        <w:rPr>
          <w:rFonts w:ascii="Arial" w:cs="Arial" w:eastAsia="Arial" w:hAnsi="Arial"/>
          <w:b/>
          <w:bCs/>
          <w:sz w:val="22"/>
          <w:szCs w:val="22"/>
        </w:rPr>
        <w:t xml:space="preserve">Пример 1. Углы заточки сверла для разных материалов</w:t>
      </w:r>
    </w:p>
    <w:p>
      <w:pPr>
        <w:spacing w:before="60" w:after="100"/>
      </w:pPr>
      <w:r>
        <w:rPr>
          <w:rFonts w:ascii="Arial" w:cs="Arial" w:eastAsia="Arial" w:hAnsi="Arial"/>
          <w:sz w:val="22"/>
          <w:szCs w:val="22"/>
        </w:rPr>
        <w:t xml:space="preserve">Стандартное спиральное сверло из Р6М5 имеет угол при вершине 2φ=118°, угол наклона винтовой канавки ω=25–30°. Для обработки чугуна угол при вершине уменьшают до 90–100° (хрупкая стружка не требует разделения), для алюминия — увеличивают до 130–140° и угол ω до 35–45° (мягкий, вязкий — нужен лучший отвод стружки). Универсального угла нет — заточка зависит от материала.</w:t>
      </w:r>
    </w:p>
    <w:p>
      <w:pPr>
        <w:spacing w:before="80" w:after="40"/>
      </w:pPr>
      <w:r>
        <w:rPr>
          <w:rFonts w:ascii="Arial" w:cs="Arial" w:eastAsia="Arial" w:hAnsi="Arial"/>
          <w:b/>
          <w:bCs/>
          <w:sz w:val="22"/>
          <w:szCs w:val="22"/>
        </w:rPr>
        <w:t xml:space="preserve">Пример 2. Применение центровочного сверла</w:t>
      </w:r>
    </w:p>
    <w:p>
      <w:pPr>
        <w:spacing w:before="60" w:after="100"/>
      </w:pPr>
      <w:r>
        <w:rPr>
          <w:rFonts w:ascii="Arial" w:cs="Arial" w:eastAsia="Arial" w:hAnsi="Arial"/>
          <w:sz w:val="22"/>
          <w:szCs w:val="22"/>
        </w:rPr>
        <w:t xml:space="preserve">Перед сверлением длинного отверстия Ø10 на токарном станке используют центровочное сверло (тип А по ГОСТ 14952-75) Ø3,15/8. Оно создаёт центровое отверстие с коническим участком 60° — это база для последующих операций (обточка, шлифовка) и направление для основного сверла. Без центровки длинное сверло уйдёт в сторону при засверливании.</w:t>
      </w:r>
    </w:p>
    <w:p>
      <w:pPr>
        <w:spacing w:before="80" w:after="40"/>
      </w:pPr>
      <w:r>
        <w:rPr>
          <w:rFonts w:ascii="Arial" w:cs="Arial" w:eastAsia="Arial" w:hAnsi="Arial"/>
          <w:b/>
          <w:bCs/>
          <w:sz w:val="22"/>
          <w:szCs w:val="22"/>
        </w:rPr>
        <w:t xml:space="preserve">Пример 3. Зенкер vs зенковка — путаница терминов</w:t>
      </w:r>
    </w:p>
    <w:p>
      <w:pPr>
        <w:spacing w:before="60" w:after="100"/>
      </w:pPr>
      <w:r>
        <w:rPr>
          <w:rFonts w:ascii="Arial" w:cs="Arial" w:eastAsia="Arial" w:hAnsi="Arial"/>
          <w:sz w:val="22"/>
          <w:szCs w:val="22"/>
        </w:rPr>
        <w:t xml:space="preserve">Зенкер — многолезвийный (3–6 зубьев) инструмент для увеличения и улучшения цилиндрического отверстия после сверления; даёт квалитет IT9–IT10. Зенковка — конический инструмент для образования фасок и углублений под головки винтов на торце отверстия (углы 60°, 90°, 120°). Часто путают — но это разные операции и разный инструмент.</w:t>
      </w:r>
    </w:p>
    <w:p>
      <w:pPr>
        <w:pStyle w:val="Heading2"/>
      </w:pPr>
      <w:r>
        <w:rPr>
          <w:rFonts w:ascii="Arial" w:cs="Arial" w:eastAsia="Arial" w:hAnsi="Arial"/>
          <w:b/>
          <w:bCs/>
          <w:color w:val="1F3864"/>
          <w:sz w:val="26"/>
          <w:szCs w:val="26"/>
        </w:rPr>
        <w:t xml:space="preserve">Задания на закрепление</w:t>
      </w:r>
    </w:p>
    <w:p>
      <w:pPr>
        <w:spacing w:before="60" w:after="80"/>
        <w:ind w:left="360" w:hanging="360"/>
      </w:pPr>
      <w:r>
        <w:rPr>
          <w:rFonts w:ascii="Arial" w:cs="Arial" w:eastAsia="Arial" w:hAnsi="Arial"/>
          <w:b/>
          <w:bCs/>
          <w:sz w:val="22"/>
          <w:szCs w:val="22"/>
        </w:rPr>
        <w:t xml:space="preserve">1. </w:t>
      </w:r>
      <w:r>
        <w:rPr>
          <w:rFonts w:ascii="Arial" w:cs="Arial" w:eastAsia="Arial" w:hAnsi="Arial"/>
          <w:sz w:val="22"/>
          <w:szCs w:val="22"/>
        </w:rPr>
        <w:t xml:space="preserve">Какие основные элементы спирального сверла вы знаете? Назовите минимум пять.</w:t>
      </w:r>
    </w:p>
    <w:p>
      <w:pPr>
        <w:spacing w:before="60" w:after="80"/>
        <w:ind w:left="360" w:hanging="360"/>
      </w:pPr>
      <w:r>
        <w:rPr>
          <w:rFonts w:ascii="Arial" w:cs="Arial" w:eastAsia="Arial" w:hAnsi="Arial"/>
          <w:b/>
          <w:bCs/>
          <w:sz w:val="22"/>
          <w:szCs w:val="22"/>
        </w:rPr>
        <w:t xml:space="preserve">2. </w:t>
      </w:r>
      <w:r>
        <w:rPr>
          <w:rFonts w:ascii="Arial" w:cs="Arial" w:eastAsia="Arial" w:hAnsi="Arial"/>
          <w:sz w:val="22"/>
          <w:szCs w:val="22"/>
        </w:rPr>
        <w:t xml:space="preserve">Зачем нужны канавки для выхода шлифовального круга, и где они применяются?</w:t>
      </w:r>
    </w:p>
    <w:p>
      <w:pPr>
        <w:spacing w:before="60" w:after="80"/>
        <w:ind w:left="360" w:hanging="360"/>
      </w:pPr>
      <w:r>
        <w:rPr>
          <w:rFonts w:ascii="Arial" w:cs="Arial" w:eastAsia="Arial" w:hAnsi="Arial"/>
          <w:b/>
          <w:bCs/>
          <w:sz w:val="22"/>
          <w:szCs w:val="22"/>
        </w:rPr>
        <w:t xml:space="preserve">3. </w:t>
      </w:r>
      <w:r>
        <w:rPr>
          <w:rFonts w:ascii="Arial" w:cs="Arial" w:eastAsia="Arial" w:hAnsi="Arial"/>
          <w:sz w:val="22"/>
          <w:szCs w:val="22"/>
        </w:rPr>
        <w:t xml:space="preserve">Чем отличается сверло с цилиндрическим хвостовиком от сверла с коническим (Морзе)?</w:t>
      </w:r>
    </w:p>
    <w:p>
      <w:pPr>
        <w:spacing w:before="60" w:after="80"/>
        <w:ind w:left="360" w:hanging="360"/>
      </w:pPr>
      <w:r>
        <w:rPr>
          <w:rFonts w:ascii="Arial" w:cs="Arial" w:eastAsia="Arial" w:hAnsi="Arial"/>
          <w:b/>
          <w:bCs/>
          <w:sz w:val="22"/>
          <w:szCs w:val="22"/>
        </w:rPr>
        <w:t xml:space="preserve">4. </w:t>
      </w:r>
      <w:r>
        <w:rPr>
          <w:rFonts w:ascii="Arial" w:cs="Arial" w:eastAsia="Arial" w:hAnsi="Arial"/>
          <w:sz w:val="22"/>
          <w:szCs w:val="22"/>
        </w:rPr>
        <w:t xml:space="preserve">Какие основные неисправности возникают у сверла в процессе работы, и как с ними бороться?</w:t>
      </w:r>
    </w:p>
    <w:p>
      <w:pPr>
        <w:spacing w:before="60" w:after="80"/>
        <w:ind w:left="360" w:hanging="360"/>
      </w:pPr>
      <w:r>
        <w:rPr>
          <w:rFonts w:ascii="Arial" w:cs="Arial" w:eastAsia="Arial" w:hAnsi="Arial"/>
          <w:b/>
          <w:bCs/>
          <w:sz w:val="22"/>
          <w:szCs w:val="22"/>
        </w:rPr>
        <w:t xml:space="preserve">5. </w:t>
      </w:r>
      <w:r>
        <w:rPr>
          <w:rFonts w:ascii="Arial" w:cs="Arial" w:eastAsia="Arial" w:hAnsi="Arial"/>
          <w:sz w:val="22"/>
          <w:szCs w:val="22"/>
        </w:rPr>
        <w:t xml:space="preserve">Что такое зенкование, и для каких отверстий оно применяется?</w:t>
      </w:r>
    </w:p>
    <w:p>
      <w:pPr>
        <w:pStyle w:val="Heading2"/>
      </w:pPr>
      <w:r>
        <w:rPr>
          <w:rFonts w:ascii="Arial" w:cs="Arial" w:eastAsia="Arial" w:hAnsi="Arial"/>
          <w:b/>
          <w:bCs/>
          <w:color w:val="1F3864"/>
          <w:sz w:val="26"/>
          <w:szCs w:val="26"/>
        </w:rPr>
        <w:t xml:space="preserve">Ответы к заданиям</w:t>
      </w:r>
    </w:p>
    <w:p>
      <w:pPr>
        <w:spacing w:before="60" w:after="80"/>
        <w:ind w:left="360" w:hanging="360"/>
      </w:pPr>
      <w:r>
        <w:rPr>
          <w:rFonts w:ascii="Arial" w:cs="Arial" w:eastAsia="Arial" w:hAnsi="Arial"/>
          <w:b/>
          <w:bCs/>
          <w:sz w:val="22"/>
          <w:szCs w:val="22"/>
        </w:rPr>
        <w:t xml:space="preserve">1. </w:t>
      </w:r>
      <w:r>
        <w:rPr>
          <w:rFonts w:ascii="Arial" w:cs="Arial" w:eastAsia="Arial" w:hAnsi="Arial"/>
          <w:sz w:val="22"/>
          <w:szCs w:val="22"/>
        </w:rPr>
        <w:t xml:space="preserve">Рабочая часть, режущая часть (с двумя главными режущими кромками), поперечная кромка (перемычка), направляющие ленточки, винтовые канавки, шейка, хвостовик, лапка/поводок. Главные углы: при вершине 2φ, наклона канавки ω, задний α.</w:t>
      </w:r>
    </w:p>
    <w:p>
      <w:pPr>
        <w:spacing w:before="60" w:after="80"/>
        <w:ind w:left="360" w:hanging="360"/>
      </w:pPr>
      <w:r>
        <w:rPr>
          <w:rFonts w:ascii="Arial" w:cs="Arial" w:eastAsia="Arial" w:hAnsi="Arial"/>
          <w:b/>
          <w:bCs/>
          <w:sz w:val="22"/>
          <w:szCs w:val="22"/>
        </w:rPr>
        <w:t xml:space="preserve">2. </w:t>
      </w:r>
      <w:r>
        <w:rPr>
          <w:rFonts w:ascii="Arial" w:cs="Arial" w:eastAsia="Arial" w:hAnsi="Arial"/>
          <w:sz w:val="22"/>
          <w:szCs w:val="22"/>
        </w:rPr>
        <w:t xml:space="preserve">Канавки для выхода шлифовального круга (по ГОСТ 8820-69) — проточки на валу или в отверстии перед уступом, чтобы шлифовальный круг мог сделать чистый сход без задиров на торце уступа. Применяются на шейках валов под подшипники, на резьбовых участках перед буртиком.</w:t>
      </w:r>
    </w:p>
    <w:p>
      <w:pPr>
        <w:spacing w:before="60" w:after="80"/>
        <w:ind w:left="360" w:hanging="360"/>
      </w:pPr>
      <w:r>
        <w:rPr>
          <w:rFonts w:ascii="Arial" w:cs="Arial" w:eastAsia="Arial" w:hAnsi="Arial"/>
          <w:b/>
          <w:bCs/>
          <w:sz w:val="22"/>
          <w:szCs w:val="22"/>
        </w:rPr>
        <w:t xml:space="preserve">3. </w:t>
      </w:r>
      <w:r>
        <w:rPr>
          <w:rFonts w:ascii="Arial" w:cs="Arial" w:eastAsia="Arial" w:hAnsi="Arial"/>
          <w:sz w:val="22"/>
          <w:szCs w:val="22"/>
        </w:rPr>
        <w:t xml:space="preserve">Цилиндрический хвостовик — для зажима в патроне, обычно для свёрл малого диаметра (до 10–13 мм). Конический Морзе — самофиксирующийся в шпинделе станка, передаёт большой крутящий момент, для свёрл диаметром свыше 10 мм. Есть номера КМ1–КМ6 в зависимости от диаметра.</w:t>
      </w:r>
    </w:p>
    <w:p>
      <w:pPr>
        <w:spacing w:before="60" w:after="80"/>
        <w:ind w:left="360" w:hanging="360"/>
      </w:pPr>
      <w:r>
        <w:rPr>
          <w:rFonts w:ascii="Arial" w:cs="Arial" w:eastAsia="Arial" w:hAnsi="Arial"/>
          <w:b/>
          <w:bCs/>
          <w:sz w:val="22"/>
          <w:szCs w:val="22"/>
        </w:rPr>
        <w:t xml:space="preserve">4. </w:t>
      </w:r>
      <w:r>
        <w:rPr>
          <w:rFonts w:ascii="Arial" w:cs="Arial" w:eastAsia="Arial" w:hAnsi="Arial"/>
          <w:sz w:val="22"/>
          <w:szCs w:val="22"/>
        </w:rPr>
        <w:t xml:space="preserve">Уход в сторону — заточить с равными режущими кромками; перегрев и потеря режущих свойств — снизить скорость, применить СОЖ; забивание стружкой — увеличить угол ω, применить сверло с другой геометрией; ломка перемычки — подточить перемычку (двойная заточка).</w:t>
      </w:r>
    </w:p>
    <w:p>
      <w:pPr>
        <w:spacing w:before="60" w:after="80"/>
        <w:ind w:left="360" w:hanging="360"/>
      </w:pPr>
      <w:r>
        <w:rPr>
          <w:rFonts w:ascii="Arial" w:cs="Arial" w:eastAsia="Arial" w:hAnsi="Arial"/>
          <w:b/>
          <w:bCs/>
          <w:sz w:val="22"/>
          <w:szCs w:val="22"/>
        </w:rPr>
        <w:t xml:space="preserve">5. </w:t>
      </w:r>
      <w:r>
        <w:rPr>
          <w:rFonts w:ascii="Arial" w:cs="Arial" w:eastAsia="Arial" w:hAnsi="Arial"/>
          <w:sz w:val="22"/>
          <w:szCs w:val="22"/>
        </w:rPr>
        <w:t xml:space="preserve">Зенкование — обработка коническим зенковщиком фасок и углублений под головки винтов и заклёпок. Применяется на отверстиях под винты с потайной (90°) и полупотайной головкой, под заклёпки с конической головкой, для снятия фасок на торцах отверстий.</w:t>
      </w:r>
    </w:p>
    <w:p>
      <w:pPr>
        <w:spacing w:before="60" w:after="60"/>
      </w:pPr>
      <w:r>
        <w:t xml:space="preserve"/>
      </w:r>
    </w:p>
    <w:p>
      <w:pPr>
        <w:pStyle w:val="Heading1"/>
        <w:pageBreakBefore/>
      </w:pPr>
      <w:r>
        <w:rPr>
          <w:rFonts w:ascii="Arial" w:cs="Arial" w:eastAsia="Arial" w:hAnsi="Arial"/>
          <w:b/>
          <w:bCs/>
          <w:sz w:val="32"/>
          <w:szCs w:val="32"/>
        </w:rPr>
        <w:t xml:space="preserve">ЛЕКЦИЯ 12а. ТРАПЕЦЕИДАЛЬНАЯ РЕЗЬБА (ГОСТ 24737-81)</w:t>
      </w:r>
    </w:p>
    <w:p>
      <w:pPr>
        <w:spacing w:before="60" w:after="100"/>
      </w:pPr>
      <w:r>
        <w:rPr>
          <w:rFonts w:ascii="Arial" w:cs="Arial" w:eastAsia="Arial" w:hAnsi="Arial"/>
          <w:sz w:val="22"/>
          <w:szCs w:val="22"/>
        </w:rPr>
        <w:t xml:space="preserve">Трапецеидальная резьба — резьба с трапецеидальным профилем, у которой угол при вершине профиля равен 30°. Применяется в силовых соединениях — ходовых винтах станков, домкратах, прессах и других механизмах, передающих осевые усилия.</w:t>
      </w:r>
    </w:p>
    <w:p>
      <w:pPr>
        <w:spacing w:before="60" w:after="60"/>
      </w:pPr>
      <w:r>
        <w:t xml:space="preserve"/>
      </w:r>
    </w:p>
    <w:p>
      <w:pPr>
        <w:pStyle w:val="Heading2"/>
      </w:pPr>
      <w:r>
        <w:rPr>
          <w:rFonts w:ascii="Arial" w:cs="Arial" w:eastAsia="Arial" w:hAnsi="Arial"/>
          <w:b/>
          <w:bCs/>
          <w:color w:val="1F3864"/>
          <w:sz w:val="26"/>
          <w:szCs w:val="26"/>
        </w:rPr>
        <w:t xml:space="preserve">12а.1. Область применения и стандарт</w:t>
      </w:r>
    </w:p>
    <w:p>
      <w:pPr>
        <w:spacing w:before="60" w:after="100"/>
      </w:pPr>
      <w:r>
        <w:rPr>
          <w:rFonts w:ascii="Arial" w:cs="Arial" w:eastAsia="Arial" w:hAnsi="Arial"/>
          <w:sz w:val="22"/>
          <w:szCs w:val="22"/>
        </w:rPr>
        <w:t xml:space="preserve">ГОСТ 24737-81 (СТ СЭВ 838-78) распространяется на трапецеидальную однозаходную резьбу с профилем по ГОСТ 9484-81, диаметрами и шагами по ГОСТ 24738-81 и устанавливает номинальные диаметры резьбы.</w:t>
      </w:r>
    </w:p>
    <w:p>
      <w:pPr>
        <w:spacing w:before="60" w:after="100"/>
      </w:pPr>
      <w:r>
        <w:rPr>
          <w:rFonts w:ascii="Arial" w:cs="Arial" w:eastAsia="Arial" w:hAnsi="Arial"/>
          <w:sz w:val="22"/>
          <w:szCs w:val="22"/>
        </w:rPr>
        <w:t xml:space="preserve">Трапецеидальная резьба применяется в механизмах, где требуется передача больших осевых нагрузок с малым трением, высокой точностью позиционирования. Обеспечивает большее КПД по сравнению с метрической резьбой при использовании в качестве ходовых резьб.</w:t>
      </w:r>
    </w:p>
    <w:p>
      <w:pPr>
        <w:spacing w:before="60" w:after="60"/>
      </w:pPr>
      <w:r>
        <w:t xml:space="preserve"/>
      </w:r>
    </w:p>
    <w:p>
      <w:pPr>
        <w:pStyle w:val="Heading2"/>
      </w:pPr>
      <w:r>
        <w:rPr>
          <w:rFonts w:ascii="Arial" w:cs="Arial" w:eastAsia="Arial" w:hAnsi="Arial"/>
          <w:b/>
          <w:bCs/>
          <w:color w:val="1F3864"/>
          <w:sz w:val="26"/>
          <w:szCs w:val="26"/>
        </w:rPr>
        <w:t xml:space="preserve">12а.2. Параметры и номинальные диаметры</w:t>
      </w:r>
    </w:p>
    <w:p>
      <w:pPr>
        <w:spacing w:before="60" w:after="100"/>
      </w:pPr>
      <w:r>
        <w:rPr>
          <w:rFonts w:ascii="Arial" w:cs="Arial" w:eastAsia="Arial" w:hAnsi="Arial"/>
          <w:sz w:val="22"/>
          <w:szCs w:val="22"/>
        </w:rPr>
        <w:t xml:space="preserve">Основные параметры трапецеидальной резьбы:</w:t>
      </w:r>
    </w:p>
    <w:p>
      <w:pPr>
        <w:spacing w:before="60" w:after="60"/>
      </w:pPr>
      <w:r>
        <w:rPr>
          <w:rFonts w:ascii="Arial" w:cs="Arial" w:eastAsia="Arial" w:hAnsi="Arial"/>
          <w:b/>
          <w:bCs/>
          <w:sz w:val="22"/>
          <w:szCs w:val="22"/>
        </w:rPr>
        <w:t xml:space="preserve">d </w:t>
      </w:r>
      <w:r>
        <w:rPr>
          <w:rFonts w:ascii="Arial" w:cs="Arial" w:eastAsia="Arial" w:hAnsi="Arial"/>
          <w:sz w:val="22"/>
          <w:szCs w:val="22"/>
        </w:rPr>
        <w:t xml:space="preserve">— наружный диаметр наружной резьбы (винта)</w:t>
      </w:r>
    </w:p>
    <w:p>
      <w:pPr>
        <w:spacing w:before="60" w:after="60"/>
      </w:pPr>
      <w:r>
        <w:rPr>
          <w:rFonts w:ascii="Arial" w:cs="Arial" w:eastAsia="Arial" w:hAnsi="Arial"/>
          <w:b/>
          <w:bCs/>
          <w:sz w:val="22"/>
          <w:szCs w:val="22"/>
        </w:rPr>
        <w:t xml:space="preserve">d2 = D2 </w:t>
      </w:r>
      <w:r>
        <w:rPr>
          <w:rFonts w:ascii="Arial" w:cs="Arial" w:eastAsia="Arial" w:hAnsi="Arial"/>
          <w:sz w:val="22"/>
          <w:szCs w:val="22"/>
        </w:rPr>
        <w:t xml:space="preserve">— средний диаметр резьбы (наружной и внутренней): d2 = d − 0,5P</w:t>
      </w:r>
    </w:p>
    <w:p>
      <w:pPr>
        <w:spacing w:before="60" w:after="60"/>
      </w:pPr>
      <w:r>
        <w:rPr>
          <w:rFonts w:ascii="Arial" w:cs="Arial" w:eastAsia="Arial" w:hAnsi="Arial"/>
          <w:b/>
          <w:bCs/>
          <w:sz w:val="22"/>
          <w:szCs w:val="22"/>
        </w:rPr>
        <w:t xml:space="preserve">d3 </w:t>
      </w:r>
      <w:r>
        <w:rPr>
          <w:rFonts w:ascii="Arial" w:cs="Arial" w:eastAsia="Arial" w:hAnsi="Arial"/>
          <w:sz w:val="22"/>
          <w:szCs w:val="22"/>
        </w:rPr>
        <w:t xml:space="preserve">— внутренний диаметр наружной резьбы (винта): d3 = d − 2h3</w:t>
      </w:r>
    </w:p>
    <w:p>
      <w:pPr>
        <w:spacing w:before="60" w:after="60"/>
      </w:pPr>
      <w:r>
        <w:rPr>
          <w:rFonts w:ascii="Arial" w:cs="Arial" w:eastAsia="Arial" w:hAnsi="Arial"/>
          <w:b/>
          <w:bCs/>
          <w:sz w:val="22"/>
          <w:szCs w:val="22"/>
        </w:rPr>
        <w:t xml:space="preserve">D1 </w:t>
      </w:r>
      <w:r>
        <w:rPr>
          <w:rFonts w:ascii="Arial" w:cs="Arial" w:eastAsia="Arial" w:hAnsi="Arial"/>
          <w:sz w:val="22"/>
          <w:szCs w:val="22"/>
        </w:rPr>
        <w:t xml:space="preserve">— внутренний диаметр внутренней резьбы (гайки): D1 = d − P</w:t>
      </w:r>
    </w:p>
    <w:p>
      <w:pPr>
        <w:spacing w:before="60" w:after="60"/>
      </w:pPr>
      <w:r>
        <w:rPr>
          <w:rFonts w:ascii="Arial" w:cs="Arial" w:eastAsia="Arial" w:hAnsi="Arial"/>
          <w:b/>
          <w:bCs/>
          <w:sz w:val="22"/>
          <w:szCs w:val="22"/>
        </w:rPr>
        <w:t xml:space="preserve">D4 </w:t>
      </w:r>
      <w:r>
        <w:rPr>
          <w:rFonts w:ascii="Arial" w:cs="Arial" w:eastAsia="Arial" w:hAnsi="Arial"/>
          <w:sz w:val="22"/>
          <w:szCs w:val="22"/>
        </w:rPr>
        <w:t xml:space="preserve">— наружный диаметр внутренней резьбы (гайки): D4 = d + 2ac</w:t>
      </w:r>
    </w:p>
    <w:p>
      <w:pPr>
        <w:spacing w:before="60" w:after="60"/>
      </w:pPr>
      <w:r>
        <w:rPr>
          <w:rFonts w:ascii="Arial" w:cs="Arial" w:eastAsia="Arial" w:hAnsi="Arial"/>
          <w:b/>
          <w:bCs/>
          <w:sz w:val="22"/>
          <w:szCs w:val="22"/>
        </w:rPr>
        <w:t xml:space="preserve">P </w:t>
      </w:r>
      <w:r>
        <w:rPr>
          <w:rFonts w:ascii="Arial" w:cs="Arial" w:eastAsia="Arial" w:hAnsi="Arial"/>
          <w:sz w:val="22"/>
          <w:szCs w:val="22"/>
        </w:rPr>
        <w:t xml:space="preserve">— шаг резьбы</w:t>
      </w:r>
    </w:p>
    <w:p>
      <w:pPr>
        <w:spacing w:before="60" w:after="60"/>
      </w:pPr>
      <w:r>
        <w:rPr>
          <w:rFonts w:ascii="Arial" w:cs="Arial" w:eastAsia="Arial" w:hAnsi="Arial"/>
          <w:b/>
          <w:bCs/>
          <w:sz w:val="22"/>
          <w:szCs w:val="22"/>
        </w:rPr>
        <w:t xml:space="preserve">ac </w:t>
      </w:r>
      <w:r>
        <w:rPr>
          <w:rFonts w:ascii="Arial" w:cs="Arial" w:eastAsia="Arial" w:hAnsi="Arial"/>
          <w:sz w:val="22"/>
          <w:szCs w:val="22"/>
        </w:rPr>
        <w:t xml:space="preserve">— зазор по вершине резьбы</w:t>
      </w:r>
    </w:p>
    <w:p>
      <w:pPr>
        <w:spacing w:before="60" w:after="60"/>
      </w:pPr>
      <w:r>
        <w:rPr>
          <w:rFonts w:ascii="Arial" w:cs="Arial" w:eastAsia="Arial" w:hAnsi="Arial"/>
          <w:b/>
          <w:bCs/>
          <w:sz w:val="22"/>
          <w:szCs w:val="22"/>
        </w:rPr>
        <w:t xml:space="preserve">H1 </w:t>
      </w:r>
      <w:r>
        <w:rPr>
          <w:rFonts w:ascii="Arial" w:cs="Arial" w:eastAsia="Arial" w:hAnsi="Arial"/>
          <w:sz w:val="22"/>
          <w:szCs w:val="22"/>
        </w:rPr>
        <w:t xml:space="preserve">— рабочая высота профиля резьбы: H1 = 0,5P</w:t>
      </w:r>
    </w:p>
    <w:p>
      <w:pPr>
        <w:spacing w:before="60" w:after="60"/>
      </w:pPr>
      <w:r>
        <w:rPr>
          <w:rFonts w:ascii="Arial" w:cs="Arial" w:eastAsia="Arial" w:hAnsi="Arial"/>
          <w:b/>
          <w:bCs/>
          <w:sz w:val="22"/>
          <w:szCs w:val="22"/>
        </w:rPr>
        <w:t xml:space="preserve">h3 </w:t>
      </w:r>
      <w:r>
        <w:rPr>
          <w:rFonts w:ascii="Arial" w:cs="Arial" w:eastAsia="Arial" w:hAnsi="Arial"/>
          <w:sz w:val="22"/>
          <w:szCs w:val="22"/>
        </w:rPr>
        <w:t xml:space="preserve">— высота профиля наружной резьбы</w:t>
      </w:r>
    </w:p>
    <w:p>
      <w:pPr>
        <w:spacing w:before="60" w:after="60"/>
      </w:pPr>
      <w:r>
        <w:t xml:space="preserve"/>
      </w:r>
    </w:p>
    <w:p>
      <w:pPr>
        <w:pStyle w:val="Heading3"/>
      </w:pPr>
      <w:r>
        <w:rPr>
          <w:rFonts w:ascii="Arial" w:cs="Arial" w:eastAsia="Arial" w:hAnsi="Arial"/>
          <w:b/>
          <w:bCs/>
          <w:color w:val="2E75B6"/>
          <w:sz w:val="24"/>
          <w:szCs w:val="24"/>
        </w:rPr>
        <w:t xml:space="preserve">Диапазоны диаметров и шагов (ГОСТ 24737-81)</w:t>
      </w:r>
    </w:p>
    <w:p>
      <w:pPr>
        <w:spacing w:before="60" w:after="100"/>
      </w:pPr>
      <w:r>
        <w:rPr>
          <w:rFonts w:ascii="Arial" w:cs="Arial" w:eastAsia="Arial" w:hAnsi="Arial"/>
          <w:sz w:val="22"/>
          <w:szCs w:val="22"/>
        </w:rPr>
        <w:t xml:space="preserve">Стандарт охватывает диаметры от 8 до 640 мм со следующими шагами:</w:t>
      </w:r>
    </w:p>
    <w:p>
      <w:pPr>
        <w:pStyle w:val="ListParagraph"/>
        <w:numPr>
          <w:ilvl w:val="0"/>
          <w:numId w:val="3"/>
        </w:numPr>
        <w:spacing w:before="40" w:after="40"/>
      </w:pPr>
      <w:r>
        <w:rPr>
          <w:rFonts w:ascii="Arial" w:cs="Arial" w:eastAsia="Arial" w:hAnsi="Arial"/>
          <w:sz w:val="22"/>
          <w:szCs w:val="22"/>
        </w:rPr>
        <w:t xml:space="preserve">d = 8–10 мм: шаги 1,5 и 2 мм</w:t>
      </w:r>
    </w:p>
    <w:p>
      <w:pPr>
        <w:pStyle w:val="ListParagraph"/>
        <w:numPr>
          <w:ilvl w:val="0"/>
          <w:numId w:val="3"/>
        </w:numPr>
        <w:spacing w:before="40" w:after="40"/>
      </w:pPr>
      <w:r>
        <w:rPr>
          <w:rFonts w:ascii="Arial" w:cs="Arial" w:eastAsia="Arial" w:hAnsi="Arial"/>
          <w:sz w:val="22"/>
          <w:szCs w:val="22"/>
        </w:rPr>
        <w:t xml:space="preserve">d = 16–20 мм: шаги 2 и 4 мм</w:t>
      </w:r>
    </w:p>
    <w:p>
      <w:pPr>
        <w:pStyle w:val="ListParagraph"/>
        <w:numPr>
          <w:ilvl w:val="0"/>
          <w:numId w:val="3"/>
        </w:numPr>
        <w:spacing w:before="40" w:after="40"/>
      </w:pPr>
      <w:r>
        <w:rPr>
          <w:rFonts w:ascii="Arial" w:cs="Arial" w:eastAsia="Arial" w:hAnsi="Arial"/>
          <w:sz w:val="22"/>
          <w:szCs w:val="22"/>
        </w:rPr>
        <w:t xml:space="preserve">d = 22 мм: шаги 2, 3, 5, 8 мм</w:t>
      </w:r>
    </w:p>
    <w:p>
      <w:pPr>
        <w:pStyle w:val="ListParagraph"/>
        <w:numPr>
          <w:ilvl w:val="0"/>
          <w:numId w:val="3"/>
        </w:numPr>
        <w:spacing w:before="40" w:after="40"/>
      </w:pPr>
      <w:r>
        <w:rPr>
          <w:rFonts w:ascii="Arial" w:cs="Arial" w:eastAsia="Arial" w:hAnsi="Arial"/>
          <w:sz w:val="22"/>
          <w:szCs w:val="22"/>
        </w:rPr>
        <w:t xml:space="preserve">d = 30 мм: шаги 3, 6, 10 мм</w:t>
      </w:r>
    </w:p>
    <w:p>
      <w:pPr>
        <w:pStyle w:val="ListParagraph"/>
        <w:numPr>
          <w:ilvl w:val="0"/>
          <w:numId w:val="3"/>
        </w:numPr>
        <w:spacing w:before="40" w:after="40"/>
      </w:pPr>
      <w:r>
        <w:rPr>
          <w:rFonts w:ascii="Arial" w:cs="Arial" w:eastAsia="Arial" w:hAnsi="Arial"/>
          <w:sz w:val="22"/>
          <w:szCs w:val="22"/>
        </w:rPr>
        <w:t xml:space="preserve">d = 40 мм: шаги 3, 6, 7, 10 мм</w:t>
      </w:r>
    </w:p>
    <w:p>
      <w:pPr>
        <w:pStyle w:val="ListParagraph"/>
        <w:numPr>
          <w:ilvl w:val="0"/>
          <w:numId w:val="3"/>
        </w:numPr>
        <w:spacing w:before="40" w:after="40"/>
      </w:pPr>
      <w:r>
        <w:rPr>
          <w:rFonts w:ascii="Arial" w:cs="Arial" w:eastAsia="Arial" w:hAnsi="Arial"/>
          <w:sz w:val="22"/>
          <w:szCs w:val="22"/>
        </w:rPr>
        <w:t xml:space="preserve">d = 100 мм: шаги 4, 5, 12, 20 мм</w:t>
      </w:r>
    </w:p>
    <w:p>
      <w:pPr>
        <w:pStyle w:val="ListParagraph"/>
        <w:numPr>
          <w:ilvl w:val="0"/>
          <w:numId w:val="3"/>
        </w:numPr>
        <w:spacing w:before="40" w:after="40"/>
      </w:pPr>
      <w:r>
        <w:rPr>
          <w:rFonts w:ascii="Arial" w:cs="Arial" w:eastAsia="Arial" w:hAnsi="Arial"/>
          <w:sz w:val="22"/>
          <w:szCs w:val="22"/>
        </w:rPr>
        <w:t xml:space="preserve">d = 300 мм: шаги 12, 24, 40, 44 мм</w:t>
      </w:r>
    </w:p>
    <w:p>
      <w:pPr>
        <w:spacing w:before="60" w:after="60"/>
      </w:pPr>
      <w:r>
        <w:t xml:space="preserve"/>
      </w:r>
    </w:p>
    <w:p>
      <w:pPr>
        <w:pStyle w:val="Heading2"/>
      </w:pPr>
      <w:r>
        <w:rPr>
          <w:rFonts w:ascii="Arial" w:cs="Arial" w:eastAsia="Arial" w:hAnsi="Arial"/>
          <w:b/>
          <w:bCs/>
          <w:color w:val="1F3864"/>
          <w:sz w:val="26"/>
          <w:szCs w:val="26"/>
        </w:rPr>
        <w:t xml:space="preserve">12а.3. Обозначение трапецеидальной резьбы</w:t>
      </w:r>
    </w:p>
    <w:p>
      <w:pPr>
        <w:spacing w:before="60" w:after="100"/>
      </w:pPr>
      <w:r>
        <w:rPr>
          <w:rFonts w:ascii="Arial" w:cs="Arial" w:eastAsia="Arial" w:hAnsi="Arial"/>
          <w:sz w:val="22"/>
          <w:szCs w:val="22"/>
        </w:rPr>
        <w:t xml:space="preserve">Трапецеидальная резьба обозначается буквами Tr, за которыми следует номинальный диаметр, знак умножения и шаг резьбы. Для многозаходной резьбы указывается ход Ph и в скобках шаг P.</w:t>
      </w:r>
    </w:p>
    <w:p>
      <w:pPr>
        <w:spacing w:before="60" w:after="100"/>
      </w:pPr>
      <w:r>
        <w:rPr>
          <w:rFonts w:ascii="Arial" w:cs="Arial" w:eastAsia="Arial" w:hAnsi="Arial"/>
          <w:sz w:val="22"/>
          <w:szCs w:val="22"/>
        </w:rPr>
        <w:t xml:space="preserve">Примеры обозначений:</w:t>
      </w:r>
    </w:p>
    <w:p>
      <w:pPr>
        <w:pStyle w:val="ListParagraph"/>
        <w:numPr>
          <w:ilvl w:val="0"/>
          <w:numId w:val="3"/>
        </w:numPr>
        <w:spacing w:before="40" w:after="40"/>
      </w:pPr>
      <w:r>
        <w:rPr>
          <w:rFonts w:ascii="Arial" w:cs="Arial" w:eastAsia="Arial" w:hAnsi="Arial"/>
          <w:sz w:val="22"/>
          <w:szCs w:val="22"/>
        </w:rPr>
        <w:t xml:space="preserve">Однозаходная: Tr 20×4 — диаметр 20 мм, шаг 4 мм</w:t>
      </w:r>
    </w:p>
    <w:p>
      <w:pPr>
        <w:pStyle w:val="ListParagraph"/>
        <w:numPr>
          <w:ilvl w:val="0"/>
          <w:numId w:val="3"/>
        </w:numPr>
        <w:spacing w:before="40" w:after="40"/>
      </w:pPr>
      <w:r>
        <w:rPr>
          <w:rFonts w:ascii="Arial" w:cs="Arial" w:eastAsia="Arial" w:hAnsi="Arial"/>
          <w:sz w:val="22"/>
          <w:szCs w:val="22"/>
        </w:rPr>
        <w:t xml:space="preserve">Многозаходная: Tr 20×8(P4) — диаметр 20 мм, ход 8 мм, шаг 4 мм, двухзаходная</w:t>
      </w:r>
    </w:p>
    <w:p>
      <w:pPr>
        <w:pStyle w:val="ListParagraph"/>
        <w:numPr>
          <w:ilvl w:val="0"/>
          <w:numId w:val="3"/>
        </w:numPr>
        <w:spacing w:before="40" w:after="40"/>
      </w:pPr>
      <w:r>
        <w:rPr>
          <w:rFonts w:ascii="Arial" w:cs="Arial" w:eastAsia="Arial" w:hAnsi="Arial"/>
          <w:sz w:val="22"/>
          <w:szCs w:val="22"/>
        </w:rPr>
        <w:t xml:space="preserve">С полем допуска: Tr 20×8(P4)-8e (наружная резьба)</w:t>
      </w:r>
    </w:p>
    <w:p>
      <w:pPr>
        <w:pStyle w:val="ListParagraph"/>
        <w:numPr>
          <w:ilvl w:val="0"/>
          <w:numId w:val="3"/>
        </w:numPr>
        <w:spacing w:before="40" w:after="40"/>
      </w:pPr>
      <w:r>
        <w:rPr>
          <w:rFonts w:ascii="Arial" w:cs="Arial" w:eastAsia="Arial" w:hAnsi="Arial"/>
          <w:sz w:val="22"/>
          <w:szCs w:val="22"/>
        </w:rPr>
        <w:t xml:space="preserve">Левая резьба: Tr 20×4 LH</w:t>
      </w:r>
    </w:p>
    <w:p>
      <w:pPr>
        <w:spacing w:before="60" w:after="100"/>
      </w:pPr>
      <w:r>
        <w:rPr>
          <w:rFonts w:ascii="Arial" w:cs="Arial" w:eastAsia="Arial" w:hAnsi="Arial"/>
          <w:i/>
          <w:iCs/>
          <w:sz w:val="22"/>
          <w:szCs w:val="22"/>
        </w:rPr>
        <w:t xml:space="preserve">📌 Для передачи больших осевых нагрузок трапецеидальная резьба предпочтительнее метрической, поскольку обеспечивает более высокий КПД и меньший износ. Трапецеидальная резьба применяется также в измерительных приборах, где необходима высокая точность перемещения.</w:t>
      </w:r>
    </w:p>
    <w:p>
      <w:pPr>
        <w:pStyle w:val="Heading2"/>
      </w:pPr>
      <w:r>
        <w:rPr>
          <w:rFonts w:ascii="Arial" w:cs="Arial" w:eastAsia="Arial" w:hAnsi="Arial"/>
          <w:b/>
          <w:bCs/>
          <w:color w:val="1F3864"/>
          <w:sz w:val="26"/>
          <w:szCs w:val="26"/>
        </w:rPr>
        <w:t xml:space="preserve">Примеры объяснения</w:t>
      </w:r>
    </w:p>
    <w:p>
      <w:pPr>
        <w:spacing w:before="80" w:after="40"/>
      </w:pPr>
      <w:r>
        <w:rPr>
          <w:rFonts w:ascii="Arial" w:cs="Arial" w:eastAsia="Arial" w:hAnsi="Arial"/>
          <w:b/>
          <w:bCs/>
          <w:sz w:val="22"/>
          <w:szCs w:val="22"/>
        </w:rPr>
        <w:t xml:space="preserve">Пример 1. Применение Tr40×7 в ходовом винте суппорта токарного станка</w:t>
      </w:r>
    </w:p>
    <w:p>
      <w:pPr>
        <w:spacing w:before="60" w:after="100"/>
      </w:pPr>
      <w:r>
        <w:rPr>
          <w:rFonts w:ascii="Arial" w:cs="Arial" w:eastAsia="Arial" w:hAnsi="Arial"/>
          <w:sz w:val="22"/>
          <w:szCs w:val="22"/>
        </w:rPr>
        <w:t xml:space="preserve">Ходовой винт продольной подачи токарного станка имеет резьбу Tr40×7-7e. За один оборот суппорт перемещается на 7 мм (шаг). Угол профиля 30° обеспечивает хорошее зацепление с гайкой, низкое трение и достаточный КПД (40–45%) для передачи рабочей подачи без необходимости самоторможения — обратное вращение винта используется для быстрого отвода.</w:t>
      </w:r>
    </w:p>
    <w:p>
      <w:pPr>
        <w:spacing w:before="80" w:after="40"/>
      </w:pPr>
      <w:r>
        <w:rPr>
          <w:rFonts w:ascii="Arial" w:cs="Arial" w:eastAsia="Arial" w:hAnsi="Arial"/>
          <w:b/>
          <w:bCs/>
          <w:sz w:val="22"/>
          <w:szCs w:val="22"/>
        </w:rPr>
        <w:t xml:space="preserve">Пример 2. Многозаходная трапецеидальная резьба для домкрата</w:t>
      </w:r>
    </w:p>
    <w:p>
      <w:pPr>
        <w:spacing w:before="60" w:after="100"/>
      </w:pPr>
      <w:r>
        <w:rPr>
          <w:rFonts w:ascii="Arial" w:cs="Arial" w:eastAsia="Arial" w:hAnsi="Arial"/>
          <w:sz w:val="22"/>
          <w:szCs w:val="22"/>
        </w:rPr>
        <w:t xml:space="preserve">Винтовой домкрат с быстрым подъёмом использует двухзаходную резьбу Tr30×6(P3). Здесь P=3 — шаг между соседними витками, ход за оборот = 2·P = 6 мм. Двухзаходная даёт больший угол подъёма, что сокращает время подъёма груза, но повышает риск самораскручивания — нужен фиксатор.</w:t>
      </w:r>
    </w:p>
    <w:p>
      <w:pPr>
        <w:spacing w:before="80" w:after="40"/>
      </w:pPr>
      <w:r>
        <w:rPr>
          <w:rFonts w:ascii="Arial" w:cs="Arial" w:eastAsia="Arial" w:hAnsi="Arial"/>
          <w:b/>
          <w:bCs/>
          <w:sz w:val="22"/>
          <w:szCs w:val="22"/>
        </w:rPr>
        <w:t xml:space="preserve">Пример 3. Расчёт диаметра гайки под винт Tr32×6</w:t>
      </w:r>
    </w:p>
    <w:p>
      <w:pPr>
        <w:spacing w:before="60" w:after="100"/>
      </w:pPr>
      <w:r>
        <w:rPr>
          <w:rFonts w:ascii="Arial" w:cs="Arial" w:eastAsia="Arial" w:hAnsi="Arial"/>
          <w:sz w:val="22"/>
          <w:szCs w:val="22"/>
        </w:rPr>
        <w:t xml:space="preserve">Для винта Tr32×6 номинальный наружный диаметр гайки = 32 + 0,5 = 32,5 мм; внутренний (по дну впадины гайки) ≈ d − P − 0,5 = 32 − 6 − 0,5 = 25,5 мм; средний ≈ d − P/2 = 32 − 3 = 29 мм. По этим диаметрам контролируется правильность нарезки гайки.</w:t>
      </w:r>
    </w:p>
    <w:p>
      <w:pPr>
        <w:pStyle w:val="Heading2"/>
      </w:pPr>
      <w:r>
        <w:rPr>
          <w:rFonts w:ascii="Arial" w:cs="Arial" w:eastAsia="Arial" w:hAnsi="Arial"/>
          <w:b/>
          <w:bCs/>
          <w:color w:val="1F3864"/>
          <w:sz w:val="26"/>
          <w:szCs w:val="26"/>
        </w:rPr>
        <w:t xml:space="preserve">Задания на закрепление</w:t>
      </w:r>
    </w:p>
    <w:p>
      <w:pPr>
        <w:spacing w:before="60" w:after="80"/>
        <w:ind w:left="360" w:hanging="360"/>
      </w:pPr>
      <w:r>
        <w:rPr>
          <w:rFonts w:ascii="Arial" w:cs="Arial" w:eastAsia="Arial" w:hAnsi="Arial"/>
          <w:b/>
          <w:bCs/>
          <w:sz w:val="22"/>
          <w:szCs w:val="22"/>
        </w:rPr>
        <w:t xml:space="preserve">1. </w:t>
      </w:r>
      <w:r>
        <w:rPr>
          <w:rFonts w:ascii="Arial" w:cs="Arial" w:eastAsia="Arial" w:hAnsi="Arial"/>
          <w:sz w:val="22"/>
          <w:szCs w:val="22"/>
        </w:rPr>
        <w:t xml:space="preserve">Какой угол профиля у трапецеидальной резьбы и чем она отличается от метрической?</w:t>
      </w:r>
    </w:p>
    <w:p>
      <w:pPr>
        <w:spacing w:before="60" w:after="80"/>
        <w:ind w:left="360" w:hanging="360"/>
      </w:pPr>
      <w:r>
        <w:rPr>
          <w:rFonts w:ascii="Arial" w:cs="Arial" w:eastAsia="Arial" w:hAnsi="Arial"/>
          <w:b/>
          <w:bCs/>
          <w:sz w:val="22"/>
          <w:szCs w:val="22"/>
        </w:rPr>
        <w:t xml:space="preserve">2. </w:t>
      </w:r>
      <w:r>
        <w:rPr>
          <w:rFonts w:ascii="Arial" w:cs="Arial" w:eastAsia="Arial" w:hAnsi="Arial"/>
          <w:sz w:val="22"/>
          <w:szCs w:val="22"/>
        </w:rPr>
        <w:t xml:space="preserve">Расшифруйте обозначение Tr40×7-7e. Что означает каждый элемент?</w:t>
      </w:r>
    </w:p>
    <w:p>
      <w:pPr>
        <w:spacing w:before="60" w:after="80"/>
        <w:ind w:left="360" w:hanging="360"/>
      </w:pPr>
      <w:r>
        <w:rPr>
          <w:rFonts w:ascii="Arial" w:cs="Arial" w:eastAsia="Arial" w:hAnsi="Arial"/>
          <w:b/>
          <w:bCs/>
          <w:sz w:val="22"/>
          <w:szCs w:val="22"/>
        </w:rPr>
        <w:t xml:space="preserve">3. </w:t>
      </w:r>
      <w:r>
        <w:rPr>
          <w:rFonts w:ascii="Arial" w:cs="Arial" w:eastAsia="Arial" w:hAnsi="Arial"/>
          <w:sz w:val="22"/>
          <w:szCs w:val="22"/>
        </w:rPr>
        <w:t xml:space="preserve">Зачем применяют многозаходную трапецеидальную резьбу?</w:t>
      </w:r>
    </w:p>
    <w:p>
      <w:pPr>
        <w:spacing w:before="60" w:after="80"/>
        <w:ind w:left="360" w:hanging="360"/>
      </w:pPr>
      <w:r>
        <w:rPr>
          <w:rFonts w:ascii="Arial" w:cs="Arial" w:eastAsia="Arial" w:hAnsi="Arial"/>
          <w:b/>
          <w:bCs/>
          <w:sz w:val="22"/>
          <w:szCs w:val="22"/>
        </w:rPr>
        <w:t xml:space="preserve">4. </w:t>
      </w:r>
      <w:r>
        <w:rPr>
          <w:rFonts w:ascii="Arial" w:cs="Arial" w:eastAsia="Arial" w:hAnsi="Arial"/>
          <w:sz w:val="22"/>
          <w:szCs w:val="22"/>
        </w:rPr>
        <w:t xml:space="preserve">Какие основные области применения трапецеидальной резьбы?</w:t>
      </w:r>
    </w:p>
    <w:p>
      <w:pPr>
        <w:spacing w:before="60" w:after="80"/>
        <w:ind w:left="360" w:hanging="360"/>
      </w:pPr>
      <w:r>
        <w:rPr>
          <w:rFonts w:ascii="Arial" w:cs="Arial" w:eastAsia="Arial" w:hAnsi="Arial"/>
          <w:b/>
          <w:bCs/>
          <w:sz w:val="22"/>
          <w:szCs w:val="22"/>
        </w:rPr>
        <w:t xml:space="preserve">5. </w:t>
      </w:r>
      <w:r>
        <w:rPr>
          <w:rFonts w:ascii="Arial" w:cs="Arial" w:eastAsia="Arial" w:hAnsi="Arial"/>
          <w:sz w:val="22"/>
          <w:szCs w:val="22"/>
        </w:rPr>
        <w:t xml:space="preserve">Что такое разъёмная гайка ходового винта и зачем она нужна?</w:t>
      </w:r>
    </w:p>
    <w:p>
      <w:pPr>
        <w:pStyle w:val="Heading2"/>
      </w:pPr>
      <w:r>
        <w:rPr>
          <w:rFonts w:ascii="Arial" w:cs="Arial" w:eastAsia="Arial" w:hAnsi="Arial"/>
          <w:b/>
          <w:bCs/>
          <w:color w:val="1F3864"/>
          <w:sz w:val="26"/>
          <w:szCs w:val="26"/>
        </w:rPr>
        <w:t xml:space="preserve">Ответы к заданиям</w:t>
      </w:r>
    </w:p>
    <w:p>
      <w:pPr>
        <w:spacing w:before="60" w:after="80"/>
        <w:ind w:left="360" w:hanging="360"/>
      </w:pPr>
      <w:r>
        <w:rPr>
          <w:rFonts w:ascii="Arial" w:cs="Arial" w:eastAsia="Arial" w:hAnsi="Arial"/>
          <w:b/>
          <w:bCs/>
          <w:sz w:val="22"/>
          <w:szCs w:val="22"/>
        </w:rPr>
        <w:t xml:space="preserve">1. </w:t>
      </w:r>
      <w:r>
        <w:rPr>
          <w:rFonts w:ascii="Arial" w:cs="Arial" w:eastAsia="Arial" w:hAnsi="Arial"/>
          <w:sz w:val="22"/>
          <w:szCs w:val="22"/>
        </w:rPr>
        <w:t xml:space="preserve">Угол профиля трапецеидальной резьбы — 30° (у метрической — 60°). Профиль — равнобедренная трапеция. Применяется как ходовая (для перемещения), а не крепёжная: имеет более высокий КПД и большую опорную поверхность витка для передачи осевых сил.</w:t>
      </w:r>
    </w:p>
    <w:p>
      <w:pPr>
        <w:spacing w:before="60" w:after="80"/>
        <w:ind w:left="360" w:hanging="360"/>
      </w:pPr>
      <w:r>
        <w:rPr>
          <w:rFonts w:ascii="Arial" w:cs="Arial" w:eastAsia="Arial" w:hAnsi="Arial"/>
          <w:b/>
          <w:bCs/>
          <w:sz w:val="22"/>
          <w:szCs w:val="22"/>
        </w:rPr>
        <w:t xml:space="preserve">2. </w:t>
      </w:r>
      <w:r>
        <w:rPr>
          <w:rFonts w:ascii="Arial" w:cs="Arial" w:eastAsia="Arial" w:hAnsi="Arial"/>
          <w:sz w:val="22"/>
          <w:szCs w:val="22"/>
        </w:rPr>
        <w:t xml:space="preserve">Tr — трапецеидальная; 40 — номинальный наружный диаметр в мм; 7 — шаг резьбы в мм (однозаходная); 7e — поле допуска по ГОСТ 9562-81 (квалитет 7, основное отклонение e — для винта).</w:t>
      </w:r>
    </w:p>
    <w:p>
      <w:pPr>
        <w:spacing w:before="60" w:after="80"/>
        <w:ind w:left="360" w:hanging="360"/>
      </w:pPr>
      <w:r>
        <w:rPr>
          <w:rFonts w:ascii="Arial" w:cs="Arial" w:eastAsia="Arial" w:hAnsi="Arial"/>
          <w:b/>
          <w:bCs/>
          <w:sz w:val="22"/>
          <w:szCs w:val="22"/>
        </w:rPr>
        <w:t xml:space="preserve">3. </w:t>
      </w:r>
      <w:r>
        <w:rPr>
          <w:rFonts w:ascii="Arial" w:cs="Arial" w:eastAsia="Arial" w:hAnsi="Arial"/>
          <w:sz w:val="22"/>
          <w:szCs w:val="22"/>
        </w:rPr>
        <w:t xml:space="preserve">Многозаходная даёт больший ход за один оборот при том же шаге профиля — нужна для быстрого перемещения (тали, прессы, винтовые домкраты с быстрым подъёмом). Запись: Tr30×12(P6) — ход 12 мм, шаг 6 мм, число заходов n=12/6=2.</w:t>
      </w:r>
    </w:p>
    <w:p>
      <w:pPr>
        <w:spacing w:before="60" w:after="80"/>
        <w:ind w:left="360" w:hanging="360"/>
      </w:pPr>
      <w:r>
        <w:rPr>
          <w:rFonts w:ascii="Arial" w:cs="Arial" w:eastAsia="Arial" w:hAnsi="Arial"/>
          <w:b/>
          <w:bCs/>
          <w:sz w:val="22"/>
          <w:szCs w:val="22"/>
        </w:rPr>
        <w:t xml:space="preserve">4. </w:t>
      </w:r>
      <w:r>
        <w:rPr>
          <w:rFonts w:ascii="Arial" w:cs="Arial" w:eastAsia="Arial" w:hAnsi="Arial"/>
          <w:sz w:val="22"/>
          <w:szCs w:val="22"/>
        </w:rPr>
        <w:t xml:space="preserve">Ходовые винты станков (продольная и поперечная подачи), винтовые домкраты, пресса, винтовые механизмы регулировки, передачи винт-гайка вообще. Везде, где нужно превратить вращение в линейное перемещение с передачей осевой силы.</w:t>
      </w:r>
    </w:p>
    <w:p>
      <w:pPr>
        <w:spacing w:before="60" w:after="80"/>
        <w:ind w:left="360" w:hanging="360"/>
      </w:pPr>
      <w:r>
        <w:rPr>
          <w:rFonts w:ascii="Arial" w:cs="Arial" w:eastAsia="Arial" w:hAnsi="Arial"/>
          <w:b/>
          <w:bCs/>
          <w:sz w:val="22"/>
          <w:szCs w:val="22"/>
        </w:rPr>
        <w:t xml:space="preserve">5. </w:t>
      </w:r>
      <w:r>
        <w:rPr>
          <w:rFonts w:ascii="Arial" w:cs="Arial" w:eastAsia="Arial" w:hAnsi="Arial"/>
          <w:sz w:val="22"/>
          <w:szCs w:val="22"/>
        </w:rPr>
        <w:t xml:space="preserve">Разъёмная (маточная) гайка — гайка ходового винта, состоящая из двух полугаек, которые могут сжиматься и разжиматься рычагом. В разжатом состоянии винт свободно вращается без перемещения гайки — суппорт неподвижен. В сжатом — гайка работает обычно. Используется на токарных станках для быстрого включения/выключения подачи без остановки шпинделя.</w:t>
      </w:r>
    </w:p>
    <w:p>
      <w:pPr>
        <w:spacing w:before="60" w:after="60"/>
      </w:pPr>
      <w:r>
        <w:t xml:space="preserve"/>
      </w:r>
    </w:p>
    <w:p>
      <w:pPr>
        <w:pStyle w:val="Heading1"/>
        <w:pageBreakBefore/>
      </w:pPr>
      <w:r>
        <w:rPr>
          <w:rFonts w:ascii="Arial" w:cs="Arial" w:eastAsia="Arial" w:hAnsi="Arial"/>
          <w:b/>
          <w:bCs/>
          <w:sz w:val="32"/>
          <w:szCs w:val="32"/>
        </w:rPr>
        <w:t xml:space="preserve">ЛЕКЦИЯ 13. ИЗМЕРИТЕЛЬНЫЙ ИНСТРУМЕНТ: КАЛИБРЫ</w:t>
      </w:r>
    </w:p>
    <w:p>
      <w:pPr>
        <w:pStyle w:val="Heading2"/>
      </w:pPr>
      <w:r>
        <w:rPr>
          <w:rFonts w:ascii="Arial" w:cs="Arial" w:eastAsia="Arial" w:hAnsi="Arial"/>
          <w:b/>
          <w:bCs/>
          <w:color w:val="1F3864"/>
          <w:sz w:val="26"/>
          <w:szCs w:val="26"/>
        </w:rPr>
        <w:t xml:space="preserve">13.1. Резьбовые пробки (ГОСТ 17758-72)</w:t>
      </w:r>
    </w:p>
    <w:p>
      <w:pPr>
        <w:spacing w:before="60" w:after="100"/>
      </w:pPr>
      <w:r>
        <w:rPr>
          <w:rFonts w:ascii="Arial" w:cs="Arial" w:eastAsia="Arial" w:hAnsi="Arial"/>
          <w:sz w:val="22"/>
          <w:szCs w:val="22"/>
        </w:rPr>
        <w:t xml:space="preserve">Резьбовые пробки — калибры для контроля внутренней метрической резьбы. Применяются для проверки правильности выполнения резьбовых отверстий: правильного шага, угла профиля и диаметра.</w:t>
      </w:r>
    </w:p>
    <w:p>
      <w:pPr>
        <w:spacing w:before="60" w:after="60"/>
      </w:pPr>
      <w:r>
        <w:t xml:space="preserve"/>
      </w:r>
    </w:p>
    <w:p>
      <w:pPr>
        <w:pStyle w:val="Heading3"/>
      </w:pPr>
      <w:r>
        <w:rPr>
          <w:rFonts w:ascii="Arial" w:cs="Arial" w:eastAsia="Arial" w:hAnsi="Arial"/>
          <w:b/>
          <w:bCs/>
          <w:color w:val="2E75B6"/>
          <w:sz w:val="24"/>
          <w:szCs w:val="24"/>
        </w:rPr>
        <w:t xml:space="preserve">Конструкция и назначение</w:t>
      </w:r>
    </w:p>
    <w:p>
      <w:pPr>
        <w:spacing w:before="60" w:after="100"/>
      </w:pPr>
      <w:r>
        <w:rPr>
          <w:rFonts w:ascii="Arial" w:cs="Arial" w:eastAsia="Arial" w:hAnsi="Arial"/>
          <w:sz w:val="22"/>
          <w:szCs w:val="22"/>
        </w:rPr>
        <w:t xml:space="preserve">По ГОСТ 17758-72 изготавливаются двусторонние резьбовые пробки со вставками для контроля метрической резьбы по ГОСТ 16093. Диаметры резьбы — от 2 до 50 мм.</w:t>
      </w:r>
    </w:p>
    <w:p>
      <w:pPr>
        <w:spacing w:before="60" w:after="100"/>
      </w:pPr>
      <w:r>
        <w:rPr>
          <w:rFonts w:ascii="Arial" w:cs="Arial" w:eastAsia="Arial" w:hAnsi="Arial"/>
          <w:sz w:val="22"/>
          <w:szCs w:val="22"/>
        </w:rPr>
        <w:t xml:space="preserve">Пробка состоит из трёх деталей:</w:t>
      </w:r>
    </w:p>
    <w:p>
      <w:pPr>
        <w:spacing w:before="60" w:after="60"/>
      </w:pPr>
      <w:r>
        <w:rPr>
          <w:rFonts w:ascii="Arial" w:cs="Arial" w:eastAsia="Arial" w:hAnsi="Arial"/>
          <w:b/>
          <w:bCs/>
          <w:sz w:val="22"/>
          <w:szCs w:val="22"/>
        </w:rPr>
        <w:t xml:space="preserve">Вставка ПР (проходная) — дет. 1 </w:t>
      </w:r>
      <w:r>
        <w:rPr>
          <w:rFonts w:ascii="Arial" w:cs="Arial" w:eastAsia="Arial" w:hAnsi="Arial"/>
          <w:sz w:val="22"/>
          <w:szCs w:val="22"/>
        </w:rPr>
        <w:t xml:space="preserve">— по ГОСТ 17756. Контролирует максимум материала детали. Должна свободно проходить через резьбовое отверстие.</w:t>
      </w:r>
    </w:p>
    <w:p>
      <w:pPr>
        <w:spacing w:before="60" w:after="60"/>
      </w:pPr>
      <w:r>
        <w:rPr>
          <w:rFonts w:ascii="Arial" w:cs="Arial" w:eastAsia="Arial" w:hAnsi="Arial"/>
          <w:b/>
          <w:bCs/>
          <w:sz w:val="22"/>
          <w:szCs w:val="22"/>
        </w:rPr>
        <w:t xml:space="preserve">Вставка НЕ (непроходная) — дет. 2 </w:t>
      </w:r>
      <w:r>
        <w:rPr>
          <w:rFonts w:ascii="Arial" w:cs="Arial" w:eastAsia="Arial" w:hAnsi="Arial"/>
          <w:sz w:val="22"/>
          <w:szCs w:val="22"/>
        </w:rPr>
        <w:t xml:space="preserve">— по ГОСТ 17757. Контролирует минимум материала. Не должна вворачиваться в отверстие более чем на 2 витка.</w:t>
      </w:r>
    </w:p>
    <w:p>
      <w:pPr>
        <w:spacing w:before="60" w:after="60"/>
      </w:pPr>
      <w:r>
        <w:rPr>
          <w:rFonts w:ascii="Arial" w:cs="Arial" w:eastAsia="Arial" w:hAnsi="Arial"/>
          <w:b/>
          <w:bCs/>
          <w:sz w:val="22"/>
          <w:szCs w:val="22"/>
        </w:rPr>
        <w:t xml:space="preserve">Ручка — дет. 3 </w:t>
      </w:r>
      <w:r>
        <w:rPr>
          <w:rFonts w:ascii="Arial" w:cs="Arial" w:eastAsia="Arial" w:hAnsi="Arial"/>
          <w:sz w:val="22"/>
          <w:szCs w:val="22"/>
        </w:rPr>
        <w:t xml:space="preserve">— по ГОСТ 14748.</w:t>
      </w:r>
    </w:p>
    <w:p>
      <w:pPr>
        <w:spacing w:before="60" w:after="60"/>
      </w:pPr>
      <w:r>
        <w:t xml:space="preserve"/>
      </w:r>
    </w:p>
    <w:p>
      <w:pPr>
        <w:pStyle w:val="Heading3"/>
      </w:pPr>
      <w:r>
        <w:rPr>
          <w:rFonts w:ascii="Arial" w:cs="Arial" w:eastAsia="Arial" w:hAnsi="Arial"/>
          <w:b/>
          <w:bCs/>
          <w:color w:val="2E75B6"/>
          <w:sz w:val="24"/>
          <w:szCs w:val="24"/>
        </w:rPr>
        <w:t xml:space="preserve">Размеры и диаметры ручек</w:t>
      </w:r>
    </w:p>
    <w:p>
      <w:pPr>
        <w:spacing w:before="60" w:after="100"/>
      </w:pPr>
      <w:r>
        <w:rPr>
          <w:rFonts w:ascii="Arial" w:cs="Arial" w:eastAsia="Arial" w:hAnsi="Arial"/>
          <w:sz w:val="22"/>
          <w:szCs w:val="22"/>
        </w:rPr>
        <w:t xml:space="preserve">Диаметр ручки D зависит от диаметра резьбы d:</w:t>
      </w:r>
    </w:p>
    <w:p>
      <w:pPr>
        <w:pStyle w:val="ListParagraph"/>
        <w:numPr>
          <w:ilvl w:val="0"/>
          <w:numId w:val="3"/>
        </w:numPr>
        <w:spacing w:before="40" w:after="40"/>
      </w:pPr>
      <w:r>
        <w:rPr>
          <w:rFonts w:ascii="Arial" w:cs="Arial" w:eastAsia="Arial" w:hAnsi="Arial"/>
          <w:sz w:val="22"/>
          <w:szCs w:val="22"/>
        </w:rPr>
        <w:t xml:space="preserve">d = 2–5 мм: D = 6 мм (ручка 8054-0011)</w:t>
      </w:r>
    </w:p>
    <w:p>
      <w:pPr>
        <w:pStyle w:val="ListParagraph"/>
        <w:numPr>
          <w:ilvl w:val="0"/>
          <w:numId w:val="3"/>
        </w:numPr>
        <w:spacing w:before="40" w:after="40"/>
      </w:pPr>
      <w:r>
        <w:rPr>
          <w:rFonts w:ascii="Arial" w:cs="Arial" w:eastAsia="Arial" w:hAnsi="Arial"/>
          <w:sz w:val="22"/>
          <w:szCs w:val="22"/>
        </w:rPr>
        <w:t xml:space="preserve">d = 5,5–11 мм: D = 8 мм (ручка 8054-0012)</w:t>
      </w:r>
    </w:p>
    <w:p>
      <w:pPr>
        <w:pStyle w:val="ListParagraph"/>
        <w:numPr>
          <w:ilvl w:val="0"/>
          <w:numId w:val="3"/>
        </w:numPr>
        <w:spacing w:before="40" w:after="40"/>
      </w:pPr>
      <w:r>
        <w:rPr>
          <w:rFonts w:ascii="Arial" w:cs="Arial" w:eastAsia="Arial" w:hAnsi="Arial"/>
          <w:sz w:val="22"/>
          <w:szCs w:val="22"/>
        </w:rPr>
        <w:t xml:space="preserve">d = 12–14 мм: D = 10 мм (ручка 8054-0013)</w:t>
      </w:r>
    </w:p>
    <w:p>
      <w:pPr>
        <w:pStyle w:val="ListParagraph"/>
        <w:numPr>
          <w:ilvl w:val="0"/>
          <w:numId w:val="3"/>
        </w:numPr>
        <w:spacing w:before="40" w:after="40"/>
      </w:pPr>
      <w:r>
        <w:rPr>
          <w:rFonts w:ascii="Arial" w:cs="Arial" w:eastAsia="Arial" w:hAnsi="Arial"/>
          <w:sz w:val="22"/>
          <w:szCs w:val="22"/>
        </w:rPr>
        <w:t xml:space="preserve">d = 15–22 мм: D = 13 мм (ручка 8054-0014)</w:t>
      </w:r>
    </w:p>
    <w:p>
      <w:pPr>
        <w:pStyle w:val="ListParagraph"/>
        <w:numPr>
          <w:ilvl w:val="0"/>
          <w:numId w:val="3"/>
        </w:numPr>
        <w:spacing w:before="40" w:after="40"/>
      </w:pPr>
      <w:r>
        <w:rPr>
          <w:rFonts w:ascii="Arial" w:cs="Arial" w:eastAsia="Arial" w:hAnsi="Arial"/>
          <w:sz w:val="22"/>
          <w:szCs w:val="22"/>
        </w:rPr>
        <w:t xml:space="preserve">d = 24–35 мм: D = 20 мм (ручка 8054-0015, 8054-0016)</w:t>
      </w:r>
    </w:p>
    <w:p>
      <w:pPr>
        <w:pStyle w:val="ListParagraph"/>
        <w:numPr>
          <w:ilvl w:val="0"/>
          <w:numId w:val="3"/>
        </w:numPr>
        <w:spacing w:before="40" w:after="40"/>
      </w:pPr>
      <w:r>
        <w:rPr>
          <w:rFonts w:ascii="Arial" w:cs="Arial" w:eastAsia="Arial" w:hAnsi="Arial"/>
          <w:sz w:val="22"/>
          <w:szCs w:val="22"/>
        </w:rPr>
        <w:t xml:space="preserve">d = 36–45 мм: D = 24 мм (ручка 8054-0017)</w:t>
      </w:r>
    </w:p>
    <w:p>
      <w:pPr>
        <w:pStyle w:val="ListParagraph"/>
        <w:numPr>
          <w:ilvl w:val="0"/>
          <w:numId w:val="3"/>
        </w:numPr>
        <w:spacing w:before="40" w:after="40"/>
      </w:pPr>
      <w:r>
        <w:rPr>
          <w:rFonts w:ascii="Arial" w:cs="Arial" w:eastAsia="Arial" w:hAnsi="Arial"/>
          <w:sz w:val="22"/>
          <w:szCs w:val="22"/>
        </w:rPr>
        <w:t xml:space="preserve">d = 48–50 мм: D = 28 мм (ручка 8054-0018)</w:t>
      </w:r>
    </w:p>
    <w:p>
      <w:pPr>
        <w:spacing w:before="60" w:after="60"/>
      </w:pPr>
      <w:r>
        <w:t xml:space="preserve"/>
      </w:r>
    </w:p>
    <w:p>
      <w:pPr>
        <w:pStyle w:val="Heading3"/>
      </w:pPr>
      <w:r>
        <w:rPr>
          <w:rFonts w:ascii="Arial" w:cs="Arial" w:eastAsia="Arial" w:hAnsi="Arial"/>
          <w:b/>
          <w:bCs/>
          <w:color w:val="2E75B6"/>
          <w:sz w:val="24"/>
          <w:szCs w:val="24"/>
        </w:rPr>
        <w:t xml:space="preserve">Исполнительные размеры и маркировка</w:t>
      </w:r>
    </w:p>
    <w:p>
      <w:pPr>
        <w:spacing w:before="60" w:after="100"/>
      </w:pPr>
      <w:r>
        <w:rPr>
          <w:rFonts w:ascii="Arial" w:cs="Arial" w:eastAsia="Arial" w:hAnsi="Arial"/>
          <w:sz w:val="22"/>
          <w:szCs w:val="22"/>
        </w:rPr>
        <w:t xml:space="preserve">Исполнительные размеры — по ГОСТ 18465. Технические требования — по ГОСТ 2016. На калибрах с размерами выше 14 мм маркируются последние четыре знака обозначения.</w:t>
      </w:r>
    </w:p>
    <w:p>
      <w:pPr>
        <w:spacing w:before="60" w:after="60"/>
      </w:pPr>
      <w:r>
        <w:t xml:space="preserve"/>
      </w:r>
    </w:p>
    <w:p>
      <w:pPr>
        <w:pStyle w:val="Heading3"/>
      </w:pPr>
      <w:r>
        <w:rPr>
          <w:rFonts w:ascii="Arial" w:cs="Arial" w:eastAsia="Arial" w:hAnsi="Arial"/>
          <w:b/>
          <w:bCs/>
          <w:color w:val="2E75B6"/>
          <w:sz w:val="24"/>
          <w:szCs w:val="24"/>
        </w:rPr>
        <w:t xml:space="preserve">Пример условного обозначения</w:t>
      </w:r>
    </w:p>
    <w:p>
      <w:pPr>
        <w:spacing w:before="60" w:after="100"/>
      </w:pPr>
      <w:r>
        <w:rPr>
          <w:rFonts w:ascii="Arial" w:cs="Arial" w:eastAsia="Arial" w:hAnsi="Arial"/>
          <w:sz w:val="22"/>
          <w:szCs w:val="22"/>
        </w:rPr>
        <w:t xml:space="preserve">Двусторонняя пробка для контроля резьбы М10×1,25 с полем допуска 6Н (правая): Пробка 8221-3045 6Н ГОСТ 17758-72</w:t>
      </w:r>
    </w:p>
    <w:p>
      <w:pPr>
        <w:spacing w:before="60" w:after="100"/>
      </w:pPr>
      <w:r>
        <w:rPr>
          <w:rFonts w:ascii="Arial" w:cs="Arial" w:eastAsia="Arial" w:hAnsi="Arial"/>
          <w:sz w:val="22"/>
          <w:szCs w:val="22"/>
        </w:rPr>
        <w:t xml:space="preserve">Та же, с левой резьбой: Пробка 8221-3045 6Н LH ГОСТ 17758-72</w:t>
      </w:r>
    </w:p>
    <w:p>
      <w:pPr>
        <w:spacing w:before="60" w:after="100"/>
      </w:pPr>
      <w:r>
        <w:rPr>
          <w:rFonts w:ascii="Arial" w:cs="Arial" w:eastAsia="Arial" w:hAnsi="Arial"/>
          <w:i/>
          <w:iCs/>
          <w:sz w:val="22"/>
          <w:szCs w:val="22"/>
        </w:rPr>
        <w:t xml:space="preserve">📌 Принцип контроля резьбы пробкой основан на методе предельных калибров: проходная пробка (ПР) контролирует наименьший допустимый размер, непроходная (НЕ) — наибольший. Деталь считается годной, если ПР проходит, а НЕ не проходит.</w:t>
      </w:r>
    </w:p>
    <w:p>
      <w:pPr>
        <w:spacing w:before="60" w:after="60"/>
      </w:pPr>
      <w:r>
        <w:t xml:space="preserve"/>
      </w:r>
    </w:p>
    <w:p>
      <w:pPr>
        <w:pStyle w:val="Heading2"/>
      </w:pPr>
      <w:r>
        <w:rPr>
          <w:rFonts w:ascii="Arial" w:cs="Arial" w:eastAsia="Arial" w:hAnsi="Arial"/>
          <w:b/>
          <w:bCs/>
          <w:color w:val="1F3864"/>
          <w:sz w:val="26"/>
          <w:szCs w:val="26"/>
        </w:rPr>
        <w:t xml:space="preserve">13.2. Ручки-накладки для калибров скоб (ГОСТ 18369-73)</w:t>
      </w:r>
    </w:p>
    <w:p>
      <w:pPr>
        <w:spacing w:before="60" w:after="100"/>
      </w:pPr>
      <w:r>
        <w:rPr>
          <w:rFonts w:ascii="Arial" w:cs="Arial" w:eastAsia="Arial" w:hAnsi="Arial"/>
          <w:sz w:val="22"/>
          <w:szCs w:val="22"/>
        </w:rPr>
        <w:t xml:space="preserve">Ручки-накладки — вспомогательные элементы калибров-скоб для контроля наружного диаметра валов. Выполняют функцию теплоизоляции: предотвращают нагрев измерительной части калибра от руки контролёра, что обеспечивает точность измерений.</w:t>
      </w:r>
    </w:p>
    <w:p>
      <w:pPr>
        <w:spacing w:before="60" w:after="60"/>
      </w:pPr>
      <w:r>
        <w:t xml:space="preserve"/>
      </w:r>
    </w:p>
    <w:p>
      <w:pPr>
        <w:pStyle w:val="Heading3"/>
      </w:pPr>
      <w:r>
        <w:rPr>
          <w:rFonts w:ascii="Arial" w:cs="Arial" w:eastAsia="Arial" w:hAnsi="Arial"/>
          <w:b/>
          <w:bCs/>
          <w:color w:val="2E75B6"/>
          <w:sz w:val="24"/>
          <w:szCs w:val="24"/>
        </w:rPr>
        <w:t xml:space="preserve">Область применения</w:t>
      </w:r>
    </w:p>
    <w:p>
      <w:pPr>
        <w:spacing w:before="60" w:after="100"/>
      </w:pPr>
      <w:r>
        <w:rPr>
          <w:rFonts w:ascii="Arial" w:cs="Arial" w:eastAsia="Arial" w:hAnsi="Arial"/>
          <w:sz w:val="22"/>
          <w:szCs w:val="22"/>
        </w:rPr>
        <w:t xml:space="preserve">По ГОСТ 18369-73 ручки-накладки применяются к калибрам-скобам для контроля валов диаметром свыше 20 до 360 мм.</w:t>
      </w:r>
    </w:p>
    <w:p>
      <w:pPr>
        <w:spacing w:before="60" w:after="60"/>
      </w:pPr>
      <w:r>
        <w:t xml:space="preserve"/>
      </w:r>
    </w:p>
    <w:p>
      <w:pPr>
        <w:pStyle w:val="Heading3"/>
      </w:pPr>
      <w:r>
        <w:rPr>
          <w:rFonts w:ascii="Arial" w:cs="Arial" w:eastAsia="Arial" w:hAnsi="Arial"/>
          <w:b/>
          <w:bCs/>
          <w:color w:val="2E75B6"/>
          <w:sz w:val="24"/>
          <w:szCs w:val="24"/>
        </w:rPr>
        <w:t xml:space="preserve">Конструкция и материал</w:t>
      </w:r>
    </w:p>
    <w:p>
      <w:pPr>
        <w:spacing w:before="60" w:after="100"/>
      </w:pPr>
      <w:r>
        <w:rPr>
          <w:rFonts w:ascii="Arial" w:cs="Arial" w:eastAsia="Arial" w:hAnsi="Arial"/>
          <w:sz w:val="22"/>
          <w:szCs w:val="22"/>
        </w:rPr>
        <w:t xml:space="preserve">Ручка-накладка состоит из двух накладок (дет. 1), двух винтов (дет. 2 по ГОСТ 1491-80) и двух гаек (дет. 3 по ГОСТ 5916-70). Материал накладок — фенопласт марки 03-010-02 по ГОСТ 5689-79. Допускается применение других материалов, не уступающих по механическим свойствам.</w:t>
      </w:r>
    </w:p>
    <w:p>
      <w:pPr>
        <w:spacing w:before="60" w:after="60"/>
      </w:pPr>
      <w:r>
        <w:t xml:space="preserve"/>
      </w:r>
    </w:p>
    <w:p>
      <w:pPr>
        <w:pStyle w:val="Heading3"/>
      </w:pPr>
      <w:r>
        <w:rPr>
          <w:rFonts w:ascii="Arial" w:cs="Arial" w:eastAsia="Arial" w:hAnsi="Arial"/>
          <w:b/>
          <w:bCs/>
          <w:color w:val="2E75B6"/>
          <w:sz w:val="24"/>
          <w:szCs w:val="24"/>
        </w:rPr>
        <w:t xml:space="preserve">Типоразмеры</w:t>
      </w:r>
    </w:p>
    <w:p>
      <w:pPr>
        <w:spacing w:before="60" w:after="100"/>
      </w:pPr>
      <w:r>
        <w:rPr>
          <w:rFonts w:ascii="Arial" w:cs="Arial" w:eastAsia="Arial" w:hAnsi="Arial"/>
          <w:sz w:val="22"/>
          <w:szCs w:val="22"/>
        </w:rPr>
        <w:t xml:space="preserve">Ручки выпускаются с длиной L от 25 до 100 мм и высотой H от 14 до 36 мм. Параметр ширины B = 5–6 мм.</w:t>
      </w:r>
    </w:p>
    <w:p>
      <w:pPr>
        <w:pStyle w:val="ListParagraph"/>
        <w:numPr>
          <w:ilvl w:val="0"/>
          <w:numId w:val="3"/>
        </w:numPr>
        <w:spacing w:before="40" w:after="40"/>
      </w:pPr>
      <w:r>
        <w:rPr>
          <w:rFonts w:ascii="Arial" w:cs="Arial" w:eastAsia="Arial" w:hAnsi="Arial"/>
          <w:sz w:val="22"/>
          <w:szCs w:val="22"/>
        </w:rPr>
        <w:t xml:space="preserve">8056-0011: L=25 мм, H=14 мм</w:t>
      </w:r>
    </w:p>
    <w:p>
      <w:pPr>
        <w:pStyle w:val="ListParagraph"/>
        <w:numPr>
          <w:ilvl w:val="0"/>
          <w:numId w:val="3"/>
        </w:numPr>
        <w:spacing w:before="40" w:after="40"/>
      </w:pPr>
      <w:r>
        <w:rPr>
          <w:rFonts w:ascii="Arial" w:cs="Arial" w:eastAsia="Arial" w:hAnsi="Arial"/>
          <w:sz w:val="22"/>
          <w:szCs w:val="22"/>
        </w:rPr>
        <w:t xml:space="preserve">8056-0016: L=80 мм, H=22 мм</w:t>
      </w:r>
    </w:p>
    <w:p>
      <w:pPr>
        <w:pStyle w:val="ListParagraph"/>
        <w:numPr>
          <w:ilvl w:val="0"/>
          <w:numId w:val="3"/>
        </w:numPr>
        <w:spacing w:before="40" w:after="40"/>
      </w:pPr>
      <w:r>
        <w:rPr>
          <w:rFonts w:ascii="Arial" w:cs="Arial" w:eastAsia="Arial" w:hAnsi="Arial"/>
          <w:sz w:val="22"/>
          <w:szCs w:val="22"/>
        </w:rPr>
        <w:t xml:space="preserve">8056-0017: L=90 мм, H=25 мм</w:t>
      </w:r>
    </w:p>
    <w:p>
      <w:pPr>
        <w:pStyle w:val="ListParagraph"/>
        <w:numPr>
          <w:ilvl w:val="0"/>
          <w:numId w:val="3"/>
        </w:numPr>
        <w:spacing w:before="40" w:after="40"/>
      </w:pPr>
      <w:r>
        <w:rPr>
          <w:rFonts w:ascii="Arial" w:cs="Arial" w:eastAsia="Arial" w:hAnsi="Arial"/>
          <w:sz w:val="22"/>
          <w:szCs w:val="22"/>
        </w:rPr>
        <w:t xml:space="preserve">8056-0019, 8056-0020: L=100 мм, H=30 мм</w:t>
      </w:r>
    </w:p>
    <w:p>
      <w:pPr>
        <w:pStyle w:val="ListParagraph"/>
        <w:numPr>
          <w:ilvl w:val="0"/>
          <w:numId w:val="3"/>
        </w:numPr>
        <w:spacing w:before="40" w:after="40"/>
      </w:pPr>
      <w:r>
        <w:rPr>
          <w:rFonts w:ascii="Arial" w:cs="Arial" w:eastAsia="Arial" w:hAnsi="Arial"/>
          <w:sz w:val="22"/>
          <w:szCs w:val="22"/>
        </w:rPr>
        <w:t xml:space="preserve">8056-0021: L=100 мм, H=36 мм</w:t>
      </w:r>
    </w:p>
    <w:p>
      <w:pPr>
        <w:spacing w:before="60" w:after="60"/>
      </w:pPr>
      <w:r>
        <w:t xml:space="preserve"/>
      </w:r>
    </w:p>
    <w:p>
      <w:pPr>
        <w:pStyle w:val="Heading3"/>
      </w:pPr>
      <w:r>
        <w:rPr>
          <w:rFonts w:ascii="Arial" w:cs="Arial" w:eastAsia="Arial" w:hAnsi="Arial"/>
          <w:b/>
          <w:bCs/>
          <w:color w:val="2E75B6"/>
          <w:sz w:val="24"/>
          <w:szCs w:val="24"/>
        </w:rPr>
        <w:t xml:space="preserve">Пример условного обозначения</w:t>
      </w:r>
    </w:p>
    <w:p>
      <w:pPr>
        <w:spacing w:before="60" w:after="100"/>
      </w:pPr>
      <w:r>
        <w:rPr>
          <w:rFonts w:ascii="Arial" w:cs="Arial" w:eastAsia="Arial" w:hAnsi="Arial"/>
          <w:sz w:val="22"/>
          <w:szCs w:val="22"/>
        </w:rPr>
        <w:t xml:space="preserve">Ручка-накладка L=90 мм, H=25 мм с винтом М4×16.46.06: Ручка-накладка 8056-0018 ГОСТ 18369-73</w:t>
      </w:r>
    </w:p>
    <w:p>
      <w:pPr>
        <w:spacing w:before="60" w:after="100"/>
      </w:pPr>
      <w:r>
        <w:rPr>
          <w:rFonts w:ascii="Arial" w:cs="Arial" w:eastAsia="Arial" w:hAnsi="Arial"/>
          <w:i/>
          <w:iCs/>
          <w:sz w:val="22"/>
          <w:szCs w:val="22"/>
        </w:rPr>
        <w:t xml:space="preserve">📌 Теплоизоляционные ручки-накладки обязательны для калибров-скоб, применяемых в условиях серийного производства, где высокая интенсивность контроля может привести к нагреву инструмента и появлению погрешностей измерения из-за теплового расширения.</w:t>
      </w:r>
    </w:p>
    <w:p>
      <w:pPr>
        <w:pStyle w:val="Heading2"/>
      </w:pPr>
      <w:r>
        <w:rPr>
          <w:rFonts w:ascii="Arial" w:cs="Arial" w:eastAsia="Arial" w:hAnsi="Arial"/>
          <w:b/>
          <w:bCs/>
          <w:color w:val="1F3864"/>
          <w:sz w:val="26"/>
          <w:szCs w:val="26"/>
        </w:rPr>
        <w:t xml:space="preserve">Примеры объяснения</w:t>
      </w:r>
    </w:p>
    <w:p>
      <w:pPr>
        <w:spacing w:before="80" w:after="40"/>
      </w:pPr>
      <w:r>
        <w:rPr>
          <w:rFonts w:ascii="Arial" w:cs="Arial" w:eastAsia="Arial" w:hAnsi="Arial"/>
          <w:b/>
          <w:bCs/>
          <w:sz w:val="22"/>
          <w:szCs w:val="22"/>
        </w:rPr>
        <w:t xml:space="preserve">Пример 1. Контроль вала Ø50h7 калибром-скобой</w:t>
      </w:r>
    </w:p>
    <w:p>
      <w:pPr>
        <w:spacing w:before="60" w:after="100"/>
      </w:pPr>
      <w:r>
        <w:rPr>
          <w:rFonts w:ascii="Arial" w:cs="Arial" w:eastAsia="Arial" w:hAnsi="Arial"/>
          <w:sz w:val="22"/>
          <w:szCs w:val="22"/>
        </w:rPr>
        <w:t xml:space="preserve">Двусторонняя калибр-скоба имеет проходную (ПР) и непроходную (НЕ) сторону. Для вала Ø50h7 (допуск 0/−0,025): ПР сторона имеет размер 50,000 мм, НЕ — 49,975 мм. Если ПР сторона свободно проходит через вал, а НЕ не проходит — деталь годная. Если ПР не проходит — вал велик, брак исправимый (доработать); если НЕ проходит — вал мал, брак неисправимый.</w:t>
      </w:r>
    </w:p>
    <w:p>
      <w:pPr>
        <w:spacing w:before="80" w:after="40"/>
      </w:pPr>
      <w:r>
        <w:rPr>
          <w:rFonts w:ascii="Arial" w:cs="Arial" w:eastAsia="Arial" w:hAnsi="Arial"/>
          <w:b/>
          <w:bCs/>
          <w:sz w:val="22"/>
          <w:szCs w:val="22"/>
        </w:rPr>
        <w:t xml:space="preserve">Пример 2. Контроль отверстия Ø30H7 калибр-пробкой</w:t>
      </w:r>
    </w:p>
    <w:p>
      <w:pPr>
        <w:spacing w:before="60" w:after="100"/>
      </w:pPr>
      <w:r>
        <w:rPr>
          <w:rFonts w:ascii="Arial" w:cs="Arial" w:eastAsia="Arial" w:hAnsi="Arial"/>
          <w:sz w:val="22"/>
          <w:szCs w:val="22"/>
        </w:rPr>
        <w:t xml:space="preserve">Калибр-пробка двусторонняя: ПР (полная, длинная сторона) — размер 30,000 мм, НЕ (укороченная) — 30,021 мм. ПР должна свободно входить в отверстие, НЕ — не входить более чем на 1,5–2 витка/мм. Логика противоположна скобе: для отверстия ПР меньше НЕ (это всегда так — ПР проверяет минимальный допустимый предел отверстия).</w:t>
      </w:r>
    </w:p>
    <w:p>
      <w:pPr>
        <w:spacing w:before="80" w:after="40"/>
      </w:pPr>
      <w:r>
        <w:rPr>
          <w:rFonts w:ascii="Arial" w:cs="Arial" w:eastAsia="Arial" w:hAnsi="Arial"/>
          <w:b/>
          <w:bCs/>
          <w:sz w:val="22"/>
          <w:szCs w:val="22"/>
        </w:rPr>
        <w:t xml:space="preserve">Пример 3. Преимущество калибра перед универсальным измерительным инструментом</w:t>
      </w:r>
    </w:p>
    <w:p>
      <w:pPr>
        <w:spacing w:before="60" w:after="100"/>
      </w:pPr>
      <w:r>
        <w:rPr>
          <w:rFonts w:ascii="Arial" w:cs="Arial" w:eastAsia="Arial" w:hAnsi="Arial"/>
          <w:sz w:val="22"/>
          <w:szCs w:val="22"/>
        </w:rPr>
        <w:t xml:space="preserve">Контроль партии 1000 валов Ø50h7 штангенциркулем занимает ~1 минуту на деталь (1000 минут = 17 часов работы). Калибр-скоба — 5–10 секунд на деталь (1,5–3 часа). Дополнительно: калибры не требуют квалификации оператора (вход/не вход), не зависят от его внимания и зрения. Минус — калибр универсален только для одного размера.</w:t>
      </w:r>
    </w:p>
    <w:p>
      <w:pPr>
        <w:pStyle w:val="Heading2"/>
      </w:pPr>
      <w:r>
        <w:rPr>
          <w:rFonts w:ascii="Arial" w:cs="Arial" w:eastAsia="Arial" w:hAnsi="Arial"/>
          <w:b/>
          <w:bCs/>
          <w:color w:val="1F3864"/>
          <w:sz w:val="26"/>
          <w:szCs w:val="26"/>
        </w:rPr>
        <w:t xml:space="preserve">Задания на закрепление</w:t>
      </w:r>
    </w:p>
    <w:p>
      <w:pPr>
        <w:spacing w:before="60" w:after="80"/>
        <w:ind w:left="360" w:hanging="360"/>
      </w:pPr>
      <w:r>
        <w:rPr>
          <w:rFonts w:ascii="Arial" w:cs="Arial" w:eastAsia="Arial" w:hAnsi="Arial"/>
          <w:b/>
          <w:bCs/>
          <w:sz w:val="22"/>
          <w:szCs w:val="22"/>
        </w:rPr>
        <w:t xml:space="preserve">1. </w:t>
      </w:r>
      <w:r>
        <w:rPr>
          <w:rFonts w:ascii="Arial" w:cs="Arial" w:eastAsia="Arial" w:hAnsi="Arial"/>
          <w:sz w:val="22"/>
          <w:szCs w:val="22"/>
        </w:rPr>
        <w:t xml:space="preserve">Какой принцип контроля деталей калибрами вы знаете? Сформулируйте правило ПР/НЕ.</w:t>
      </w:r>
    </w:p>
    <w:p>
      <w:pPr>
        <w:spacing w:before="60" w:after="80"/>
        <w:ind w:left="360" w:hanging="360"/>
      </w:pPr>
      <w:r>
        <w:rPr>
          <w:rFonts w:ascii="Arial" w:cs="Arial" w:eastAsia="Arial" w:hAnsi="Arial"/>
          <w:b/>
          <w:bCs/>
          <w:sz w:val="22"/>
          <w:szCs w:val="22"/>
        </w:rPr>
        <w:t xml:space="preserve">2. </w:t>
      </w:r>
      <w:r>
        <w:rPr>
          <w:rFonts w:ascii="Arial" w:cs="Arial" w:eastAsia="Arial" w:hAnsi="Arial"/>
          <w:sz w:val="22"/>
          <w:szCs w:val="22"/>
        </w:rPr>
        <w:t xml:space="preserve">Чем отличается калибр-пробка для отверстия от калибр-скобы для вала с точки зрения формы и применения?</w:t>
      </w:r>
    </w:p>
    <w:p>
      <w:pPr>
        <w:spacing w:before="60" w:after="80"/>
        <w:ind w:left="360" w:hanging="360"/>
      </w:pPr>
      <w:r>
        <w:rPr>
          <w:rFonts w:ascii="Arial" w:cs="Arial" w:eastAsia="Arial" w:hAnsi="Arial"/>
          <w:b/>
          <w:bCs/>
          <w:sz w:val="22"/>
          <w:szCs w:val="22"/>
        </w:rPr>
        <w:t xml:space="preserve">3. </w:t>
      </w:r>
      <w:r>
        <w:rPr>
          <w:rFonts w:ascii="Arial" w:cs="Arial" w:eastAsia="Arial" w:hAnsi="Arial"/>
          <w:sz w:val="22"/>
          <w:szCs w:val="22"/>
        </w:rPr>
        <w:t xml:space="preserve">Что такое рабочий, приёмный и контрольный калибры? В чём их различие?</w:t>
      </w:r>
    </w:p>
    <w:p>
      <w:pPr>
        <w:spacing w:before="60" w:after="80"/>
        <w:ind w:left="360" w:hanging="360"/>
      </w:pPr>
      <w:r>
        <w:rPr>
          <w:rFonts w:ascii="Arial" w:cs="Arial" w:eastAsia="Arial" w:hAnsi="Arial"/>
          <w:b/>
          <w:bCs/>
          <w:sz w:val="22"/>
          <w:szCs w:val="22"/>
        </w:rPr>
        <w:t xml:space="preserve">4. </w:t>
      </w:r>
      <w:r>
        <w:rPr>
          <w:rFonts w:ascii="Arial" w:cs="Arial" w:eastAsia="Arial" w:hAnsi="Arial"/>
          <w:sz w:val="22"/>
          <w:szCs w:val="22"/>
        </w:rPr>
        <w:t xml:space="preserve">Какие виды резьбовых калибров вы знаете, и чем они отличаются от гладких?</w:t>
      </w:r>
    </w:p>
    <w:p>
      <w:pPr>
        <w:spacing w:before="60" w:after="80"/>
        <w:ind w:left="360" w:hanging="360"/>
      </w:pPr>
      <w:r>
        <w:rPr>
          <w:rFonts w:ascii="Arial" w:cs="Arial" w:eastAsia="Arial" w:hAnsi="Arial"/>
          <w:b/>
          <w:bCs/>
          <w:sz w:val="22"/>
          <w:szCs w:val="22"/>
        </w:rPr>
        <w:t xml:space="preserve">5. </w:t>
      </w:r>
      <w:r>
        <w:rPr>
          <w:rFonts w:ascii="Arial" w:cs="Arial" w:eastAsia="Arial" w:hAnsi="Arial"/>
          <w:sz w:val="22"/>
          <w:szCs w:val="22"/>
        </w:rPr>
        <w:t xml:space="preserve">Можно ли с помощью одного калибра проверить, что вал имеет диаметр ровно 50,012 мм? Почему?</w:t>
      </w:r>
    </w:p>
    <w:p>
      <w:pPr>
        <w:pStyle w:val="Heading2"/>
      </w:pPr>
      <w:r>
        <w:rPr>
          <w:rFonts w:ascii="Arial" w:cs="Arial" w:eastAsia="Arial" w:hAnsi="Arial"/>
          <w:b/>
          <w:bCs/>
          <w:color w:val="1F3864"/>
          <w:sz w:val="26"/>
          <w:szCs w:val="26"/>
        </w:rPr>
        <w:t xml:space="preserve">Ответы к заданиям</w:t>
      </w:r>
    </w:p>
    <w:p>
      <w:pPr>
        <w:spacing w:before="60" w:after="80"/>
        <w:ind w:left="360" w:hanging="360"/>
      </w:pPr>
      <w:r>
        <w:rPr>
          <w:rFonts w:ascii="Arial" w:cs="Arial" w:eastAsia="Arial" w:hAnsi="Arial"/>
          <w:b/>
          <w:bCs/>
          <w:sz w:val="22"/>
          <w:szCs w:val="22"/>
        </w:rPr>
        <w:t xml:space="preserve">1. </w:t>
      </w:r>
      <w:r>
        <w:rPr>
          <w:rFonts w:ascii="Arial" w:cs="Arial" w:eastAsia="Arial" w:hAnsi="Arial"/>
          <w:sz w:val="22"/>
          <w:szCs w:val="22"/>
        </w:rPr>
        <w:t xml:space="preserve">Принцип контроля по предельным размерам: калибр имеет две стороны — ПР (проходная, соответствует максимальному пределу для отверстия или минимальному для вала) и НЕ (непроходная, соответствует другому пределу). Деталь годная, если ПР проходит, а НЕ — не проходит.</w:t>
      </w:r>
    </w:p>
    <w:p>
      <w:pPr>
        <w:spacing w:before="60" w:after="80"/>
        <w:ind w:left="360" w:hanging="360"/>
      </w:pPr>
      <w:r>
        <w:rPr>
          <w:rFonts w:ascii="Arial" w:cs="Arial" w:eastAsia="Arial" w:hAnsi="Arial"/>
          <w:b/>
          <w:bCs/>
          <w:sz w:val="22"/>
          <w:szCs w:val="22"/>
        </w:rPr>
        <w:t xml:space="preserve">2. </w:t>
      </w:r>
      <w:r>
        <w:rPr>
          <w:rFonts w:ascii="Arial" w:cs="Arial" w:eastAsia="Arial" w:hAnsi="Arial"/>
          <w:sz w:val="22"/>
          <w:szCs w:val="22"/>
        </w:rPr>
        <w:t xml:space="preserve">Калибр-пробка — цилиндрический инструмент, входящий в отверстие; имеет проходную (длинную, полную) и непроходную (короткую) рабочие части. Калибр-скоба — П-образная вилка, охватывающая вал; имеет ПР и НЕ губки с внутренними рабочими поверхностями. Принцип противоположный: для отверстия больший размер — НЕ; для вала больший размер — ПР.</w:t>
      </w:r>
    </w:p>
    <w:p>
      <w:pPr>
        <w:spacing w:before="60" w:after="80"/>
        <w:ind w:left="360" w:hanging="360"/>
      </w:pPr>
      <w:r>
        <w:rPr>
          <w:rFonts w:ascii="Arial" w:cs="Arial" w:eastAsia="Arial" w:hAnsi="Arial"/>
          <w:b/>
          <w:bCs/>
          <w:sz w:val="22"/>
          <w:szCs w:val="22"/>
        </w:rPr>
        <w:t xml:space="preserve">3. </w:t>
      </w:r>
      <w:r>
        <w:rPr>
          <w:rFonts w:ascii="Arial" w:cs="Arial" w:eastAsia="Arial" w:hAnsi="Arial"/>
          <w:sz w:val="22"/>
          <w:szCs w:val="22"/>
        </w:rPr>
        <w:t xml:space="preserve">Рабочий — для контроля деталей в производстве (изнашивается). Приёмный (П) — для контроля окончательной приёмки (более точный, обычно у ОТК). Контрольный (К) — для проверки износа рабочих калибров (контркалибр-пробка, контркалибр-скоба).</w:t>
      </w:r>
    </w:p>
    <w:p>
      <w:pPr>
        <w:spacing w:before="60" w:after="80"/>
        <w:ind w:left="360" w:hanging="360"/>
      </w:pPr>
      <w:r>
        <w:rPr>
          <w:rFonts w:ascii="Arial" w:cs="Arial" w:eastAsia="Arial" w:hAnsi="Arial"/>
          <w:b/>
          <w:bCs/>
          <w:sz w:val="22"/>
          <w:szCs w:val="22"/>
        </w:rPr>
        <w:t xml:space="preserve">4. </w:t>
      </w:r>
      <w:r>
        <w:rPr>
          <w:rFonts w:ascii="Arial" w:cs="Arial" w:eastAsia="Arial" w:hAnsi="Arial"/>
          <w:sz w:val="22"/>
          <w:szCs w:val="22"/>
        </w:rPr>
        <w:t xml:space="preserve">Резьбовые: пробки (для гайки/отверстия) и кольца (для винта/вала). Имеют резьбовой профиль, проверяют не только диаметр, но и шаг, угол профиля. Различают полные (для проходной стороны — контроль среднего диаметра по совокупности параметров) и укороченные (для непроходной — только средний диаметр).</w:t>
      </w:r>
    </w:p>
    <w:p>
      <w:pPr>
        <w:spacing w:before="60" w:after="80"/>
        <w:ind w:left="360" w:hanging="360"/>
      </w:pPr>
      <w:r>
        <w:rPr>
          <w:rFonts w:ascii="Arial" w:cs="Arial" w:eastAsia="Arial" w:hAnsi="Arial"/>
          <w:b/>
          <w:bCs/>
          <w:sz w:val="22"/>
          <w:szCs w:val="22"/>
        </w:rPr>
        <w:t xml:space="preserve">5. </w:t>
      </w:r>
      <w:r>
        <w:rPr>
          <w:rFonts w:ascii="Arial" w:cs="Arial" w:eastAsia="Arial" w:hAnsi="Arial"/>
          <w:sz w:val="22"/>
          <w:szCs w:val="22"/>
        </w:rPr>
        <w:t xml:space="preserve">Нет, нельзя. Калибр работает только по принципу «годен/не годен» в пределах допуска. Для измерения точного значения 50,012 мм нужен универсальный инструмент: микрометр (точность ±0,01 мм), оптиметр или координатно-измерительная машина.</w:t>
      </w:r>
    </w:p>
    <w:p>
      <w:pPr>
        <w:spacing w:before="60" w:after="60"/>
      </w:pPr>
      <w:r>
        <w:t xml:space="preserve"/>
      </w:r>
    </w:p>
    <w:p>
      <w:pPr>
        <w:pStyle w:val="Heading1"/>
        <w:pageBreakBefore/>
      </w:pPr>
      <w:r>
        <w:rPr>
          <w:rFonts w:ascii="Arial" w:cs="Arial" w:eastAsia="Arial" w:hAnsi="Arial"/>
          <w:b/>
          <w:bCs/>
          <w:sz w:val="32"/>
          <w:szCs w:val="32"/>
        </w:rPr>
        <w:t xml:space="preserve">ЛЕКЦИЯ 14. СООТВЕТСТВИЕ МАТЕРИАЛОВ ПО СТАНДАРТАМ ГОСТ, DIN И AISI</w:t>
      </w:r>
    </w:p>
    <w:p>
      <w:pPr>
        <w:pStyle w:val="Heading2"/>
      </w:pPr>
      <w:r>
        <w:rPr>
          <w:rFonts w:ascii="Arial" w:cs="Arial" w:eastAsia="Arial" w:hAnsi="Arial"/>
          <w:b/>
          <w:bCs/>
          <w:color w:val="1F3864"/>
          <w:sz w:val="26"/>
          <w:szCs w:val="26"/>
        </w:rPr>
        <w:t xml:space="preserve">14.1. Международные системы обозначения сталей</w:t>
      </w:r>
    </w:p>
    <w:p>
      <w:pPr>
        <w:spacing w:before="60" w:after="100"/>
      </w:pPr>
      <w:r>
        <w:rPr>
          <w:rFonts w:ascii="Arial" w:cs="Arial" w:eastAsia="Arial" w:hAnsi="Arial"/>
          <w:sz w:val="22"/>
          <w:szCs w:val="22"/>
        </w:rPr>
        <w:t xml:space="preserve">В международной практике для обозначения одних и тех же марок стали используются различные национальные стандарты. Знание соответствия марок по разным стандартам необходимо при проектировании, закупке инструмента и организации производства.</w:t>
      </w:r>
    </w:p>
    <w:p>
      <w:pPr>
        <w:spacing w:before="60" w:after="60"/>
      </w:pPr>
      <w:r>
        <w:rPr>
          <w:rFonts w:ascii="Arial" w:cs="Arial" w:eastAsia="Arial" w:hAnsi="Arial"/>
          <w:b/>
          <w:bCs/>
          <w:sz w:val="22"/>
          <w:szCs w:val="22"/>
        </w:rPr>
        <w:t xml:space="preserve">ГОСТ </w:t>
      </w:r>
      <w:r>
        <w:rPr>
          <w:rFonts w:ascii="Arial" w:cs="Arial" w:eastAsia="Arial" w:hAnsi="Arial"/>
          <w:sz w:val="22"/>
          <w:szCs w:val="22"/>
        </w:rPr>
        <w:t xml:space="preserve">— российский стандарт обозначения марок стали. Использует буквенно-цифровую систему, отражающую химический состав: У — углеродистая инструментальная, Р — быстрорежущая, Ст — конструкционная углеродистая.</w:t>
      </w:r>
    </w:p>
    <w:p>
      <w:pPr>
        <w:spacing w:before="60" w:after="60"/>
      </w:pPr>
      <w:r>
        <w:rPr>
          <w:rFonts w:ascii="Arial" w:cs="Arial" w:eastAsia="Arial" w:hAnsi="Arial"/>
          <w:b/>
          <w:bCs/>
          <w:sz w:val="22"/>
          <w:szCs w:val="22"/>
        </w:rPr>
        <w:t xml:space="preserve">DIN </w:t>
      </w:r>
      <w:r>
        <w:rPr>
          <w:rFonts w:ascii="Arial" w:cs="Arial" w:eastAsia="Arial" w:hAnsi="Arial"/>
          <w:sz w:val="22"/>
          <w:szCs w:val="22"/>
        </w:rPr>
        <w:t xml:space="preserve">— немецкий стандарт (Deutsches Institut für Normung). Использует систему обозначений Werkstoffnummer (номер материала) и буквенно-цифровой код состава.</w:t>
      </w:r>
    </w:p>
    <w:p>
      <w:pPr>
        <w:spacing w:before="60" w:after="60"/>
      </w:pPr>
      <w:r>
        <w:rPr>
          <w:rFonts w:ascii="Arial" w:cs="Arial" w:eastAsia="Arial" w:hAnsi="Arial"/>
          <w:b/>
          <w:bCs/>
          <w:sz w:val="22"/>
          <w:szCs w:val="22"/>
        </w:rPr>
        <w:t xml:space="preserve">AISI </w:t>
      </w:r>
      <w:r>
        <w:rPr>
          <w:rFonts w:ascii="Arial" w:cs="Arial" w:eastAsia="Arial" w:hAnsi="Arial"/>
          <w:sz w:val="22"/>
          <w:szCs w:val="22"/>
        </w:rPr>
        <w:t xml:space="preserve">— американский стандарт (American Iron and Steel Institute). Использует четырёхзначную числовую систему: первые две цифры — тип стали, последние две — содержание углерода в сотых долях процента.</w:t>
      </w:r>
    </w:p>
    <w:p>
      <w:pPr>
        <w:spacing w:before="60" w:after="60"/>
      </w:pPr>
      <w:r>
        <w:t xml:space="preserve"/>
      </w:r>
    </w:p>
    <w:p>
      <w:pPr>
        <w:pStyle w:val="Heading2"/>
      </w:pPr>
      <w:r>
        <w:rPr>
          <w:rFonts w:ascii="Arial" w:cs="Arial" w:eastAsia="Arial" w:hAnsi="Arial"/>
          <w:b/>
          <w:bCs/>
          <w:color w:val="1F3864"/>
          <w:sz w:val="26"/>
          <w:szCs w:val="26"/>
        </w:rPr>
        <w:t xml:space="preserve">14.2. Классификация материалов по группам SECO</w:t>
      </w:r>
    </w:p>
    <w:p>
      <w:pPr>
        <w:spacing w:before="60" w:after="100"/>
      </w:pPr>
      <w:r>
        <w:rPr>
          <w:rFonts w:ascii="Arial" w:cs="Arial" w:eastAsia="Arial" w:hAnsi="Arial"/>
          <w:sz w:val="22"/>
          <w:szCs w:val="22"/>
        </w:rPr>
        <w:t xml:space="preserve">Компания SECO Tools (крупнейший производитель режущего инструмента) разработала классификацию обрабатываемых материалов по 22 группам для подбора режимов резания и типов режущих инструментов.</w:t>
      </w:r>
    </w:p>
    <w:p>
      <w:pPr>
        <w:spacing w:before="60" w:after="60"/>
      </w:pPr>
      <w:r>
        <w:t xml:space="preserve"/>
      </w:r>
    </w:p>
    <w:p>
      <w:pPr>
        <w:pStyle w:val="Heading3"/>
      </w:pPr>
      <w:r>
        <w:rPr>
          <w:rFonts w:ascii="Arial" w:cs="Arial" w:eastAsia="Arial" w:hAnsi="Arial"/>
          <w:b/>
          <w:bCs/>
          <w:color w:val="2E75B6"/>
          <w:sz w:val="24"/>
          <w:szCs w:val="24"/>
        </w:rPr>
        <w:t xml:space="preserve">Группы сталей (1–7)</w:t>
      </w:r>
    </w:p>
    <w:p>
      <w:pPr>
        <w:pStyle w:val="ListParagraph"/>
        <w:numPr>
          <w:ilvl w:val="0"/>
          <w:numId w:val="3"/>
        </w:numPr>
        <w:spacing w:before="40" w:after="40"/>
      </w:pPr>
      <w:r>
        <w:rPr>
          <w:rFonts w:ascii="Arial" w:cs="Arial" w:eastAsia="Arial" w:hAnsi="Arial"/>
          <w:sz w:val="22"/>
          <w:szCs w:val="22"/>
        </w:rPr>
        <w:t xml:space="preserve">Группа 1 — очень мягкие низкоуглеродистые стали, ферритные стали, автоматные стали. Rm &lt; 400 Н/мм². Примеры: Ст0, ВСт2кп, Сталь 05кп, Сталь 08, Сталь А12.</w:t>
      </w:r>
    </w:p>
    <w:p>
      <w:pPr>
        <w:pStyle w:val="ListParagraph"/>
        <w:numPr>
          <w:ilvl w:val="0"/>
          <w:numId w:val="3"/>
        </w:numPr>
        <w:spacing w:before="40" w:after="40"/>
      </w:pPr>
      <w:r>
        <w:rPr>
          <w:rFonts w:ascii="Arial" w:cs="Arial" w:eastAsia="Arial" w:hAnsi="Arial"/>
          <w:sz w:val="22"/>
          <w:szCs w:val="22"/>
        </w:rPr>
        <w:t xml:space="preserve">Группа 2 — автоматные стали с добавками серы. Примеры: Сталь А20, Сталь А30, Сталь А40Г.</w:t>
      </w:r>
    </w:p>
    <w:p>
      <w:pPr>
        <w:pStyle w:val="ListParagraph"/>
        <w:numPr>
          <w:ilvl w:val="0"/>
          <w:numId w:val="3"/>
        </w:numPr>
        <w:spacing w:before="40" w:after="40"/>
      </w:pPr>
      <w:r>
        <w:rPr>
          <w:rFonts w:ascii="Arial" w:cs="Arial" w:eastAsia="Arial" w:hAnsi="Arial"/>
          <w:sz w:val="22"/>
          <w:szCs w:val="22"/>
        </w:rPr>
        <w:t xml:space="preserve">Группа 3 — конструкционные стали, углеродистые с содержанием C до 0,5%. Rm = 400–700 Н/мм². Примеры: Сталь 25, Сталь 35, Сталь 45, Сталь 15Г, 20ГСЛ.</w:t>
      </w:r>
    </w:p>
    <w:p>
      <w:pPr>
        <w:pStyle w:val="ListParagraph"/>
        <w:numPr>
          <w:ilvl w:val="0"/>
          <w:numId w:val="3"/>
        </w:numPr>
        <w:spacing w:before="40" w:after="40"/>
      </w:pPr>
      <w:r>
        <w:rPr>
          <w:rFonts w:ascii="Arial" w:cs="Arial" w:eastAsia="Arial" w:hAnsi="Arial"/>
          <w:sz w:val="22"/>
          <w:szCs w:val="22"/>
        </w:rPr>
        <w:t xml:space="preserve">Группа 4 — стали с повышенным содержанием углерода (&gt;0,5%C), низколегированные стали для термоупрочнения. Rm = 700–900 Н/мм². Примеры: Сталь 45, Сталь 50, Сталь 60, 40Х, 18ХГТ, ШХ15.</w:t>
      </w:r>
    </w:p>
    <w:p>
      <w:pPr>
        <w:pStyle w:val="ListParagraph"/>
        <w:numPr>
          <w:ilvl w:val="0"/>
          <w:numId w:val="3"/>
        </w:numPr>
        <w:spacing w:before="40" w:after="40"/>
      </w:pPr>
      <w:r>
        <w:rPr>
          <w:rFonts w:ascii="Arial" w:cs="Arial" w:eastAsia="Arial" w:hAnsi="Arial"/>
          <w:sz w:val="22"/>
          <w:szCs w:val="22"/>
        </w:rPr>
        <w:t xml:space="preserve">Группа 5 — высоколегированные стали, мартенситные нержавеющие. Rm = 900–1200 Н/мм². Примеры: 38ХН3МА, 40ХН2МА, 20Х13, 30Х13, У10А, 9ХС.</w:t>
      </w:r>
    </w:p>
    <w:p>
      <w:pPr>
        <w:pStyle w:val="ListParagraph"/>
        <w:numPr>
          <w:ilvl w:val="0"/>
          <w:numId w:val="3"/>
        </w:numPr>
        <w:spacing w:before="40" w:after="40"/>
      </w:pPr>
      <w:r>
        <w:rPr>
          <w:rFonts w:ascii="Arial" w:cs="Arial" w:eastAsia="Arial" w:hAnsi="Arial"/>
          <w:sz w:val="22"/>
          <w:szCs w:val="22"/>
        </w:rPr>
        <w:t xml:space="preserve">Группа 6 — сложные высокопрочные стали, инструментальные. Rm &gt; 1200 Н/мм². Примеры: Х12МФ, Х12, Р18, Р6М5, Р6М5К5, 95Х18. Стали групп 3–5 с HRC 39–45.</w:t>
      </w:r>
    </w:p>
    <w:p>
      <w:pPr>
        <w:pStyle w:val="ListParagraph"/>
        <w:numPr>
          <w:ilvl w:val="0"/>
          <w:numId w:val="3"/>
        </w:numPr>
        <w:spacing w:before="40" w:after="40"/>
      </w:pPr>
      <w:r>
        <w:rPr>
          <w:rFonts w:ascii="Arial" w:cs="Arial" w:eastAsia="Arial" w:hAnsi="Arial"/>
          <w:sz w:val="22"/>
          <w:szCs w:val="22"/>
        </w:rPr>
        <w:t xml:space="preserve">Группа 7 — закалённые стали с твёрдостью выше HRC 45. Примеры: Сталь 110Г13Л, стали групп 3–6 с твёрдостью выше HRC 45.</w:t>
      </w:r>
    </w:p>
    <w:p>
      <w:pPr>
        <w:spacing w:before="60" w:after="60"/>
      </w:pPr>
      <w:r>
        <w:t xml:space="preserve"/>
      </w:r>
    </w:p>
    <w:p>
      <w:pPr>
        <w:pStyle w:val="Heading3"/>
      </w:pPr>
      <w:r>
        <w:rPr>
          <w:rFonts w:ascii="Arial" w:cs="Arial" w:eastAsia="Arial" w:hAnsi="Arial"/>
          <w:b/>
          <w:bCs/>
          <w:color w:val="2E75B6"/>
          <w:sz w:val="24"/>
          <w:szCs w:val="24"/>
        </w:rPr>
        <w:t xml:space="preserve">Группы нержавеющих сталей (8–11)</w:t>
      </w:r>
    </w:p>
    <w:p>
      <w:pPr>
        <w:pStyle w:val="ListParagraph"/>
        <w:numPr>
          <w:ilvl w:val="0"/>
          <w:numId w:val="3"/>
        </w:numPr>
        <w:spacing w:before="40" w:after="40"/>
      </w:pPr>
      <w:r>
        <w:rPr>
          <w:rFonts w:ascii="Arial" w:cs="Arial" w:eastAsia="Arial" w:hAnsi="Arial"/>
          <w:sz w:val="22"/>
          <w:szCs w:val="22"/>
        </w:rPr>
        <w:t xml:space="preserve">Группа 8 — простые аустенитные нержавеющие стали. Примеры: Сталь 08Х18Н10, 08Х18Н10Т (аналог AISI 304, 321).</w:t>
      </w:r>
    </w:p>
    <w:p>
      <w:pPr>
        <w:pStyle w:val="ListParagraph"/>
        <w:numPr>
          <w:ilvl w:val="0"/>
          <w:numId w:val="3"/>
        </w:numPr>
        <w:spacing w:before="40" w:after="40"/>
      </w:pPr>
      <w:r>
        <w:rPr>
          <w:rFonts w:ascii="Arial" w:cs="Arial" w:eastAsia="Arial" w:hAnsi="Arial"/>
          <w:sz w:val="22"/>
          <w:szCs w:val="22"/>
        </w:rPr>
        <w:t xml:space="preserve">Группа 9 — нержавеющие стали средней сложности: аустенитные и дуплексные. Примеры: Сталь 12Х18Н9, 12Х18Н10Т, 10Х17Н13М2Т, 14Х17Н2.</w:t>
      </w:r>
    </w:p>
    <w:p>
      <w:pPr>
        <w:pStyle w:val="ListParagraph"/>
        <w:numPr>
          <w:ilvl w:val="0"/>
          <w:numId w:val="3"/>
        </w:numPr>
        <w:spacing w:before="40" w:after="40"/>
      </w:pPr>
      <w:r>
        <w:rPr>
          <w:rFonts w:ascii="Arial" w:cs="Arial" w:eastAsia="Arial" w:hAnsi="Arial"/>
          <w:sz w:val="22"/>
          <w:szCs w:val="22"/>
        </w:rPr>
        <w:t xml:space="preserve">Группа 10 — трудные аустенитные и дуплексные нержавеющие. Примеры: Сталь 07Х16Н6, 08Х17Н13М2Т, 20Х23Н18 (аналог AISI 310S).</w:t>
      </w:r>
    </w:p>
    <w:p>
      <w:pPr>
        <w:pStyle w:val="ListParagraph"/>
        <w:numPr>
          <w:ilvl w:val="0"/>
          <w:numId w:val="3"/>
        </w:numPr>
        <w:spacing w:before="40" w:after="40"/>
      </w:pPr>
      <w:r>
        <w:rPr>
          <w:rFonts w:ascii="Arial" w:cs="Arial" w:eastAsia="Arial" w:hAnsi="Arial"/>
          <w:sz w:val="22"/>
          <w:szCs w:val="22"/>
        </w:rPr>
        <w:t xml:space="preserve">Группа 11 — очень трудные нержавеющие стали: аустенитные, дуплексные и прецизионные. Примеры: Сталь 08Х22Н6Т, 45Х14Н14В2М.</w:t>
      </w:r>
    </w:p>
    <w:p>
      <w:pPr>
        <w:spacing w:before="60" w:after="60"/>
      </w:pPr>
      <w:r>
        <w:t xml:space="preserve"/>
      </w:r>
    </w:p>
    <w:p>
      <w:pPr>
        <w:pStyle w:val="Heading3"/>
      </w:pPr>
      <w:r>
        <w:rPr>
          <w:rFonts w:ascii="Arial" w:cs="Arial" w:eastAsia="Arial" w:hAnsi="Arial"/>
          <w:b/>
          <w:bCs/>
          <w:color w:val="2E75B6"/>
          <w:sz w:val="24"/>
          <w:szCs w:val="24"/>
        </w:rPr>
        <w:t xml:space="preserve">Группы чугунов (12–15)</w:t>
      </w:r>
    </w:p>
    <w:p>
      <w:pPr>
        <w:pStyle w:val="ListParagraph"/>
        <w:numPr>
          <w:ilvl w:val="0"/>
          <w:numId w:val="3"/>
        </w:numPr>
        <w:spacing w:before="40" w:after="40"/>
      </w:pPr>
      <w:r>
        <w:rPr>
          <w:rFonts w:ascii="Arial" w:cs="Arial" w:eastAsia="Arial" w:hAnsi="Arial"/>
          <w:sz w:val="22"/>
          <w:szCs w:val="22"/>
        </w:rPr>
        <w:t xml:space="preserve">Группа 12 — умеренно твёрдый чугун, ковкий чугун. Примеры: СЧ10 (аналог GG10), СЧ15, ВЧ42-12 (GGG40), КЧ35-10.</w:t>
      </w:r>
    </w:p>
    <w:p>
      <w:pPr>
        <w:pStyle w:val="ListParagraph"/>
        <w:numPr>
          <w:ilvl w:val="0"/>
          <w:numId w:val="3"/>
        </w:numPr>
        <w:spacing w:before="40" w:after="40"/>
      </w:pPr>
      <w:r>
        <w:rPr>
          <w:rFonts w:ascii="Arial" w:cs="Arial" w:eastAsia="Arial" w:hAnsi="Arial"/>
          <w:sz w:val="22"/>
          <w:szCs w:val="22"/>
        </w:rPr>
        <w:t xml:space="preserve">Группа 13 — чугун средней твёрдости, ВЧ. Примеры: СЧ20 (GG20), СЧ25, ВЧ50-2.</w:t>
      </w:r>
    </w:p>
    <w:p>
      <w:pPr>
        <w:pStyle w:val="ListParagraph"/>
        <w:numPr>
          <w:ilvl w:val="0"/>
          <w:numId w:val="3"/>
        </w:numPr>
        <w:spacing w:before="40" w:after="40"/>
      </w:pPr>
      <w:r>
        <w:rPr>
          <w:rFonts w:ascii="Arial" w:cs="Arial" w:eastAsia="Arial" w:hAnsi="Arial"/>
          <w:sz w:val="22"/>
          <w:szCs w:val="22"/>
        </w:rPr>
        <w:t xml:space="preserve">Группа 14 — умеренно твёрдый ковкий чугун, ВЧ. Примеры: СЧ30 (GG30), КЧ50, ВЧ70-3.</w:t>
      </w:r>
    </w:p>
    <w:p>
      <w:pPr>
        <w:pStyle w:val="ListParagraph"/>
        <w:numPr>
          <w:ilvl w:val="0"/>
          <w:numId w:val="3"/>
        </w:numPr>
        <w:spacing w:before="40" w:after="40"/>
      </w:pPr>
      <w:r>
        <w:rPr>
          <w:rFonts w:ascii="Arial" w:cs="Arial" w:eastAsia="Arial" w:hAnsi="Arial"/>
          <w:sz w:val="22"/>
          <w:szCs w:val="22"/>
        </w:rPr>
        <w:t xml:space="preserve">Группа 15 — сложный высоколегированный чугун. Примеры: СЧ35 (GG35), СЧ40.</w:t>
      </w:r>
    </w:p>
    <w:p>
      <w:pPr>
        <w:spacing w:before="60" w:after="60"/>
      </w:pPr>
      <w:r>
        <w:t xml:space="preserve"/>
      </w:r>
    </w:p>
    <w:p>
      <w:pPr>
        <w:pStyle w:val="Heading3"/>
      </w:pPr>
      <w:r>
        <w:rPr>
          <w:rFonts w:ascii="Arial" w:cs="Arial" w:eastAsia="Arial" w:hAnsi="Arial"/>
          <w:b/>
          <w:bCs/>
          <w:color w:val="2E75B6"/>
          <w:sz w:val="24"/>
          <w:szCs w:val="24"/>
        </w:rPr>
        <w:t xml:space="preserve">Другие группы (16–22)</w:t>
      </w:r>
    </w:p>
    <w:p>
      <w:pPr>
        <w:pStyle w:val="ListParagraph"/>
        <w:numPr>
          <w:ilvl w:val="0"/>
          <w:numId w:val="3"/>
        </w:numPr>
        <w:spacing w:before="40" w:after="40"/>
      </w:pPr>
      <w:r>
        <w:rPr>
          <w:rFonts w:ascii="Arial" w:cs="Arial" w:eastAsia="Arial" w:hAnsi="Arial"/>
          <w:sz w:val="22"/>
          <w:szCs w:val="22"/>
        </w:rPr>
        <w:t xml:space="preserve">Группы 16–17 — безферритные материалы: алюминий с содержанием Si&lt;16% (гр. 16) и Si&gt;16% (гр. 17), латунь, бронза, медь, цинк, магний.</w:t>
      </w:r>
    </w:p>
    <w:p>
      <w:pPr>
        <w:pStyle w:val="ListParagraph"/>
        <w:numPr>
          <w:ilvl w:val="0"/>
          <w:numId w:val="3"/>
        </w:numPr>
        <w:spacing w:before="40" w:after="40"/>
      </w:pPr>
      <w:r>
        <w:rPr>
          <w:rFonts w:ascii="Arial" w:cs="Arial" w:eastAsia="Arial" w:hAnsi="Arial"/>
          <w:sz w:val="22"/>
          <w:szCs w:val="22"/>
        </w:rPr>
        <w:t xml:space="preserve">Группы 20–21 — никелевые, кобальтовые и жаропрочные суперсплавы. Группа 20: твёрдость &lt;30 HRc (Инколой 800, Инконел 601, Монель 400). Группа 21: твёрдость ≥30 HRc (Инконел 718, 750).</w:t>
      </w:r>
    </w:p>
    <w:p>
      <w:pPr>
        <w:pStyle w:val="ListParagraph"/>
        <w:numPr>
          <w:ilvl w:val="0"/>
          <w:numId w:val="3"/>
        </w:numPr>
        <w:spacing w:before="40" w:after="40"/>
      </w:pPr>
      <w:r>
        <w:rPr>
          <w:rFonts w:ascii="Arial" w:cs="Arial" w:eastAsia="Arial" w:hAnsi="Arial"/>
          <w:sz w:val="22"/>
          <w:szCs w:val="22"/>
        </w:rPr>
        <w:t xml:space="preserve">Группа 22 — сплавы на основе титана (Ti-6Al-4V и аналоги).</w:t>
      </w:r>
    </w:p>
    <w:p>
      <w:pPr>
        <w:spacing w:before="60" w:after="60"/>
      </w:pPr>
      <w:r>
        <w:t xml:space="preserve"/>
      </w:r>
    </w:p>
    <w:p>
      <w:pPr>
        <w:pStyle w:val="Heading2"/>
      </w:pPr>
      <w:r>
        <w:rPr>
          <w:rFonts w:ascii="Arial" w:cs="Arial" w:eastAsia="Arial" w:hAnsi="Arial"/>
          <w:b/>
          <w:bCs/>
          <w:color w:val="1F3864"/>
          <w:sz w:val="26"/>
          <w:szCs w:val="26"/>
        </w:rPr>
        <w:t xml:space="preserve">14.3. Примеры соответствия распространённых марок сталей</w:t>
      </w:r>
    </w:p>
    <w:p>
      <w:pPr>
        <w:spacing w:before="60" w:after="100"/>
      </w:pPr>
      <w:r>
        <w:rPr>
          <w:rFonts w:ascii="Arial" w:cs="Arial" w:eastAsia="Arial" w:hAnsi="Arial"/>
          <w:sz w:val="22"/>
          <w:szCs w:val="22"/>
        </w:rPr>
        <w:t xml:space="preserve">Наиболее часто используемые соответствия:</w:t>
      </w:r>
    </w:p>
    <w:p>
      <w:pPr>
        <w:pStyle w:val="ListParagraph"/>
        <w:numPr>
          <w:ilvl w:val="0"/>
          <w:numId w:val="3"/>
        </w:numPr>
        <w:spacing w:before="40" w:after="40"/>
      </w:pPr>
      <w:r>
        <w:rPr>
          <w:rFonts w:ascii="Arial" w:cs="Arial" w:eastAsia="Arial" w:hAnsi="Arial"/>
          <w:sz w:val="22"/>
          <w:szCs w:val="22"/>
        </w:rPr>
        <w:t xml:space="preserve">Сталь 45 (ГОСТ) = C45 (DIN) = 1043 (AISI) — группа 3/4</w:t>
      </w:r>
    </w:p>
    <w:p>
      <w:pPr>
        <w:pStyle w:val="ListParagraph"/>
        <w:numPr>
          <w:ilvl w:val="0"/>
          <w:numId w:val="3"/>
        </w:numPr>
        <w:spacing w:before="40" w:after="40"/>
      </w:pPr>
      <w:r>
        <w:rPr>
          <w:rFonts w:ascii="Arial" w:cs="Arial" w:eastAsia="Arial" w:hAnsi="Arial"/>
          <w:sz w:val="22"/>
          <w:szCs w:val="22"/>
        </w:rPr>
        <w:t xml:space="preserve">Сталь 40Х (ГОСТ) = 42Cr4 (DIN) = 5140 (AISI) — группа 4</w:t>
      </w:r>
    </w:p>
    <w:p>
      <w:pPr>
        <w:pStyle w:val="ListParagraph"/>
        <w:numPr>
          <w:ilvl w:val="0"/>
          <w:numId w:val="3"/>
        </w:numPr>
        <w:spacing w:before="40" w:after="40"/>
      </w:pPr>
      <w:r>
        <w:rPr>
          <w:rFonts w:ascii="Arial" w:cs="Arial" w:eastAsia="Arial" w:hAnsi="Arial"/>
          <w:sz w:val="22"/>
          <w:szCs w:val="22"/>
        </w:rPr>
        <w:t xml:space="preserve">Сталь 40ХН2МА (ГОСТ) = 34CrNiMo6 (DIN) = 4340/8742 (AISI) — группа 5</w:t>
      </w:r>
    </w:p>
    <w:p>
      <w:pPr>
        <w:pStyle w:val="ListParagraph"/>
        <w:numPr>
          <w:ilvl w:val="0"/>
          <w:numId w:val="3"/>
        </w:numPr>
        <w:spacing w:before="40" w:after="40"/>
      </w:pPr>
      <w:r>
        <w:rPr>
          <w:rFonts w:ascii="Arial" w:cs="Arial" w:eastAsia="Arial" w:hAnsi="Arial"/>
          <w:sz w:val="22"/>
          <w:szCs w:val="22"/>
        </w:rPr>
        <w:t xml:space="preserve">Сталь Р6М5 (ГОСТ) = S6/5/2 (DIN) = M2 (AISI) — группа 6 (быстрорежущая)</w:t>
      </w:r>
    </w:p>
    <w:p>
      <w:pPr>
        <w:pStyle w:val="ListParagraph"/>
        <w:numPr>
          <w:ilvl w:val="0"/>
          <w:numId w:val="3"/>
        </w:numPr>
        <w:spacing w:before="40" w:after="40"/>
      </w:pPr>
      <w:r>
        <w:rPr>
          <w:rFonts w:ascii="Arial" w:cs="Arial" w:eastAsia="Arial" w:hAnsi="Arial"/>
          <w:sz w:val="22"/>
          <w:szCs w:val="22"/>
        </w:rPr>
        <w:t xml:space="preserve">Сталь 08Х18Н10Т (ГОСТ) = X6CrNiTi18 10 (DIN) = 321 (AISI) — группа 8</w:t>
      </w:r>
    </w:p>
    <w:p>
      <w:pPr>
        <w:pStyle w:val="ListParagraph"/>
        <w:numPr>
          <w:ilvl w:val="0"/>
          <w:numId w:val="3"/>
        </w:numPr>
        <w:spacing w:before="40" w:after="40"/>
      </w:pPr>
      <w:r>
        <w:rPr>
          <w:rFonts w:ascii="Arial" w:cs="Arial" w:eastAsia="Arial" w:hAnsi="Arial"/>
          <w:sz w:val="22"/>
          <w:szCs w:val="22"/>
        </w:rPr>
        <w:t xml:space="preserve">Сталь 12Х18Н10Т (ГОСТ) — группа 9 (аустенитная нержавеющая)</w:t>
      </w:r>
    </w:p>
    <w:p>
      <w:pPr>
        <w:pStyle w:val="ListParagraph"/>
        <w:numPr>
          <w:ilvl w:val="0"/>
          <w:numId w:val="3"/>
        </w:numPr>
        <w:spacing w:before="40" w:after="40"/>
      </w:pPr>
      <w:r>
        <w:rPr>
          <w:rFonts w:ascii="Arial" w:cs="Arial" w:eastAsia="Arial" w:hAnsi="Arial"/>
          <w:sz w:val="22"/>
          <w:szCs w:val="22"/>
        </w:rPr>
        <w:t xml:space="preserve">СЧ20 (ГОСТ) = GG20 (DIN) = A48-30B (AISI) — группа 13</w:t>
      </w:r>
    </w:p>
    <w:p>
      <w:pPr>
        <w:spacing w:before="60" w:after="100"/>
      </w:pPr>
      <w:r>
        <w:rPr>
          <w:rFonts w:ascii="Arial" w:cs="Arial" w:eastAsia="Arial" w:hAnsi="Arial"/>
          <w:i/>
          <w:iCs/>
          <w:sz w:val="22"/>
          <w:szCs w:val="22"/>
        </w:rPr>
        <w:t xml:space="preserve">📌 При выборе режущего инструмента и режимов резания классификация по группам материалов SECO позволяет быстро определить тип пластины (марку твёрдого сплава), геометрию инструмента и рекомендуемые скорости резания, что существенно сокращает время подготовки производства.</w:t>
      </w:r>
    </w:p>
    <w:p>
      <w:pPr>
        <w:pStyle w:val="Heading2"/>
      </w:pPr>
      <w:r>
        <w:rPr>
          <w:rFonts w:ascii="Arial" w:cs="Arial" w:eastAsia="Arial" w:hAnsi="Arial"/>
          <w:b/>
          <w:bCs/>
          <w:color w:val="1F3864"/>
          <w:sz w:val="26"/>
          <w:szCs w:val="26"/>
        </w:rPr>
        <w:t xml:space="preserve">Примеры объяснения</w:t>
      </w:r>
    </w:p>
    <w:p>
      <w:pPr>
        <w:spacing w:before="80" w:after="40"/>
      </w:pPr>
      <w:r>
        <w:rPr>
          <w:rFonts w:ascii="Arial" w:cs="Arial" w:eastAsia="Arial" w:hAnsi="Arial"/>
          <w:b/>
          <w:bCs/>
          <w:sz w:val="22"/>
          <w:szCs w:val="22"/>
        </w:rPr>
        <w:t xml:space="preserve">Пример 1. Подбор зарубежного аналога стали 45 ГОСТ</w:t>
      </w:r>
    </w:p>
    <w:p>
      <w:pPr>
        <w:spacing w:before="60" w:after="100"/>
      </w:pPr>
      <w:r>
        <w:rPr>
          <w:rFonts w:ascii="Arial" w:cs="Arial" w:eastAsia="Arial" w:hAnsi="Arial"/>
          <w:sz w:val="22"/>
          <w:szCs w:val="22"/>
        </w:rPr>
        <w:t xml:space="preserve">Российская сталь 45 (углерод 0,45%, конструкционная среднеуглеродистая) — наиболее близкие аналоги: AISI 1045 (США), DIN C45 / 1.0503 (Германия), JIS S45C (Япония). Состав почти идентичен, но AISI 1045 имеет чуть более узкий допуск по сере и фосфору. При замене материала в чертеже импортной детали на ГОСТ — это типовая «безопасная» замена.</w:t>
      </w:r>
    </w:p>
    <w:p>
      <w:pPr>
        <w:spacing w:before="80" w:after="40"/>
      </w:pPr>
      <w:r>
        <w:rPr>
          <w:rFonts w:ascii="Arial" w:cs="Arial" w:eastAsia="Arial" w:hAnsi="Arial"/>
          <w:b/>
          <w:bCs/>
          <w:sz w:val="22"/>
          <w:szCs w:val="22"/>
        </w:rPr>
        <w:t xml:space="preserve">Пример 2. Замена 12Х18Н10Т на AISI 321</w:t>
      </w:r>
    </w:p>
    <w:p>
      <w:pPr>
        <w:spacing w:before="60" w:after="100"/>
      </w:pPr>
      <w:r>
        <w:rPr>
          <w:rFonts w:ascii="Arial" w:cs="Arial" w:eastAsia="Arial" w:hAnsi="Arial"/>
          <w:sz w:val="22"/>
          <w:szCs w:val="22"/>
        </w:rPr>
        <w:t xml:space="preserve">12Х18Н10Т — российская аустенитная нержавеющая сталь, легированная титаном для предотвращения межкристаллитной коррозии. Прямой зарубежный аналог — AISI 321 (UNS S32100), DIN X6CrNiTi18-10 / 1.4541. Замены при ремонте химического оборудования допустимы; для авиации/атомной промышленности — обязательная аттестация партии материала независимо от стандарта.</w:t>
      </w:r>
    </w:p>
    <w:p>
      <w:pPr>
        <w:spacing w:before="80" w:after="40"/>
      </w:pPr>
      <w:r>
        <w:rPr>
          <w:rFonts w:ascii="Arial" w:cs="Arial" w:eastAsia="Arial" w:hAnsi="Arial"/>
          <w:b/>
          <w:bCs/>
          <w:sz w:val="22"/>
          <w:szCs w:val="22"/>
        </w:rPr>
        <w:t xml:space="preserve">Пример 3. Классификация SECO для обрабатываемости</w:t>
      </w:r>
    </w:p>
    <w:p>
      <w:pPr>
        <w:spacing w:before="60" w:after="100"/>
      </w:pPr>
      <w:r>
        <w:rPr>
          <w:rFonts w:ascii="Arial" w:cs="Arial" w:eastAsia="Arial" w:hAnsi="Arial"/>
          <w:sz w:val="22"/>
          <w:szCs w:val="22"/>
        </w:rPr>
        <w:t xml:space="preserve">Производитель режущего инструмента SECO Tools делит все материалы на 8 групп по обрабатываемости (P, M, K, N, S, H, O плюс экзотические). P — стали; M — нержавеющие; K — чугуны; N — алюминий и цветные; S — жаропрочные/титановые; H — закалённые. Под каждую группу — своя геометрия пластины и марка твёрдого сплава. Это упрощает подбор инструмента под материал.</w:t>
      </w:r>
    </w:p>
    <w:p>
      <w:pPr>
        <w:pStyle w:val="Heading2"/>
      </w:pPr>
      <w:r>
        <w:rPr>
          <w:rFonts w:ascii="Arial" w:cs="Arial" w:eastAsia="Arial" w:hAnsi="Arial"/>
          <w:b/>
          <w:bCs/>
          <w:color w:val="1F3864"/>
          <w:sz w:val="26"/>
          <w:szCs w:val="26"/>
        </w:rPr>
        <w:t xml:space="preserve">Задания на закрепление</w:t>
      </w:r>
    </w:p>
    <w:p>
      <w:pPr>
        <w:spacing w:before="60" w:after="80"/>
        <w:ind w:left="360" w:hanging="360"/>
      </w:pPr>
      <w:r>
        <w:rPr>
          <w:rFonts w:ascii="Arial" w:cs="Arial" w:eastAsia="Arial" w:hAnsi="Arial"/>
          <w:b/>
          <w:bCs/>
          <w:sz w:val="22"/>
          <w:szCs w:val="22"/>
        </w:rPr>
        <w:t xml:space="preserve">1. </w:t>
      </w:r>
      <w:r>
        <w:rPr>
          <w:rFonts w:ascii="Arial" w:cs="Arial" w:eastAsia="Arial" w:hAnsi="Arial"/>
          <w:sz w:val="22"/>
          <w:szCs w:val="22"/>
        </w:rPr>
        <w:t xml:space="preserve">По каким признакам построена маркировка сталей в системе AISI/SAE (США)?</w:t>
      </w:r>
    </w:p>
    <w:p>
      <w:pPr>
        <w:spacing w:before="60" w:after="80"/>
        <w:ind w:left="360" w:hanging="360"/>
      </w:pPr>
      <w:r>
        <w:rPr>
          <w:rFonts w:ascii="Arial" w:cs="Arial" w:eastAsia="Arial" w:hAnsi="Arial"/>
          <w:b/>
          <w:bCs/>
          <w:sz w:val="22"/>
          <w:szCs w:val="22"/>
        </w:rPr>
        <w:t xml:space="preserve">2. </w:t>
      </w:r>
      <w:r>
        <w:rPr>
          <w:rFonts w:ascii="Arial" w:cs="Arial" w:eastAsia="Arial" w:hAnsi="Arial"/>
          <w:sz w:val="22"/>
          <w:szCs w:val="22"/>
        </w:rPr>
        <w:t xml:space="preserve">Что означают цифры в обозначении DIN 1.4301?</w:t>
      </w:r>
    </w:p>
    <w:p>
      <w:pPr>
        <w:spacing w:before="60" w:after="80"/>
        <w:ind w:left="360" w:hanging="360"/>
      </w:pPr>
      <w:r>
        <w:rPr>
          <w:rFonts w:ascii="Arial" w:cs="Arial" w:eastAsia="Arial" w:hAnsi="Arial"/>
          <w:b/>
          <w:bCs/>
          <w:sz w:val="22"/>
          <w:szCs w:val="22"/>
        </w:rPr>
        <w:t xml:space="preserve">3. </w:t>
      </w:r>
      <w:r>
        <w:rPr>
          <w:rFonts w:ascii="Arial" w:cs="Arial" w:eastAsia="Arial" w:hAnsi="Arial"/>
          <w:sz w:val="22"/>
          <w:szCs w:val="22"/>
        </w:rPr>
        <w:t xml:space="preserve">Какие основные группы материалов выделяет классификация SECO, и чем удобна такая классификация для технолога?</w:t>
      </w:r>
    </w:p>
    <w:p>
      <w:pPr>
        <w:spacing w:before="60" w:after="80"/>
        <w:ind w:left="360" w:hanging="360"/>
      </w:pPr>
      <w:r>
        <w:rPr>
          <w:rFonts w:ascii="Arial" w:cs="Arial" w:eastAsia="Arial" w:hAnsi="Arial"/>
          <w:b/>
          <w:bCs/>
          <w:sz w:val="22"/>
          <w:szCs w:val="22"/>
        </w:rPr>
        <w:t xml:space="preserve">4. </w:t>
      </w:r>
      <w:r>
        <w:rPr>
          <w:rFonts w:ascii="Arial" w:cs="Arial" w:eastAsia="Arial" w:hAnsi="Arial"/>
          <w:sz w:val="22"/>
          <w:szCs w:val="22"/>
        </w:rPr>
        <w:t xml:space="preserve">Можно ли при ремонте импортного станка заменить деталь из стали 1.4571 на отечественную 10Х17Н13М2Т? На что обратить внимание?</w:t>
      </w:r>
    </w:p>
    <w:p>
      <w:pPr>
        <w:spacing w:before="60" w:after="80"/>
        <w:ind w:left="360" w:hanging="360"/>
      </w:pPr>
      <w:r>
        <w:rPr>
          <w:rFonts w:ascii="Arial" w:cs="Arial" w:eastAsia="Arial" w:hAnsi="Arial"/>
          <w:b/>
          <w:bCs/>
          <w:sz w:val="22"/>
          <w:szCs w:val="22"/>
        </w:rPr>
        <w:t xml:space="preserve">5. </w:t>
      </w:r>
      <w:r>
        <w:rPr>
          <w:rFonts w:ascii="Arial" w:cs="Arial" w:eastAsia="Arial" w:hAnsi="Arial"/>
          <w:sz w:val="22"/>
          <w:szCs w:val="22"/>
        </w:rPr>
        <w:t xml:space="preserve">Какой международный стандарт описывает обозначение нержавеющих сталей, и какой буквой обычно обозначают аустенитные?</w:t>
      </w:r>
    </w:p>
    <w:p>
      <w:pPr>
        <w:pStyle w:val="Heading2"/>
      </w:pPr>
      <w:r>
        <w:rPr>
          <w:rFonts w:ascii="Arial" w:cs="Arial" w:eastAsia="Arial" w:hAnsi="Arial"/>
          <w:b/>
          <w:bCs/>
          <w:color w:val="1F3864"/>
          <w:sz w:val="26"/>
          <w:szCs w:val="26"/>
        </w:rPr>
        <w:t xml:space="preserve">Ответы к заданиям</w:t>
      </w:r>
    </w:p>
    <w:p>
      <w:pPr>
        <w:spacing w:before="60" w:after="80"/>
        <w:ind w:left="360" w:hanging="360"/>
      </w:pPr>
      <w:r>
        <w:rPr>
          <w:rFonts w:ascii="Arial" w:cs="Arial" w:eastAsia="Arial" w:hAnsi="Arial"/>
          <w:b/>
          <w:bCs/>
          <w:sz w:val="22"/>
          <w:szCs w:val="22"/>
        </w:rPr>
        <w:t xml:space="preserve">1. </w:t>
      </w:r>
      <w:r>
        <w:rPr>
          <w:rFonts w:ascii="Arial" w:cs="Arial" w:eastAsia="Arial" w:hAnsi="Arial"/>
          <w:sz w:val="22"/>
          <w:szCs w:val="22"/>
        </w:rPr>
        <w:t xml:space="preserve">AISI/SAE: четырёхзначное число. Первая цифра — класс стали (1 — углеродистая, 2 — никелевая, 3 — никельхромовая, 4 — молибденовая и т.д.); следующая цифра — группа внутри класса; последние две — содержание углерода в сотых долях процента. Пример: AISI 1045 — углеродистая, 0,45% C.</w:t>
      </w:r>
    </w:p>
    <w:p>
      <w:pPr>
        <w:spacing w:before="60" w:after="80"/>
        <w:ind w:left="360" w:hanging="360"/>
      </w:pPr>
      <w:r>
        <w:rPr>
          <w:rFonts w:ascii="Arial" w:cs="Arial" w:eastAsia="Arial" w:hAnsi="Arial"/>
          <w:b/>
          <w:bCs/>
          <w:sz w:val="22"/>
          <w:szCs w:val="22"/>
        </w:rPr>
        <w:t xml:space="preserve">2. </w:t>
      </w:r>
      <w:r>
        <w:rPr>
          <w:rFonts w:ascii="Arial" w:cs="Arial" w:eastAsia="Arial" w:hAnsi="Arial"/>
          <w:sz w:val="22"/>
          <w:szCs w:val="22"/>
        </w:rPr>
        <w:t xml:space="preserve">DIN 1.4301 (она же EN 10027-2): первая цифра 1 — стали и сплавы на основе железа; следующие цифры 4301 — индекс конкретной марки. 1.4xxx — нержавеющие стали; 1.0xxx — нелегированные; 1.7xxx — низколегированные. Пять цифр после точки полностью идентифицируют материал.</w:t>
      </w:r>
    </w:p>
    <w:p>
      <w:pPr>
        <w:spacing w:before="60" w:after="80"/>
        <w:ind w:left="360" w:hanging="360"/>
      </w:pPr>
      <w:r>
        <w:rPr>
          <w:rFonts w:ascii="Arial" w:cs="Arial" w:eastAsia="Arial" w:hAnsi="Arial"/>
          <w:b/>
          <w:bCs/>
          <w:sz w:val="22"/>
          <w:szCs w:val="22"/>
        </w:rPr>
        <w:t xml:space="preserve">3. </w:t>
      </w:r>
      <w:r>
        <w:rPr>
          <w:rFonts w:ascii="Arial" w:cs="Arial" w:eastAsia="Arial" w:hAnsi="Arial"/>
          <w:sz w:val="22"/>
          <w:szCs w:val="22"/>
        </w:rPr>
        <w:t xml:space="preserve">P — стали, M — нержавеющие, K — чугуны, N — цветные металлы и алюминий, S — жаропрочные сплавы и титан, H — закалённые материалы. Удобна тем, что технолог при выборе пластины смотрит не на марку материала, а на группу обрабатываемости — производители инструмента дают рекомендации по группам.</w:t>
      </w:r>
    </w:p>
    <w:p>
      <w:pPr>
        <w:spacing w:before="60" w:after="80"/>
        <w:ind w:left="360" w:hanging="360"/>
      </w:pPr>
      <w:r>
        <w:rPr>
          <w:rFonts w:ascii="Arial" w:cs="Arial" w:eastAsia="Arial" w:hAnsi="Arial"/>
          <w:b/>
          <w:bCs/>
          <w:sz w:val="22"/>
          <w:szCs w:val="22"/>
        </w:rPr>
        <w:t xml:space="preserve">4. </w:t>
      </w:r>
      <w:r>
        <w:rPr>
          <w:rFonts w:ascii="Arial" w:cs="Arial" w:eastAsia="Arial" w:hAnsi="Arial"/>
          <w:sz w:val="22"/>
          <w:szCs w:val="22"/>
        </w:rPr>
        <w:t xml:space="preserve">Можно — это близкие аналоги. Обратить внимание: точное соответствие химсостава (особенно по молибдену и титану), термообработка (после сварки нужна стабилизация для предотвращения МКК), сертификат на материал (для ответственных деталей), геометрия и допуски детали.</w:t>
      </w:r>
    </w:p>
    <w:p>
      <w:pPr>
        <w:spacing w:before="60" w:after="80"/>
        <w:ind w:left="360" w:hanging="360"/>
      </w:pPr>
      <w:r>
        <w:rPr>
          <w:rFonts w:ascii="Arial" w:cs="Arial" w:eastAsia="Arial" w:hAnsi="Arial"/>
          <w:b/>
          <w:bCs/>
          <w:sz w:val="22"/>
          <w:szCs w:val="22"/>
        </w:rPr>
        <w:t xml:space="preserve">5. </w:t>
      </w:r>
      <w:r>
        <w:rPr>
          <w:rFonts w:ascii="Arial" w:cs="Arial" w:eastAsia="Arial" w:hAnsi="Arial"/>
          <w:sz w:val="22"/>
          <w:szCs w:val="22"/>
        </w:rPr>
        <w:t xml:space="preserve">EN 10088 (европейский) и ISO 15510. Аустенитные нержавеющие в AISI обычно 200-я и 300-я серия (304, 316, 321); в DIN — 1.4301, 1.4401, 1.4541. Однозначной буквы для класса нет, но в маркировке часто присутствует «Х» в обозначении типа структуры.</w:t>
      </w:r>
    </w:p>
    <w:p>
      <w:pPr>
        <w:spacing w:before="60" w:after="60"/>
      </w:pPr>
      <w:r>
        <w:t xml:space="preserve"/>
      </w:r>
    </w:p>
    <w:p>
      <w:pPr>
        <w:pStyle w:val="Heading1"/>
        <w:pageBreakBefore/>
      </w:pPr>
      <w:r>
        <w:rPr>
          <w:rFonts w:ascii="Arial" w:cs="Arial" w:eastAsia="Arial" w:hAnsi="Arial"/>
          <w:b/>
          <w:bCs/>
          <w:sz w:val="32"/>
          <w:szCs w:val="32"/>
        </w:rPr>
        <w:t xml:space="preserve">ЛЕКЦИЯ 4а. ТЕОРИЯ РЕЗАНИЯ МЕТАЛЛОВ</w:t>
      </w:r>
    </w:p>
    <w:p>
      <w:pPr>
        <w:spacing w:before="60" w:after="100"/>
      </w:pPr>
      <w:r>
        <w:rPr>
          <w:rFonts w:ascii="Arial" w:cs="Arial" w:eastAsia="Arial" w:hAnsi="Arial"/>
          <w:sz w:val="22"/>
          <w:szCs w:val="22"/>
        </w:rPr>
        <w:t xml:space="preserve">Теория резания металлов изучает закономерности процесса стружкообразования и явления, которые его сопровождают. Знание этих закономерностей необходимо для назначения режимов резания, выбора инструментального материала и геометрии режущего инструмента.</w:t>
      </w:r>
    </w:p>
    <w:p>
      <w:pPr>
        <w:pStyle w:val="Heading2"/>
      </w:pPr>
      <w:r>
        <w:rPr>
          <w:rFonts w:ascii="Arial" w:cs="Arial" w:eastAsia="Arial" w:hAnsi="Arial"/>
          <w:b/>
          <w:bCs/>
          <w:color w:val="1F3864"/>
          <w:sz w:val="26"/>
          <w:szCs w:val="26"/>
        </w:rPr>
        <w:t xml:space="preserve">4а.1. Основные понятия и движения при резании</w:t>
      </w:r>
    </w:p>
    <w:p>
      <w:pPr>
        <w:spacing w:before="60" w:after="60"/>
      </w:pPr>
      <w:r>
        <w:rPr>
          <w:rFonts w:ascii="Arial" w:cs="Arial" w:eastAsia="Arial" w:hAnsi="Arial"/>
          <w:b/>
          <w:bCs/>
          <w:sz w:val="22"/>
          <w:szCs w:val="22"/>
        </w:rPr>
        <w:t xml:space="preserve">Резание металлов </w:t>
      </w:r>
      <w:r>
        <w:rPr>
          <w:rFonts w:ascii="Arial" w:cs="Arial" w:eastAsia="Arial" w:hAnsi="Arial"/>
          <w:sz w:val="22"/>
          <w:szCs w:val="22"/>
        </w:rPr>
        <w:t xml:space="preserve">— операция удаления слоя металла (припуска) с заготовки с помощью режущего инструмента, в основе режущей части которого лежит режущий клин.</w:t>
      </w:r>
    </w:p>
    <w:p>
      <w:pPr>
        <w:spacing w:before="60" w:after="60"/>
      </w:pPr>
      <w:r>
        <w:rPr>
          <w:rFonts w:ascii="Arial" w:cs="Arial" w:eastAsia="Arial" w:hAnsi="Arial"/>
          <w:b/>
          <w:bCs/>
          <w:sz w:val="22"/>
          <w:szCs w:val="22"/>
        </w:rPr>
        <w:t xml:space="preserve">Припуск </w:t>
      </w:r>
      <w:r>
        <w:rPr>
          <w:rFonts w:ascii="Arial" w:cs="Arial" w:eastAsia="Arial" w:hAnsi="Arial"/>
          <w:sz w:val="22"/>
          <w:szCs w:val="22"/>
        </w:rPr>
        <w:t xml:space="preserve">— слой металла, удаляемый с заготовки с целью придания ей формы и размеров готовой детали. В процессе резания припуск превращается в стружку.</w:t>
      </w:r>
    </w:p>
    <w:p>
      <w:pPr>
        <w:spacing w:before="60" w:after="60"/>
      </w:pPr>
      <w:r>
        <w:rPr>
          <w:rFonts w:ascii="Arial" w:cs="Arial" w:eastAsia="Arial" w:hAnsi="Arial"/>
          <w:b/>
          <w:bCs/>
          <w:sz w:val="22"/>
          <w:szCs w:val="22"/>
        </w:rPr>
        <w:t xml:space="preserve">Режущий клин </w:t>
      </w:r>
      <w:r>
        <w:rPr>
          <w:rFonts w:ascii="Arial" w:cs="Arial" w:eastAsia="Arial" w:hAnsi="Arial"/>
          <w:sz w:val="22"/>
          <w:szCs w:val="22"/>
        </w:rPr>
        <w:t xml:space="preserve">— основной конструктивный элемент режущего инструмента, ограниченный передней и задней поверхностями. Пересечение передней и задней поверхностей образует режущую кромку.</w:t>
      </w:r>
    </w:p>
    <w:p>
      <w:pPr>
        <w:spacing w:before="60" w:after="60"/>
      </w:pPr>
      <w:r>
        <w:rPr>
          <w:rFonts w:ascii="Arial" w:cs="Arial" w:eastAsia="Arial" w:hAnsi="Arial"/>
          <w:b/>
          <w:bCs/>
          <w:sz w:val="22"/>
          <w:szCs w:val="22"/>
        </w:rPr>
        <w:t xml:space="preserve">Передняя поверхность </w:t>
      </w:r>
      <w:r>
        <w:rPr>
          <w:rFonts w:ascii="Arial" w:cs="Arial" w:eastAsia="Arial" w:hAnsi="Arial"/>
          <w:sz w:val="22"/>
          <w:szCs w:val="22"/>
        </w:rPr>
        <w:t xml:space="preserve">— поверхность режущего клина, по которой сходит стружка.</w:t>
      </w:r>
    </w:p>
    <w:p>
      <w:pPr>
        <w:spacing w:before="60" w:after="60"/>
      </w:pPr>
      <w:r>
        <w:rPr>
          <w:rFonts w:ascii="Arial" w:cs="Arial" w:eastAsia="Arial" w:hAnsi="Arial"/>
          <w:b/>
          <w:bCs/>
          <w:sz w:val="22"/>
          <w:szCs w:val="22"/>
        </w:rPr>
        <w:t xml:space="preserve">Задняя поверхность </w:t>
      </w:r>
      <w:r>
        <w:rPr>
          <w:rFonts w:ascii="Arial" w:cs="Arial" w:eastAsia="Arial" w:hAnsi="Arial"/>
          <w:sz w:val="22"/>
          <w:szCs w:val="22"/>
        </w:rPr>
        <w:t xml:space="preserve">— поверхность режущего клина, обращённая к обработанной поверхности заготовки.</w:t>
      </w:r>
    </w:p>
    <w:p>
      <w:pPr>
        <w:spacing w:before="40" w:after="40"/>
      </w:pPr>
      <w:r>
        <w:t xml:space="preserve"/>
      </w:r>
    </w:p>
    <w:p>
      <w:pPr>
        <w:pStyle w:val="Heading3"/>
      </w:pPr>
      <w:r>
        <w:rPr>
          <w:rFonts w:ascii="Arial" w:cs="Arial" w:eastAsia="Arial" w:hAnsi="Arial"/>
          <w:b/>
          <w:bCs/>
          <w:color w:val="2E75B6"/>
          <w:sz w:val="24"/>
          <w:szCs w:val="24"/>
        </w:rPr>
        <w:t xml:space="preserve">Поверхности заготовки в процессе обработки</w:t>
      </w:r>
    </w:p>
    <w:p>
      <w:pPr>
        <w:spacing w:before="60" w:after="100"/>
      </w:pPr>
      <w:r>
        <w:rPr>
          <w:rFonts w:ascii="Arial" w:cs="Arial" w:eastAsia="Arial" w:hAnsi="Arial"/>
          <w:sz w:val="22"/>
          <w:szCs w:val="22"/>
        </w:rPr>
        <w:t xml:space="preserve">В процессе обработки на заготовке различают три поверхности: обрабатываемую (с которой снимается стружка), обработанную (с которой уже снята стружка) и поверхность резания (образованную непосредственно режущей кромкой).</w:t>
      </w:r>
    </w:p>
    <w:p>
      <w:pPr>
        <w:spacing w:before="40" w:after="40"/>
      </w:pPr>
      <w:r>
        <w:t xml:space="preserve"/>
      </w:r>
    </w:p>
    <w:p>
      <w:pPr>
        <w:pStyle w:val="Heading3"/>
      </w:pPr>
      <w:r>
        <w:rPr>
          <w:rFonts w:ascii="Arial" w:cs="Arial" w:eastAsia="Arial" w:hAnsi="Arial"/>
          <w:b/>
          <w:bCs/>
          <w:color w:val="2E75B6"/>
          <w:sz w:val="24"/>
          <w:szCs w:val="24"/>
        </w:rPr>
        <w:t xml:space="preserve">Движения при резании</w:t>
      </w:r>
    </w:p>
    <w:p>
      <w:pPr>
        <w:spacing w:before="60" w:after="100"/>
      </w:pPr>
      <w:r>
        <w:rPr>
          <w:rFonts w:ascii="Arial" w:cs="Arial" w:eastAsia="Arial" w:hAnsi="Arial"/>
          <w:sz w:val="22"/>
          <w:szCs w:val="22"/>
        </w:rPr>
        <w:t xml:space="preserve">Процесс резания осуществляется совокупностью основных и вспомогательных движений. Основные движения делятся на главное движение и движение подачи.</w:t>
      </w:r>
    </w:p>
    <w:p>
      <w:pPr>
        <w:spacing w:before="60" w:after="60"/>
      </w:pPr>
      <w:r>
        <w:rPr>
          <w:rFonts w:ascii="Arial" w:cs="Arial" w:eastAsia="Arial" w:hAnsi="Arial"/>
          <w:b/>
          <w:bCs/>
          <w:sz w:val="22"/>
          <w:szCs w:val="22"/>
        </w:rPr>
        <w:t xml:space="preserve">Главное движение (Dr) </w:t>
      </w:r>
      <w:r>
        <w:rPr>
          <w:rFonts w:ascii="Arial" w:cs="Arial" w:eastAsia="Arial" w:hAnsi="Arial"/>
          <w:sz w:val="22"/>
          <w:szCs w:val="22"/>
        </w:rPr>
        <w:t xml:space="preserve">— движение заготовки или инструмента, совершаемое с наибольшей скоростью; обеспечивает непосредственное срезание стружки. По характеру может быть вращательным или прямолинейно-поступательным.</w:t>
      </w:r>
    </w:p>
    <w:p>
      <w:pPr>
        <w:spacing w:before="60" w:after="60"/>
      </w:pPr>
      <w:r>
        <w:rPr>
          <w:rFonts w:ascii="Arial" w:cs="Arial" w:eastAsia="Arial" w:hAnsi="Arial"/>
          <w:b/>
          <w:bCs/>
          <w:sz w:val="22"/>
          <w:szCs w:val="22"/>
        </w:rPr>
        <w:t xml:space="preserve">Движение подачи (Ds) </w:t>
      </w:r>
      <w:r>
        <w:rPr>
          <w:rFonts w:ascii="Arial" w:cs="Arial" w:eastAsia="Arial" w:hAnsi="Arial"/>
          <w:sz w:val="22"/>
          <w:szCs w:val="22"/>
        </w:rPr>
        <w:t xml:space="preserve">— движение с меньшей скоростью, обеспечивающее врезание режущего клина в новые слои металла и непрерывность процесса резания.</w:t>
      </w:r>
    </w:p>
    <w:p>
      <w:pPr>
        <w:spacing w:before="60" w:after="100"/>
      </w:pPr>
      <w:r>
        <w:rPr>
          <w:rFonts w:ascii="Arial" w:cs="Arial" w:eastAsia="Arial" w:hAnsi="Arial"/>
          <w:sz w:val="22"/>
          <w:szCs w:val="22"/>
        </w:rPr>
        <w:t xml:space="preserve">Примеры: при точении — Dr совершает заготовка (вращение), Ds — резец (поступательное); при фрезеровании — Dr совершает фреза (вращение), Ds — заготовка; при сверлении — оба движения совершает сверло.</w:t>
      </w:r>
    </w:p>
    <w:p>
      <w:pPr>
        <w:pStyle w:val="Heading2"/>
      </w:pPr>
      <w:r>
        <w:rPr>
          <w:rFonts w:ascii="Arial" w:cs="Arial" w:eastAsia="Arial" w:hAnsi="Arial"/>
          <w:b/>
          <w:bCs/>
          <w:color w:val="1F3864"/>
          <w:sz w:val="26"/>
          <w:szCs w:val="26"/>
        </w:rPr>
        <w:t xml:space="preserve">4а.2. Элементы режима резания</w:t>
      </w:r>
    </w:p>
    <w:p>
      <w:pPr>
        <w:spacing w:before="60" w:after="100"/>
      </w:pPr>
      <w:r>
        <w:rPr>
          <w:rFonts w:ascii="Arial" w:cs="Arial" w:eastAsia="Arial" w:hAnsi="Arial"/>
          <w:sz w:val="22"/>
          <w:szCs w:val="22"/>
        </w:rPr>
        <w:t xml:space="preserve">Режим резания — совокупность скорости резания v, подачи S и глубины резания t.</w:t>
      </w:r>
    </w:p>
    <w:p>
      <w:pPr>
        <w:spacing w:before="60" w:after="60"/>
      </w:pPr>
      <w:r>
        <w:rPr>
          <w:rFonts w:ascii="Arial" w:cs="Arial" w:eastAsia="Arial" w:hAnsi="Arial"/>
          <w:b/>
          <w:bCs/>
          <w:sz w:val="22"/>
          <w:szCs w:val="22"/>
        </w:rPr>
        <w:t xml:space="preserve">Скорость резания (v) </w:t>
      </w:r>
      <w:r>
        <w:rPr>
          <w:rFonts w:ascii="Arial" w:cs="Arial" w:eastAsia="Arial" w:hAnsi="Arial"/>
          <w:sz w:val="22"/>
          <w:szCs w:val="22"/>
        </w:rPr>
        <w:t xml:space="preserve">— путь, пройденный точкой обрабатываемой поверхности или режущей кромки в направлении главного движения за единицу времени. Для вращательного главного движения: v = π·D·n / 1000 [м/мин], где D — диаметр [мм], n — число оборотов [об/мин].</w:t>
      </w:r>
    </w:p>
    <w:p>
      <w:pPr>
        <w:spacing w:before="60" w:after="60"/>
      </w:pPr>
      <w:r>
        <w:rPr>
          <w:rFonts w:ascii="Arial" w:cs="Arial" w:eastAsia="Arial" w:hAnsi="Arial"/>
          <w:b/>
          <w:bCs/>
          <w:sz w:val="22"/>
          <w:szCs w:val="22"/>
        </w:rPr>
        <w:t xml:space="preserve">Подача на оборот (So) </w:t>
      </w:r>
      <w:r>
        <w:rPr>
          <w:rFonts w:ascii="Arial" w:cs="Arial" w:eastAsia="Arial" w:hAnsi="Arial"/>
          <w:sz w:val="22"/>
          <w:szCs w:val="22"/>
        </w:rPr>
        <w:t xml:space="preserve">— путь режущей кромки в направлении подачи за один оборот шпинделя [мм/об].</w:t>
      </w:r>
    </w:p>
    <w:p>
      <w:pPr>
        <w:spacing w:before="60" w:after="60"/>
      </w:pPr>
      <w:r>
        <w:rPr>
          <w:rFonts w:ascii="Arial" w:cs="Arial" w:eastAsia="Arial" w:hAnsi="Arial"/>
          <w:b/>
          <w:bCs/>
          <w:sz w:val="22"/>
          <w:szCs w:val="22"/>
        </w:rPr>
        <w:t xml:space="preserve">Минутная подача (Sm) </w:t>
      </w:r>
      <w:r>
        <w:rPr>
          <w:rFonts w:ascii="Arial" w:cs="Arial" w:eastAsia="Arial" w:hAnsi="Arial"/>
          <w:sz w:val="22"/>
          <w:szCs w:val="22"/>
        </w:rPr>
        <w:t xml:space="preserve">— путь в направлении подачи за одну минуту: Sm = So · n [мм/мин].</w:t>
      </w:r>
    </w:p>
    <w:p>
      <w:pPr>
        <w:spacing w:before="60" w:after="60"/>
      </w:pPr>
      <w:r>
        <w:rPr>
          <w:rFonts w:ascii="Arial" w:cs="Arial" w:eastAsia="Arial" w:hAnsi="Arial"/>
          <w:b/>
          <w:bCs/>
          <w:sz w:val="22"/>
          <w:szCs w:val="22"/>
        </w:rPr>
        <w:t xml:space="preserve">Подача на зуб (Sz) </w:t>
      </w:r>
      <w:r>
        <w:rPr>
          <w:rFonts w:ascii="Arial" w:cs="Arial" w:eastAsia="Arial" w:hAnsi="Arial"/>
          <w:sz w:val="22"/>
          <w:szCs w:val="22"/>
        </w:rPr>
        <w:t xml:space="preserve">— путь одного зуба многолезвийного инструмента в направлении подачи за один оборот: Sz = So / Z [мм/зуб], где Z — число зубьев.</w:t>
      </w:r>
    </w:p>
    <w:p>
      <w:pPr>
        <w:spacing w:before="60" w:after="60"/>
      </w:pPr>
      <w:r>
        <w:rPr>
          <w:rFonts w:ascii="Arial" w:cs="Arial" w:eastAsia="Arial" w:hAnsi="Arial"/>
          <w:b/>
          <w:bCs/>
          <w:sz w:val="22"/>
          <w:szCs w:val="22"/>
        </w:rPr>
        <w:t xml:space="preserve">Глубина резания (t) </w:t>
      </w:r>
      <w:r>
        <w:rPr>
          <w:rFonts w:ascii="Arial" w:cs="Arial" w:eastAsia="Arial" w:hAnsi="Arial"/>
          <w:sz w:val="22"/>
          <w:szCs w:val="22"/>
        </w:rPr>
        <w:t xml:space="preserve">— расстояние между обрабатываемой и обработанной поверхностями [мм]. При точении: t = (D−d)/2; при сверлении: t = D/2; при зенкеровании: t = (D−d)/2.</w:t>
      </w:r>
    </w:p>
    <w:p>
      <w:pPr>
        <w:pStyle w:val="Heading2"/>
      </w:pPr>
      <w:r>
        <w:rPr>
          <w:rFonts w:ascii="Arial" w:cs="Arial" w:eastAsia="Arial" w:hAnsi="Arial"/>
          <w:b/>
          <w:bCs/>
          <w:color w:val="1F3864"/>
          <w:sz w:val="26"/>
          <w:szCs w:val="26"/>
        </w:rPr>
        <w:t xml:space="preserve">4а.3. Стружкообразование и физические явления</w:t>
      </w:r>
    </w:p>
    <w:p>
      <w:pPr>
        <w:pStyle w:val="Heading3"/>
      </w:pPr>
      <w:r>
        <w:rPr>
          <w:rFonts w:ascii="Arial" w:cs="Arial" w:eastAsia="Arial" w:hAnsi="Arial"/>
          <w:b/>
          <w:bCs/>
          <w:color w:val="2E75B6"/>
          <w:sz w:val="24"/>
          <w:szCs w:val="24"/>
        </w:rPr>
        <w:t xml:space="preserve">Виды стружки</w:t>
      </w:r>
    </w:p>
    <w:p>
      <w:pPr>
        <w:spacing w:before="60" w:after="60"/>
      </w:pPr>
      <w:r>
        <w:rPr>
          <w:rFonts w:ascii="Arial" w:cs="Arial" w:eastAsia="Arial" w:hAnsi="Arial"/>
          <w:b/>
          <w:bCs/>
          <w:sz w:val="22"/>
          <w:szCs w:val="22"/>
        </w:rPr>
        <w:t xml:space="preserve">Сливная стружка </w:t>
      </w:r>
      <w:r>
        <w:rPr>
          <w:rFonts w:ascii="Arial" w:cs="Arial" w:eastAsia="Arial" w:hAnsi="Arial"/>
          <w:sz w:val="22"/>
          <w:szCs w:val="22"/>
        </w:rPr>
        <w:t xml:space="preserve">— непрерывная стружка без разрывов, образуется при обработке пластичных материалов (незакалённая сталь, медь) с высокой скоростью резания и малой подачей. Обеспечивает чистую поверхность, но опасна для оператора.</w:t>
      </w:r>
    </w:p>
    <w:p>
      <w:pPr>
        <w:spacing w:before="60" w:after="60"/>
      </w:pPr>
      <w:r>
        <w:rPr>
          <w:rFonts w:ascii="Arial" w:cs="Arial" w:eastAsia="Arial" w:hAnsi="Arial"/>
          <w:b/>
          <w:bCs/>
          <w:sz w:val="22"/>
          <w:szCs w:val="22"/>
        </w:rPr>
        <w:t xml:space="preserve">Скалывающая (суставчатая) стружка </w:t>
      </w:r>
      <w:r>
        <w:rPr>
          <w:rFonts w:ascii="Arial" w:cs="Arial" w:eastAsia="Arial" w:hAnsi="Arial"/>
          <w:sz w:val="22"/>
          <w:szCs w:val="22"/>
        </w:rPr>
        <w:t xml:space="preserve">— стружка с выраженными сегментами — элементами, соединёнными в цепочку, образуется при обработке пластичных материалов средних твёрдости при средних скоростях резания.</w:t>
      </w:r>
    </w:p>
    <w:p>
      <w:pPr>
        <w:spacing w:before="60" w:after="60"/>
      </w:pPr>
      <w:r>
        <w:rPr>
          <w:rFonts w:ascii="Arial" w:cs="Arial" w:eastAsia="Arial" w:hAnsi="Arial"/>
          <w:b/>
          <w:bCs/>
          <w:sz w:val="22"/>
          <w:szCs w:val="22"/>
        </w:rPr>
        <w:t xml:space="preserve">Надломленная (элементная) стружка </w:t>
      </w:r>
      <w:r>
        <w:rPr>
          <w:rFonts w:ascii="Arial" w:cs="Arial" w:eastAsia="Arial" w:hAnsi="Arial"/>
          <w:sz w:val="22"/>
          <w:szCs w:val="22"/>
        </w:rPr>
        <w:t xml:space="preserve">— стружка в виде отдельных несвязанных кусочков, образуется при обработке хрупких материалов (чугун, бронза, твёрдый пластик). Безопасна, легко транспортируется.</w:t>
      </w:r>
    </w:p>
    <w:p>
      <w:pPr>
        <w:spacing w:before="40" w:after="40"/>
      </w:pPr>
      <w:r>
        <w:t xml:space="preserve"/>
      </w:r>
    </w:p>
    <w:p>
      <w:pPr>
        <w:pStyle w:val="Heading3"/>
      </w:pPr>
      <w:r>
        <w:rPr>
          <w:rFonts w:ascii="Arial" w:cs="Arial" w:eastAsia="Arial" w:hAnsi="Arial"/>
          <w:b/>
          <w:bCs/>
          <w:color w:val="2E75B6"/>
          <w:sz w:val="24"/>
          <w:szCs w:val="24"/>
        </w:rPr>
        <w:t xml:space="preserve">Наростообразование</w:t>
      </w:r>
    </w:p>
    <w:p>
      <w:pPr>
        <w:spacing w:before="60" w:after="100"/>
      </w:pPr>
      <w:r>
        <w:rPr>
          <w:rFonts w:ascii="Arial" w:cs="Arial" w:eastAsia="Arial" w:hAnsi="Arial"/>
          <w:sz w:val="22"/>
          <w:szCs w:val="22"/>
        </w:rPr>
        <w:t xml:space="preserve">Нарост — это металл, прочно приварившийся к передней поверхности режущего клина вблизи режущей кромки. Нарост образуется при обработке вязких материалов в определённом диапазоне скоростей резания (v = 10–40 м/мин для сталей). Нарост периодически разрушается, его частицы уносятся стружкой или остаются на обработанной поверхности, увеличивая шероховатость. Для устранения нароста следует снизить или увеличить скорость резания, применять СОЖ, увеличить передний угол.</w:t>
      </w:r>
    </w:p>
    <w:p>
      <w:pPr>
        <w:spacing w:before="40" w:after="40"/>
      </w:pPr>
      <w:r>
        <w:t xml:space="preserve"/>
      </w:r>
    </w:p>
    <w:p>
      <w:pPr>
        <w:pStyle w:val="Heading3"/>
      </w:pPr>
      <w:r>
        <w:rPr>
          <w:rFonts w:ascii="Arial" w:cs="Arial" w:eastAsia="Arial" w:hAnsi="Arial"/>
          <w:b/>
          <w:bCs/>
          <w:color w:val="2E75B6"/>
          <w:sz w:val="24"/>
          <w:szCs w:val="24"/>
        </w:rPr>
        <w:t xml:space="preserve">Наклёп обработанной поверхности</w:t>
      </w:r>
    </w:p>
    <w:p>
      <w:pPr>
        <w:spacing w:before="60" w:after="100"/>
      </w:pPr>
      <w:r>
        <w:rPr>
          <w:rFonts w:ascii="Arial" w:cs="Arial" w:eastAsia="Arial" w:hAnsi="Arial"/>
          <w:sz w:val="22"/>
          <w:szCs w:val="22"/>
        </w:rPr>
        <w:t xml:space="preserve">В зоне резания происходит пластическое деформирование поверхностного слоя заготовки, приводящее к его упрочнению (наклёпу). Наклёп увеличивает твёрдость поверхности на 20–30%, снижает пластичность и усложняет последующую обработку. Уменьшается при увеличении скорости резания, применении СОЖ и остром инструменте.</w:t>
      </w:r>
    </w:p>
    <w:p>
      <w:pPr>
        <w:spacing w:before="40" w:after="40"/>
      </w:pPr>
      <w:r>
        <w:t xml:space="preserve"/>
      </w:r>
    </w:p>
    <w:p>
      <w:pPr>
        <w:pStyle w:val="Heading3"/>
      </w:pPr>
      <w:r>
        <w:rPr>
          <w:rFonts w:ascii="Arial" w:cs="Arial" w:eastAsia="Arial" w:hAnsi="Arial"/>
          <w:b/>
          <w:bCs/>
          <w:color w:val="2E75B6"/>
          <w:sz w:val="24"/>
          <w:szCs w:val="24"/>
        </w:rPr>
        <w:t xml:space="preserve">Усадка стружки</w:t>
      </w:r>
    </w:p>
    <w:p>
      <w:pPr>
        <w:spacing w:before="60" w:after="100"/>
      </w:pPr>
      <w:r>
        <w:rPr>
          <w:rFonts w:ascii="Arial" w:cs="Arial" w:eastAsia="Arial" w:hAnsi="Arial"/>
          <w:sz w:val="22"/>
          <w:szCs w:val="22"/>
        </w:rPr>
        <w:t xml:space="preserve">Стружка укорочена по длине по сравнению с путём, пройденным инструментом, и утолщена относительно глубины резания. Коэффициент усадки стружки K = длина срезаемого слоя / длина стружки. K &gt; 1 для пластичных материалов. Усадка тем больше, чем пластичнее материал и меньше скорость резания.</w:t>
      </w:r>
    </w:p>
    <w:p>
      <w:pPr>
        <w:pStyle w:val="Heading2"/>
      </w:pPr>
      <w:r>
        <w:rPr>
          <w:rFonts w:ascii="Arial" w:cs="Arial" w:eastAsia="Arial" w:hAnsi="Arial"/>
          <w:b/>
          <w:bCs/>
          <w:color w:val="1F3864"/>
          <w:sz w:val="26"/>
          <w:szCs w:val="26"/>
        </w:rPr>
        <w:t xml:space="preserve">4а.4. Силы и мощность резания</w:t>
      </w:r>
    </w:p>
    <w:p>
      <w:pPr>
        <w:spacing w:before="60" w:after="100"/>
      </w:pPr>
      <w:r>
        <w:rPr>
          <w:rFonts w:ascii="Arial" w:cs="Arial" w:eastAsia="Arial" w:hAnsi="Arial"/>
          <w:sz w:val="22"/>
          <w:szCs w:val="22"/>
        </w:rPr>
        <w:t xml:space="preserve">При точении сила резания P разлагается на три составляющие: Pz (тангенциальная — главная, направлена по скорости резания), Py (радиальная), Px (осевая — по направлению подачи). Pz &gt;&gt; Py ≈ Px. Расчёт Pz по эмпирической формуле: Pz = Cp · t^xp · S^yp · v^np · Kp, где Cp, xp, yp, np — коэффициенты и показатели для конкретного материала и инструмента; Kp — поправочный коэффициент.</w:t>
      </w:r>
    </w:p>
    <w:p>
      <w:pPr>
        <w:spacing w:before="60" w:after="60"/>
      </w:pPr>
      <w:r>
        <w:rPr>
          <w:rFonts w:ascii="Arial" w:cs="Arial" w:eastAsia="Arial" w:hAnsi="Arial"/>
          <w:b/>
          <w:bCs/>
          <w:sz w:val="22"/>
          <w:szCs w:val="22"/>
        </w:rPr>
        <w:t xml:space="preserve">Мощность резания (Ne) </w:t>
      </w:r>
      <w:r>
        <w:rPr>
          <w:rFonts w:ascii="Arial" w:cs="Arial" w:eastAsia="Arial" w:hAnsi="Arial"/>
          <w:sz w:val="22"/>
          <w:szCs w:val="22"/>
        </w:rPr>
        <w:t xml:space="preserve">— Ne = Pz · v / (60·1020) [кВт], где Pz [Н], v [м/мин]. Мощность на шпинделе: Nшп = Ne / η, где η — КПД привода станка (0,75–0,85).</w:t>
      </w:r>
    </w:p>
    <w:p>
      <w:pPr>
        <w:pStyle w:val="Heading2"/>
      </w:pPr>
      <w:r>
        <w:rPr>
          <w:rFonts w:ascii="Arial" w:cs="Arial" w:eastAsia="Arial" w:hAnsi="Arial"/>
          <w:b/>
          <w:bCs/>
          <w:color w:val="1F3864"/>
          <w:sz w:val="26"/>
          <w:szCs w:val="26"/>
        </w:rPr>
        <w:t xml:space="preserve">4а.5. Износ и стойкость режущего инструмента</w:t>
      </w:r>
    </w:p>
    <w:p>
      <w:pPr>
        <w:pStyle w:val="Heading3"/>
      </w:pPr>
      <w:r>
        <w:rPr>
          <w:rFonts w:ascii="Arial" w:cs="Arial" w:eastAsia="Arial" w:hAnsi="Arial"/>
          <w:b/>
          <w:bCs/>
          <w:color w:val="2E75B6"/>
          <w:sz w:val="24"/>
          <w:szCs w:val="24"/>
        </w:rPr>
        <w:t xml:space="preserve">Виды износа</w:t>
      </w:r>
    </w:p>
    <w:p>
      <w:pPr>
        <w:pStyle w:val="ListParagraph"/>
        <w:numPr>
          <w:ilvl w:val="0"/>
          <w:numId w:val="3"/>
        </w:numPr>
        <w:spacing w:before="40" w:after="40"/>
      </w:pPr>
      <w:r>
        <w:rPr>
          <w:rFonts w:ascii="Arial" w:cs="Arial" w:eastAsia="Arial" w:hAnsi="Arial"/>
          <w:sz w:val="22"/>
          <w:szCs w:val="22"/>
        </w:rPr>
        <w:t xml:space="preserve">Износ по задней поверхности (hз) — наиболее распространённый. Критерий отказа: hз ≤ 0,4–0,8 мм в зависимости от материала и типа операции.</w:t>
      </w:r>
    </w:p>
    <w:p>
      <w:pPr>
        <w:pStyle w:val="ListParagraph"/>
        <w:numPr>
          <w:ilvl w:val="0"/>
          <w:numId w:val="3"/>
        </w:numPr>
        <w:spacing w:before="40" w:after="40"/>
      </w:pPr>
      <w:r>
        <w:rPr>
          <w:rFonts w:ascii="Arial" w:cs="Arial" w:eastAsia="Arial" w:hAnsi="Arial"/>
          <w:sz w:val="22"/>
          <w:szCs w:val="22"/>
        </w:rPr>
        <w:t xml:space="preserve">Износ по передней поверхности — образование лунки. Характерен при обработке пластичных материалов с большими подачами.</w:t>
      </w:r>
    </w:p>
    <w:p>
      <w:pPr>
        <w:pStyle w:val="ListParagraph"/>
        <w:numPr>
          <w:ilvl w:val="0"/>
          <w:numId w:val="3"/>
        </w:numPr>
        <w:spacing w:before="40" w:after="40"/>
      </w:pPr>
      <w:r>
        <w:rPr>
          <w:rFonts w:ascii="Arial" w:cs="Arial" w:eastAsia="Arial" w:hAnsi="Arial"/>
          <w:sz w:val="22"/>
          <w:szCs w:val="22"/>
        </w:rPr>
        <w:t xml:space="preserve">Катастрофический (аварийный) износ — выкрашивание кромок. Признак — поломка инструмента.</w:t>
      </w:r>
    </w:p>
    <w:p>
      <w:pPr>
        <w:spacing w:before="40" w:after="40"/>
      </w:pPr>
      <w:r>
        <w:t xml:space="preserve"/>
      </w:r>
    </w:p>
    <w:p>
      <w:pPr>
        <w:pStyle w:val="Heading3"/>
      </w:pPr>
      <w:r>
        <w:rPr>
          <w:rFonts w:ascii="Arial" w:cs="Arial" w:eastAsia="Arial" w:hAnsi="Arial"/>
          <w:b/>
          <w:bCs/>
          <w:color w:val="2E75B6"/>
          <w:sz w:val="24"/>
          <w:szCs w:val="24"/>
        </w:rPr>
        <w:t xml:space="preserve">Стойкость инструмента</w:t>
      </w:r>
    </w:p>
    <w:p>
      <w:pPr>
        <w:spacing w:before="60" w:after="60"/>
      </w:pPr>
      <w:r>
        <w:rPr>
          <w:rFonts w:ascii="Arial" w:cs="Arial" w:eastAsia="Arial" w:hAnsi="Arial"/>
          <w:b/>
          <w:bCs/>
          <w:sz w:val="22"/>
          <w:szCs w:val="22"/>
        </w:rPr>
        <w:t xml:space="preserve">Стойкость (T) </w:t>
      </w:r>
      <w:r>
        <w:rPr>
          <w:rFonts w:ascii="Arial" w:cs="Arial" w:eastAsia="Arial" w:hAnsi="Arial"/>
          <w:sz w:val="22"/>
          <w:szCs w:val="22"/>
        </w:rPr>
        <w:t xml:space="preserve">— период резания (суммарное время работы инструмента) до достижения критерия износа [мин]. Зависит от скорости резания по формуле Тейлора: v = C / T^m, где C — константа, m — показатель (0,1–0,3 для быстрорежущей стали; 0,2–0,5 для твёрдого сплава). Увеличение скорости резания в 2 раза снижает стойкость в 5–10 раз.</w:t>
      </w:r>
    </w:p>
    <w:p>
      <w:pPr>
        <w:spacing w:before="60" w:after="100"/>
      </w:pPr>
      <w:r>
        <w:rPr>
          <w:rFonts w:ascii="Arial" w:cs="Arial" w:eastAsia="Arial" w:hAnsi="Arial"/>
          <w:sz w:val="22"/>
          <w:szCs w:val="22"/>
        </w:rPr>
        <w:t xml:space="preserve">Рекомендуемая стойкость: резцы — 45–60 мин; свёрла — 15–20 мин; фрезы — 60–120 мин; зенкеры — 30–40 мин.</w:t>
      </w:r>
    </w:p>
    <w:p>
      <w:pPr>
        <w:spacing w:before="60" w:after="100"/>
      </w:pPr>
      <w:r>
        <w:rPr>
          <w:rFonts w:ascii="Arial" w:cs="Arial" w:eastAsia="Arial" w:hAnsi="Arial"/>
          <w:i/>
          <w:iCs/>
          <w:sz w:val="22"/>
          <w:szCs w:val="22"/>
        </w:rPr>
        <w:t xml:space="preserve">📌 Назначение правильного режима резания — компромисс между производительностью (высокая скорость резания) и стойкостью инструмента (низкая скорость). Оптимальная скорость — наибольшая, обеспечивающая нормативную стойкость инструмента.</w:t>
      </w:r>
    </w:p>
    <w:p>
      <w:pPr>
        <w:pStyle w:val="Heading2"/>
      </w:pPr>
      <w:r>
        <w:rPr>
          <w:rFonts w:ascii="Arial" w:cs="Arial" w:eastAsia="Arial" w:hAnsi="Arial"/>
          <w:b/>
          <w:bCs/>
          <w:color w:val="1F3864"/>
          <w:sz w:val="26"/>
          <w:szCs w:val="26"/>
        </w:rPr>
        <w:t xml:space="preserve">Примеры объяснения</w:t>
      </w:r>
    </w:p>
    <w:p>
      <w:pPr>
        <w:spacing w:before="80" w:after="40"/>
      </w:pPr>
      <w:r>
        <w:rPr>
          <w:rFonts w:ascii="Arial" w:cs="Arial" w:eastAsia="Arial" w:hAnsi="Arial"/>
          <w:b/>
          <w:bCs/>
          <w:sz w:val="22"/>
          <w:szCs w:val="22"/>
        </w:rPr>
        <w:t xml:space="preserve">Пример 1. Сливная стружка vs стружка надлома</w:t>
      </w:r>
    </w:p>
    <w:p>
      <w:pPr>
        <w:spacing w:before="60" w:after="100"/>
      </w:pPr>
      <w:r>
        <w:rPr>
          <w:rFonts w:ascii="Arial" w:cs="Arial" w:eastAsia="Arial" w:hAnsi="Arial"/>
          <w:sz w:val="22"/>
          <w:szCs w:val="22"/>
        </w:rPr>
        <w:t xml:space="preserve">При точении вязкой стали 45 при V=120 м/мин и подаче S=0,2 мм/об образуется сливная стружка — длинная спираль. Это плохо: стружка забивает рабочую зону, может травмировать оператора, портить обработанную поверхность. Решение — применить пластину со стружколомом или повысить подачу. При обработке чугуна СЧ20 в тех же условиях — стружка надлома (мелкие фрагменты), что естественно для хрупкого материала.</w:t>
      </w:r>
    </w:p>
    <w:p>
      <w:pPr>
        <w:spacing w:before="80" w:after="40"/>
      </w:pPr>
      <w:r>
        <w:rPr>
          <w:rFonts w:ascii="Arial" w:cs="Arial" w:eastAsia="Arial" w:hAnsi="Arial"/>
          <w:b/>
          <w:bCs/>
          <w:sz w:val="22"/>
          <w:szCs w:val="22"/>
        </w:rPr>
        <w:t xml:space="preserve">Пример 2. Износ резца и стойкость по критерию Тейлора</w:t>
      </w:r>
    </w:p>
    <w:p>
      <w:pPr>
        <w:spacing w:before="60" w:after="100"/>
      </w:pPr>
      <w:r>
        <w:rPr>
          <w:rFonts w:ascii="Arial" w:cs="Arial" w:eastAsia="Arial" w:hAnsi="Arial"/>
          <w:sz w:val="22"/>
          <w:szCs w:val="22"/>
        </w:rPr>
        <w:t xml:space="preserve">Резец из Т15К6 при точении стали 40Х на V=150 м/мин показывает износ задней поверхности hз=0,8 мм через 60 минут — это предел по принятому критерию. Уравнение Тейлора V·T^m = C: при увеличении V до 200 м/мин стойкость T падает до 20–25 минут (примерно в 2,5 раза). Поэтому увеличение скорости — палка о двух концах: производительность растёт, но и расход инструмента.</w:t>
      </w:r>
    </w:p>
    <w:p>
      <w:pPr>
        <w:spacing w:before="80" w:after="40"/>
      </w:pPr>
      <w:r>
        <w:rPr>
          <w:rFonts w:ascii="Arial" w:cs="Arial" w:eastAsia="Arial" w:hAnsi="Arial"/>
          <w:b/>
          <w:bCs/>
          <w:sz w:val="22"/>
          <w:szCs w:val="22"/>
        </w:rPr>
        <w:t xml:space="preserve">Пример 3. Силы резания и мощность станка</w:t>
      </w:r>
    </w:p>
    <w:p>
      <w:pPr>
        <w:spacing w:before="60" w:after="100"/>
      </w:pPr>
      <w:r>
        <w:rPr>
          <w:rFonts w:ascii="Arial" w:cs="Arial" w:eastAsia="Arial" w:hAnsi="Arial"/>
          <w:sz w:val="22"/>
          <w:szCs w:val="22"/>
        </w:rPr>
        <w:t xml:space="preserve">При точении Ø50 мм стали 45 с глубиной t=3 мм, подачей S=0,3 мм/об, V=120 м/мин: главная составляющая силы Pz≈3000–3500 Н. Мощность резания N = Pz·V/(60·1000) = 3000·120/60000 = 6 кВт. Если станок имеет привод 7 кВт — режим на пределе; нужно либо снизить t/S, либо взять станок с большей мощностью.</w:t>
      </w:r>
    </w:p>
    <w:p>
      <w:pPr>
        <w:pStyle w:val="Heading2"/>
      </w:pPr>
      <w:r>
        <w:rPr>
          <w:rFonts w:ascii="Arial" w:cs="Arial" w:eastAsia="Arial" w:hAnsi="Arial"/>
          <w:b/>
          <w:bCs/>
          <w:color w:val="1F3864"/>
          <w:sz w:val="26"/>
          <w:szCs w:val="26"/>
        </w:rPr>
        <w:t xml:space="preserve">Задания на закрепление</w:t>
      </w:r>
    </w:p>
    <w:p>
      <w:pPr>
        <w:spacing w:before="60" w:after="80"/>
        <w:ind w:left="360" w:hanging="360"/>
      </w:pPr>
      <w:r>
        <w:rPr>
          <w:rFonts w:ascii="Arial" w:cs="Arial" w:eastAsia="Arial" w:hAnsi="Arial"/>
          <w:b/>
          <w:bCs/>
          <w:sz w:val="22"/>
          <w:szCs w:val="22"/>
        </w:rPr>
        <w:t xml:space="preserve">1. </w:t>
      </w:r>
      <w:r>
        <w:rPr>
          <w:rFonts w:ascii="Arial" w:cs="Arial" w:eastAsia="Arial" w:hAnsi="Arial"/>
          <w:sz w:val="22"/>
          <w:szCs w:val="22"/>
        </w:rPr>
        <w:t xml:space="preserve">Какие три типа стружки выделяют в теории резания, и от чего зависит её тип?</w:t>
      </w:r>
    </w:p>
    <w:p>
      <w:pPr>
        <w:spacing w:before="60" w:after="80"/>
        <w:ind w:left="360" w:hanging="360"/>
      </w:pPr>
      <w:r>
        <w:rPr>
          <w:rFonts w:ascii="Arial" w:cs="Arial" w:eastAsia="Arial" w:hAnsi="Arial"/>
          <w:b/>
          <w:bCs/>
          <w:sz w:val="22"/>
          <w:szCs w:val="22"/>
        </w:rPr>
        <w:t xml:space="preserve">2. </w:t>
      </w:r>
      <w:r>
        <w:rPr>
          <w:rFonts w:ascii="Arial" w:cs="Arial" w:eastAsia="Arial" w:hAnsi="Arial"/>
          <w:sz w:val="22"/>
          <w:szCs w:val="22"/>
        </w:rPr>
        <w:t xml:space="preserve">Что такое стойкость инструмента, и какой основной критерий износа применяют для резца?</w:t>
      </w:r>
    </w:p>
    <w:p>
      <w:pPr>
        <w:spacing w:before="60" w:after="80"/>
        <w:ind w:left="360" w:hanging="360"/>
      </w:pPr>
      <w:r>
        <w:rPr>
          <w:rFonts w:ascii="Arial" w:cs="Arial" w:eastAsia="Arial" w:hAnsi="Arial"/>
          <w:b/>
          <w:bCs/>
          <w:sz w:val="22"/>
          <w:szCs w:val="22"/>
        </w:rPr>
        <w:t xml:space="preserve">3. </w:t>
      </w:r>
      <w:r>
        <w:rPr>
          <w:rFonts w:ascii="Arial" w:cs="Arial" w:eastAsia="Arial" w:hAnsi="Arial"/>
          <w:sz w:val="22"/>
          <w:szCs w:val="22"/>
        </w:rPr>
        <w:t xml:space="preserve">Назовите три основные составляющие силы резания и направление каждой.</w:t>
      </w:r>
    </w:p>
    <w:p>
      <w:pPr>
        <w:spacing w:before="60" w:after="80"/>
        <w:ind w:left="360" w:hanging="360"/>
      </w:pPr>
      <w:r>
        <w:rPr>
          <w:rFonts w:ascii="Arial" w:cs="Arial" w:eastAsia="Arial" w:hAnsi="Arial"/>
          <w:b/>
          <w:bCs/>
          <w:sz w:val="22"/>
          <w:szCs w:val="22"/>
        </w:rPr>
        <w:t xml:space="preserve">4. </w:t>
      </w:r>
      <w:r>
        <w:rPr>
          <w:rFonts w:ascii="Arial" w:cs="Arial" w:eastAsia="Arial" w:hAnsi="Arial"/>
          <w:sz w:val="22"/>
          <w:szCs w:val="22"/>
        </w:rPr>
        <w:t xml:space="preserve">Почему при увеличении скорости резания обычно снижается стойкость инструмента?</w:t>
      </w:r>
    </w:p>
    <w:p>
      <w:pPr>
        <w:spacing w:before="60" w:after="80"/>
        <w:ind w:left="360" w:hanging="360"/>
      </w:pPr>
      <w:r>
        <w:rPr>
          <w:rFonts w:ascii="Arial" w:cs="Arial" w:eastAsia="Arial" w:hAnsi="Arial"/>
          <w:b/>
          <w:bCs/>
          <w:sz w:val="22"/>
          <w:szCs w:val="22"/>
        </w:rPr>
        <w:t xml:space="preserve">5. </w:t>
      </w:r>
      <w:r>
        <w:rPr>
          <w:rFonts w:ascii="Arial" w:cs="Arial" w:eastAsia="Arial" w:hAnsi="Arial"/>
          <w:sz w:val="22"/>
          <w:szCs w:val="22"/>
        </w:rPr>
        <w:t xml:space="preserve">Что такое наростообразование на резце, в каком диапазоне скоростей оно возникает, и чем оно вредно (или полезно)?</w:t>
      </w:r>
    </w:p>
    <w:p>
      <w:pPr>
        <w:pStyle w:val="Heading2"/>
      </w:pPr>
      <w:r>
        <w:rPr>
          <w:rFonts w:ascii="Arial" w:cs="Arial" w:eastAsia="Arial" w:hAnsi="Arial"/>
          <w:b/>
          <w:bCs/>
          <w:color w:val="1F3864"/>
          <w:sz w:val="26"/>
          <w:szCs w:val="26"/>
        </w:rPr>
        <w:t xml:space="preserve">Ответы к заданиям</w:t>
      </w:r>
    </w:p>
    <w:p>
      <w:pPr>
        <w:spacing w:before="60" w:after="80"/>
        <w:ind w:left="360" w:hanging="360"/>
      </w:pPr>
      <w:r>
        <w:rPr>
          <w:rFonts w:ascii="Arial" w:cs="Arial" w:eastAsia="Arial" w:hAnsi="Arial"/>
          <w:b/>
          <w:bCs/>
          <w:sz w:val="22"/>
          <w:szCs w:val="22"/>
        </w:rPr>
        <w:t xml:space="preserve">1. </w:t>
      </w:r>
      <w:r>
        <w:rPr>
          <w:rFonts w:ascii="Arial" w:cs="Arial" w:eastAsia="Arial" w:hAnsi="Arial"/>
          <w:sz w:val="22"/>
          <w:szCs w:val="22"/>
        </w:rPr>
        <w:t xml:space="preserve">Сливная (длинная непрерывная — для вязких пластичных материалов: сталь, медь при средних режимах); скалывания (элементная — для умеренно пластичных или средних режимов резания); надлома (мелкие фрагменты — для хрупких: чугун, бронза, латунь). Тип зависит от свойств материала, режимов резания и геометрии резца.</w:t>
      </w:r>
    </w:p>
    <w:p>
      <w:pPr>
        <w:spacing w:before="60" w:after="80"/>
        <w:ind w:left="360" w:hanging="360"/>
      </w:pPr>
      <w:r>
        <w:rPr>
          <w:rFonts w:ascii="Arial" w:cs="Arial" w:eastAsia="Arial" w:hAnsi="Arial"/>
          <w:b/>
          <w:bCs/>
          <w:sz w:val="22"/>
          <w:szCs w:val="22"/>
        </w:rPr>
        <w:t xml:space="preserve">2. </w:t>
      </w:r>
      <w:r>
        <w:rPr>
          <w:rFonts w:ascii="Arial" w:cs="Arial" w:eastAsia="Arial" w:hAnsi="Arial"/>
          <w:sz w:val="22"/>
          <w:szCs w:val="22"/>
        </w:rPr>
        <w:t xml:space="preserve">Стойкость T — время непрерывной работы инструмента до затупления, мин. Основной критерий — износ задней поверхности hз: для черновой обработки 0,8–1,0 мм, для чистовой 0,3–0,4 мм. Измеряется на инструментальном микроскопе.</w:t>
      </w:r>
    </w:p>
    <w:p>
      <w:pPr>
        <w:spacing w:before="60" w:after="80"/>
        <w:ind w:left="360" w:hanging="360"/>
      </w:pPr>
      <w:r>
        <w:rPr>
          <w:rFonts w:ascii="Arial" w:cs="Arial" w:eastAsia="Arial" w:hAnsi="Arial"/>
          <w:b/>
          <w:bCs/>
          <w:sz w:val="22"/>
          <w:szCs w:val="22"/>
        </w:rPr>
        <w:t xml:space="preserve">3. </w:t>
      </w:r>
      <w:r>
        <w:rPr>
          <w:rFonts w:ascii="Arial" w:cs="Arial" w:eastAsia="Arial" w:hAnsi="Arial"/>
          <w:sz w:val="22"/>
          <w:szCs w:val="22"/>
        </w:rPr>
        <w:t xml:space="preserve">Pz — главная (тангенциальная), направлена по скорости резания, определяет мощность; Py — радиальная, отжимает резец от детали, влияет на точность; Px — осевая (подачи), направлена против движения подачи. Соотношение примерно Pz : Py : Px = 1 : 0,4 : 0,3.</w:t>
      </w:r>
    </w:p>
    <w:p>
      <w:pPr>
        <w:spacing w:before="60" w:after="80"/>
        <w:ind w:left="360" w:hanging="360"/>
      </w:pPr>
      <w:r>
        <w:rPr>
          <w:rFonts w:ascii="Arial" w:cs="Arial" w:eastAsia="Arial" w:hAnsi="Arial"/>
          <w:b/>
          <w:bCs/>
          <w:sz w:val="22"/>
          <w:szCs w:val="22"/>
        </w:rPr>
        <w:t xml:space="preserve">4. </w:t>
      </w:r>
      <w:r>
        <w:rPr>
          <w:rFonts w:ascii="Arial" w:cs="Arial" w:eastAsia="Arial" w:hAnsi="Arial"/>
          <w:sz w:val="22"/>
          <w:szCs w:val="22"/>
        </w:rPr>
        <w:t xml:space="preserve">Рост скорости резко повышает температуру в зоне резания (закон близок к V^0,3...0,5). Высокая температура снижает твёрдость инструмента (теплостойкость HSS — 600°С, твёрдого сплава — 800–1000°С). Превышение этих температур вызывает быстрый износ.</w:t>
      </w:r>
    </w:p>
    <w:p>
      <w:pPr>
        <w:spacing w:before="60" w:after="80"/>
        <w:ind w:left="360" w:hanging="360"/>
      </w:pPr>
      <w:r>
        <w:rPr>
          <w:rFonts w:ascii="Arial" w:cs="Arial" w:eastAsia="Arial" w:hAnsi="Arial"/>
          <w:b/>
          <w:bCs/>
          <w:sz w:val="22"/>
          <w:szCs w:val="22"/>
        </w:rPr>
        <w:t xml:space="preserve">5. </w:t>
      </w:r>
      <w:r>
        <w:rPr>
          <w:rFonts w:ascii="Arial" w:cs="Arial" w:eastAsia="Arial" w:hAnsi="Arial"/>
          <w:sz w:val="22"/>
          <w:szCs w:val="22"/>
        </w:rPr>
        <w:t xml:space="preserve">Нарост — налипание частиц обрабатываемого материала на переднюю поверхность резца. Возникает при V=20–60 м/мин для сталей. Меняет геометрию, ухудшает шероховатость, может защищать резец от износа в небольшой степени. Преодолевается либо снижением V (нарост стабильный — терпимо), либо повышением V выше зоны нароста (исчезает).</w:t>
      </w:r>
    </w:p>
    <w:p>
      <w:pPr>
        <w:spacing w:before="60" w:after="60"/>
      </w:pPr>
      <w:r>
        <w:t xml:space="preserve"/>
      </w:r>
    </w:p>
    <w:p>
      <w:pPr>
        <w:pStyle w:val="Heading1"/>
        <w:pageBreakBefore/>
      </w:pPr>
      <w:r>
        <w:rPr>
          <w:rFonts w:ascii="Arial" w:cs="Arial" w:eastAsia="Arial" w:hAnsi="Arial"/>
          <w:b/>
          <w:bCs/>
          <w:sz w:val="32"/>
          <w:szCs w:val="32"/>
        </w:rPr>
        <w:t xml:space="preserve">ЛЕКЦИЯ 15. МЕТАЛЛОРЕЖУЩИЕ СТАНКИ С ЧПУ</w:t>
      </w:r>
    </w:p>
    <w:p>
      <w:pPr>
        <w:pStyle w:val="Heading2"/>
      </w:pPr>
      <w:r>
        <w:rPr>
          <w:rFonts w:ascii="Arial" w:cs="Arial" w:eastAsia="Arial" w:hAnsi="Arial"/>
          <w:b/>
          <w:bCs/>
          <w:color w:val="1F3864"/>
          <w:sz w:val="26"/>
          <w:szCs w:val="26"/>
        </w:rPr>
        <w:t xml:space="preserve">15.1. Общие понятия и история развития</w:t>
      </w:r>
    </w:p>
    <w:p>
      <w:pPr>
        <w:spacing w:before="60" w:after="100"/>
      </w:pPr>
      <w:r>
        <w:rPr>
          <w:rFonts w:ascii="Arial" w:cs="Arial" w:eastAsia="Arial" w:hAnsi="Arial"/>
          <w:sz w:val="22"/>
          <w:szCs w:val="22"/>
        </w:rPr>
        <w:t xml:space="preserve">Числовым программным управлением (ЧПУ) станком называют управление обработкой заготовки на станке по управляющей программе, в которой данные заданы в цифровой форме (ГОСТ 20523-80). Сочетание высокой производительности, присущей специальным станкам, с гибкостью универсального оборудования сделало станки с ЧПУ главным средством автоматизации серийного и мелкосерийного производств.</w:t>
      </w:r>
    </w:p>
    <w:p>
      <w:pPr>
        <w:spacing w:before="40" w:after="40"/>
      </w:pPr>
      <w:r>
        <w:t xml:space="preserve"/>
      </w:r>
    </w:p>
    <w:p>
      <w:pPr>
        <w:pStyle w:val="Heading3"/>
      </w:pPr>
      <w:r>
        <w:rPr>
          <w:rFonts w:ascii="Arial" w:cs="Arial" w:eastAsia="Arial" w:hAnsi="Arial"/>
          <w:b/>
          <w:bCs/>
          <w:color w:val="2E75B6"/>
          <w:sz w:val="24"/>
          <w:szCs w:val="24"/>
        </w:rPr>
        <w:t xml:space="preserve">Эволюция систем управления</w:t>
      </w:r>
    </w:p>
    <w:p>
      <w:pPr>
        <w:spacing w:before="60" w:after="60"/>
      </w:pPr>
      <w:r>
        <w:rPr>
          <w:rFonts w:ascii="Arial" w:cs="Arial" w:eastAsia="Arial" w:hAnsi="Arial"/>
          <w:b/>
          <w:bCs/>
          <w:sz w:val="22"/>
          <w:szCs w:val="22"/>
        </w:rPr>
        <w:t xml:space="preserve">Станки с ручным управлением (Ф1) </w:t>
      </w:r>
      <w:r>
        <w:rPr>
          <w:rFonts w:ascii="Arial" w:cs="Arial" w:eastAsia="Arial" w:hAnsi="Arial"/>
          <w:sz w:val="22"/>
          <w:szCs w:val="22"/>
        </w:rPr>
        <w:t xml:space="preserve">— оператор задаёт координаты вручную; имеется цифровая индикация положения. Высокая гибкость, но низкая производительность.</w:t>
      </w:r>
    </w:p>
    <w:p>
      <w:pPr>
        <w:spacing w:before="60" w:after="60"/>
      </w:pPr>
      <w:r>
        <w:rPr>
          <w:rFonts w:ascii="Arial" w:cs="Arial" w:eastAsia="Arial" w:hAnsi="Arial"/>
          <w:b/>
          <w:bCs/>
          <w:sz w:val="22"/>
          <w:szCs w:val="22"/>
        </w:rPr>
        <w:t xml:space="preserve">Кулачковые и копировальные системы ПУ </w:t>
      </w:r>
      <w:r>
        <w:rPr>
          <w:rFonts w:ascii="Arial" w:cs="Arial" w:eastAsia="Arial" w:hAnsi="Arial"/>
          <w:sz w:val="22"/>
          <w:szCs w:val="22"/>
        </w:rPr>
        <w:t xml:space="preserve">— программоносители — кулачки или копиры в виде физических аналогов. Эффективны в массовом производстве, но переналадка трудоёмка.</w:t>
      </w:r>
    </w:p>
    <w:p>
      <w:pPr>
        <w:spacing w:before="60" w:after="60"/>
      </w:pPr>
      <w:r>
        <w:rPr>
          <w:rFonts w:ascii="Arial" w:cs="Arial" w:eastAsia="Arial" w:hAnsi="Arial"/>
          <w:b/>
          <w:bCs/>
          <w:sz w:val="22"/>
          <w:szCs w:val="22"/>
        </w:rPr>
        <w:t xml:space="preserve">Цикловое ПУ (ЦПУ, индекс Ц) </w:t>
      </w:r>
      <w:r>
        <w:rPr>
          <w:rFonts w:ascii="Arial" w:cs="Arial" w:eastAsia="Arial" w:hAnsi="Arial"/>
          <w:sz w:val="22"/>
          <w:szCs w:val="22"/>
        </w:rPr>
        <w:t xml:space="preserve">— размерная информация задаётся путевыми упорами на линейках, технологическая — на штекерной панели. Применяется на агрегатных станках и автолиниях.</w:t>
      </w:r>
    </w:p>
    <w:p>
      <w:pPr>
        <w:spacing w:before="60" w:after="60"/>
      </w:pPr>
      <w:r>
        <w:rPr>
          <w:rFonts w:ascii="Arial" w:cs="Arial" w:eastAsia="Arial" w:hAnsi="Arial"/>
          <w:b/>
          <w:bCs/>
          <w:sz w:val="22"/>
          <w:szCs w:val="22"/>
        </w:rPr>
        <w:t xml:space="preserve">ЧПУ — числовое программное управление </w:t>
      </w:r>
      <w:r>
        <w:rPr>
          <w:rFonts w:ascii="Arial" w:cs="Arial" w:eastAsia="Arial" w:hAnsi="Arial"/>
          <w:sz w:val="22"/>
          <w:szCs w:val="22"/>
        </w:rPr>
        <w:t xml:space="preserve">— вся информация вводится в цифровой форме. Позволяет обрабатывать любые контуры, быстро переналаживаться под новые детали.</w:t>
      </w:r>
    </w:p>
    <w:p>
      <w:pPr>
        <w:pStyle w:val="Heading2"/>
      </w:pPr>
      <w:r>
        <w:rPr>
          <w:rFonts w:ascii="Arial" w:cs="Arial" w:eastAsia="Arial" w:hAnsi="Arial"/>
          <w:b/>
          <w:bCs/>
          <w:color w:val="1F3864"/>
          <w:sz w:val="26"/>
          <w:szCs w:val="26"/>
        </w:rPr>
        <w:t xml:space="preserve">15.2. Классификация станков с ЧПУ</w:t>
      </w:r>
    </w:p>
    <w:p>
      <w:pPr>
        <w:pStyle w:val="Heading3"/>
      </w:pPr>
      <w:r>
        <w:rPr>
          <w:rFonts w:ascii="Arial" w:cs="Arial" w:eastAsia="Arial" w:hAnsi="Arial"/>
          <w:b/>
          <w:bCs/>
          <w:color w:val="2E75B6"/>
          <w:sz w:val="24"/>
          <w:szCs w:val="24"/>
        </w:rPr>
        <w:t xml:space="preserve">По виду управления (индексы в обозначении модели)</w:t>
      </w:r>
    </w:p>
    <w:p>
      <w:pPr>
        <w:pStyle w:val="ListParagraph"/>
        <w:numPr>
          <w:ilvl w:val="0"/>
          <w:numId w:val="3"/>
        </w:numPr>
        <w:spacing w:before="40" w:after="40"/>
      </w:pPr>
      <w:r>
        <w:rPr>
          <w:rFonts w:ascii="Arial" w:cs="Arial" w:eastAsia="Arial" w:hAnsi="Arial"/>
          <w:sz w:val="22"/>
          <w:szCs w:val="22"/>
        </w:rPr>
        <w:t xml:space="preserve">Ф1 — с цифровой индикацией и предварительным набором координат</w:t>
      </w:r>
    </w:p>
    <w:p>
      <w:pPr>
        <w:pStyle w:val="ListParagraph"/>
        <w:numPr>
          <w:ilvl w:val="0"/>
          <w:numId w:val="3"/>
        </w:numPr>
        <w:spacing w:before="40" w:after="40"/>
      </w:pPr>
      <w:r>
        <w:rPr>
          <w:rFonts w:ascii="Arial" w:cs="Arial" w:eastAsia="Arial" w:hAnsi="Arial"/>
          <w:sz w:val="22"/>
          <w:szCs w:val="22"/>
        </w:rPr>
        <w:t xml:space="preserve">Ф2 — с позиционными и прямоугольными системами управления</w:t>
      </w:r>
    </w:p>
    <w:p>
      <w:pPr>
        <w:pStyle w:val="ListParagraph"/>
        <w:numPr>
          <w:ilvl w:val="0"/>
          <w:numId w:val="3"/>
        </w:numPr>
        <w:spacing w:before="40" w:after="40"/>
      </w:pPr>
      <w:r>
        <w:rPr>
          <w:rFonts w:ascii="Arial" w:cs="Arial" w:eastAsia="Arial" w:hAnsi="Arial"/>
          <w:sz w:val="22"/>
          <w:szCs w:val="22"/>
        </w:rPr>
        <w:t xml:space="preserve">Ф3 — с контурными системами управления (прямолинейные и криволинейные траектории)</w:t>
      </w:r>
    </w:p>
    <w:p>
      <w:pPr>
        <w:pStyle w:val="ListParagraph"/>
        <w:numPr>
          <w:ilvl w:val="0"/>
          <w:numId w:val="3"/>
        </w:numPr>
        <w:spacing w:before="40" w:after="40"/>
      </w:pPr>
      <w:r>
        <w:rPr>
          <w:rFonts w:ascii="Arial" w:cs="Arial" w:eastAsia="Arial" w:hAnsi="Arial"/>
          <w:sz w:val="22"/>
          <w:szCs w:val="22"/>
        </w:rPr>
        <w:t xml:space="preserve">Ф4 — с универсальной системой позиционно-контурной обработки</w:t>
      </w:r>
    </w:p>
    <w:p>
      <w:pPr>
        <w:pStyle w:val="ListParagraph"/>
        <w:numPr>
          <w:ilvl w:val="0"/>
          <w:numId w:val="3"/>
        </w:numPr>
        <w:spacing w:before="40" w:after="40"/>
      </w:pPr>
      <w:r>
        <w:rPr>
          <w:rFonts w:ascii="Arial" w:cs="Arial" w:eastAsia="Arial" w:hAnsi="Arial"/>
          <w:sz w:val="22"/>
          <w:szCs w:val="22"/>
        </w:rPr>
        <w:t xml:space="preserve">Ц — с цикловым программным управлением</w:t>
      </w:r>
    </w:p>
    <w:p>
      <w:pPr>
        <w:spacing w:before="40" w:after="40"/>
      </w:pPr>
      <w:r>
        <w:t xml:space="preserve"/>
      </w:r>
    </w:p>
    <w:p>
      <w:pPr>
        <w:pStyle w:val="Heading3"/>
      </w:pPr>
      <w:r>
        <w:rPr>
          <w:rFonts w:ascii="Arial" w:cs="Arial" w:eastAsia="Arial" w:hAnsi="Arial"/>
          <w:b/>
          <w:bCs/>
          <w:color w:val="2E75B6"/>
          <w:sz w:val="24"/>
          <w:szCs w:val="24"/>
        </w:rPr>
        <w:t xml:space="preserve">По характеру управления</w:t>
      </w:r>
    </w:p>
    <w:p>
      <w:pPr>
        <w:spacing w:before="60" w:after="60"/>
      </w:pPr>
      <w:r>
        <w:rPr>
          <w:rFonts w:ascii="Arial" w:cs="Arial" w:eastAsia="Arial" w:hAnsi="Arial"/>
          <w:b/>
          <w:bCs/>
          <w:sz w:val="22"/>
          <w:szCs w:val="22"/>
        </w:rPr>
        <w:t xml:space="preserve">Позиционное ЧПУ </w:t>
      </w:r>
      <w:r>
        <w:rPr>
          <w:rFonts w:ascii="Arial" w:cs="Arial" w:eastAsia="Arial" w:hAnsi="Arial"/>
          <w:sz w:val="22"/>
          <w:szCs w:val="22"/>
        </w:rPr>
        <w:t xml:space="preserve">— перемещение рабочих органов в заданные точки без задания траектории. Применяется при сверлении, расточке координатных отверстий.</w:t>
      </w:r>
    </w:p>
    <w:p>
      <w:pPr>
        <w:spacing w:before="60" w:after="60"/>
      </w:pPr>
      <w:r>
        <w:rPr>
          <w:rFonts w:ascii="Arial" w:cs="Arial" w:eastAsia="Arial" w:hAnsi="Arial"/>
          <w:b/>
          <w:bCs/>
          <w:sz w:val="22"/>
          <w:szCs w:val="22"/>
        </w:rPr>
        <w:t xml:space="preserve">Контурное ЧПУ </w:t>
      </w:r>
      <w:r>
        <w:rPr>
          <w:rFonts w:ascii="Arial" w:cs="Arial" w:eastAsia="Arial" w:hAnsi="Arial"/>
          <w:sz w:val="22"/>
          <w:szCs w:val="22"/>
        </w:rPr>
        <w:t xml:space="preserve">— перемещение по заданной траектории с заданной скоростью для получения нужного контура. Используется при точении и фрезеровании сложных форм. Различают управление по 2, 2½, 3, 4, 5 координатам.</w:t>
      </w:r>
    </w:p>
    <w:p>
      <w:pPr>
        <w:spacing w:before="60" w:after="60"/>
      </w:pPr>
      <w:r>
        <w:rPr>
          <w:rFonts w:ascii="Arial" w:cs="Arial" w:eastAsia="Arial" w:hAnsi="Arial"/>
          <w:b/>
          <w:bCs/>
          <w:sz w:val="22"/>
          <w:szCs w:val="22"/>
        </w:rPr>
        <w:t xml:space="preserve">Комбинированное ЧПУ </w:t>
      </w:r>
      <w:r>
        <w:rPr>
          <w:rFonts w:ascii="Arial" w:cs="Arial" w:eastAsia="Arial" w:hAnsi="Arial"/>
          <w:sz w:val="22"/>
          <w:szCs w:val="22"/>
        </w:rPr>
        <w:t xml:space="preserve">— объединяет позиционный и контурный режимы. Применяется на многоцелевых станках.</w:t>
      </w:r>
    </w:p>
    <w:p>
      <w:pPr>
        <w:spacing w:before="40" w:after="40"/>
      </w:pPr>
      <w:r>
        <w:t xml:space="preserve"/>
      </w:r>
    </w:p>
    <w:p>
      <w:pPr>
        <w:pStyle w:val="Heading3"/>
      </w:pPr>
      <w:r>
        <w:rPr>
          <w:rFonts w:ascii="Arial" w:cs="Arial" w:eastAsia="Arial" w:hAnsi="Arial"/>
          <w:b/>
          <w:bCs/>
          <w:color w:val="2E75B6"/>
          <w:sz w:val="24"/>
          <w:szCs w:val="24"/>
        </w:rPr>
        <w:t xml:space="preserve">По типу обратной связи</w:t>
      </w:r>
    </w:p>
    <w:p>
      <w:pPr>
        <w:spacing w:before="60" w:after="60"/>
      </w:pPr>
      <w:r>
        <w:rPr>
          <w:rFonts w:ascii="Arial" w:cs="Arial" w:eastAsia="Arial" w:hAnsi="Arial"/>
          <w:b/>
          <w:bCs/>
          <w:sz w:val="22"/>
          <w:szCs w:val="22"/>
        </w:rPr>
        <w:t xml:space="preserve">Разомкнутые системы ЧПУ </w:t>
      </w:r>
      <w:r>
        <w:rPr>
          <w:rFonts w:ascii="Arial" w:cs="Arial" w:eastAsia="Arial" w:hAnsi="Arial"/>
          <w:sz w:val="22"/>
          <w:szCs w:val="22"/>
        </w:rPr>
        <w:t xml:space="preserve">— построены на основе шаговых двигателей (ШД). Нет контроля действительного положения — точность ниже.</w:t>
      </w:r>
    </w:p>
    <w:p>
      <w:pPr>
        <w:spacing w:before="60" w:after="60"/>
      </w:pPr>
      <w:r>
        <w:rPr>
          <w:rFonts w:ascii="Arial" w:cs="Arial" w:eastAsia="Arial" w:hAnsi="Arial"/>
          <w:b/>
          <w:bCs/>
          <w:sz w:val="22"/>
          <w:szCs w:val="22"/>
        </w:rPr>
        <w:t xml:space="preserve">Замкнутые системы ЧПУ </w:t>
      </w:r>
      <w:r>
        <w:rPr>
          <w:rFonts w:ascii="Arial" w:cs="Arial" w:eastAsia="Arial" w:hAnsi="Arial"/>
          <w:sz w:val="22"/>
          <w:szCs w:val="22"/>
        </w:rPr>
        <w:t xml:space="preserve">— основаны на следящем приводе с измерительным преобразователем (ИП). Обратная связь обеспечивает высокую точность позиционирования.</w:t>
      </w:r>
    </w:p>
    <w:p>
      <w:pPr>
        <w:spacing w:before="60" w:after="60"/>
      </w:pPr>
      <w:r>
        <w:rPr>
          <w:rFonts w:ascii="Arial" w:cs="Arial" w:eastAsia="Arial" w:hAnsi="Arial"/>
          <w:b/>
          <w:bCs/>
          <w:sz w:val="22"/>
          <w:szCs w:val="22"/>
        </w:rPr>
        <w:t xml:space="preserve">Измерительный преобразователь (ИП) </w:t>
      </w:r>
      <w:r>
        <w:rPr>
          <w:rFonts w:ascii="Arial" w:cs="Arial" w:eastAsia="Arial" w:hAnsi="Arial"/>
          <w:sz w:val="22"/>
          <w:szCs w:val="22"/>
        </w:rPr>
        <w:t xml:space="preserve">— устройство системы обратной связи, измеряющее действительное положение рабочего органа. По принципу действия: фотоэлектрические, индукционные, ёмкостные и др. По типу: круговые (на ходовом винте) и линейные (непосредственное измерение хода).</w:t>
      </w:r>
    </w:p>
    <w:p>
      <w:pPr>
        <w:pStyle w:val="Heading2"/>
      </w:pPr>
      <w:r>
        <w:rPr>
          <w:rFonts w:ascii="Arial" w:cs="Arial" w:eastAsia="Arial" w:hAnsi="Arial"/>
          <w:b/>
          <w:bCs/>
          <w:color w:val="1F3864"/>
          <w:sz w:val="26"/>
          <w:szCs w:val="26"/>
        </w:rPr>
        <w:t xml:space="preserve">15.3. Типы станков с ЧПУ</w:t>
      </w:r>
    </w:p>
    <w:p>
      <w:pPr>
        <w:pStyle w:val="Heading3"/>
      </w:pPr>
      <w:r>
        <w:rPr>
          <w:rFonts w:ascii="Arial" w:cs="Arial" w:eastAsia="Arial" w:hAnsi="Arial"/>
          <w:b/>
          <w:bCs/>
          <w:color w:val="2E75B6"/>
          <w:sz w:val="24"/>
          <w:szCs w:val="24"/>
        </w:rPr>
        <w:t xml:space="preserve">Токарные станки с ЧПУ</w:t>
      </w:r>
    </w:p>
    <w:p>
      <w:pPr>
        <w:spacing w:before="60" w:after="100"/>
      </w:pPr>
      <w:r>
        <w:rPr>
          <w:rFonts w:ascii="Arial" w:cs="Arial" w:eastAsia="Arial" w:hAnsi="Arial"/>
          <w:sz w:val="22"/>
          <w:szCs w:val="22"/>
        </w:rPr>
        <w:t xml:space="preserve">Предназначены для обработки тел вращения. Управление по двум координатам X и Z (поперечная и продольная подачи). Подразделяются на: центровые (обработка валов снаружи), патронные (зубчатые колёса, фланцы — снаружи и изнутри), патронно-центровые, карусельные (крупные тяжёлые заготовки, соотношение L/D = 0,3–0,5), прутковые. Токарно-многоцелевые станки имеют 1–3 револьверные головки и противошпиндель.</w:t>
      </w:r>
    </w:p>
    <w:p>
      <w:pPr>
        <w:spacing w:before="40" w:after="40"/>
      </w:pPr>
      <w:r>
        <w:t xml:space="preserve"/>
      </w:r>
    </w:p>
    <w:p>
      <w:pPr>
        <w:pStyle w:val="Heading3"/>
      </w:pPr>
      <w:r>
        <w:rPr>
          <w:rFonts w:ascii="Arial" w:cs="Arial" w:eastAsia="Arial" w:hAnsi="Arial"/>
          <w:b/>
          <w:bCs/>
          <w:color w:val="2E75B6"/>
          <w:sz w:val="24"/>
          <w:szCs w:val="24"/>
        </w:rPr>
        <w:t xml:space="preserve">Обрабатывающие центры (ОЦ) — фрезерная группа</w:t>
      </w:r>
    </w:p>
    <w:p>
      <w:pPr>
        <w:spacing w:before="60" w:after="100"/>
      </w:pPr>
      <w:r>
        <w:rPr>
          <w:rFonts w:ascii="Arial" w:cs="Arial" w:eastAsia="Arial" w:hAnsi="Arial"/>
          <w:sz w:val="22"/>
          <w:szCs w:val="22"/>
        </w:rPr>
        <w:t xml:space="preserve">Обрабатывающими центрами называют станки с ЧПУ фрезерной группы, имеющие инструментальный магазин и устройство автоматической смены инструментов в шпинделе (АСИ). Используют правостороннюю прямоугольную систему координат X, Y, Z. Ось Z совпадает с осью вращения шпинделя, положительное направление — от детали.</w:t>
      </w:r>
    </w:p>
    <w:p>
      <w:pPr>
        <w:spacing w:before="60" w:after="60"/>
      </w:pPr>
      <w:r>
        <w:rPr>
          <w:rFonts w:ascii="Arial" w:cs="Arial" w:eastAsia="Arial" w:hAnsi="Arial"/>
          <w:b/>
          <w:bCs/>
          <w:sz w:val="22"/>
          <w:szCs w:val="22"/>
        </w:rPr>
        <w:t xml:space="preserve">Вертикальные ОЦ </w:t>
      </w:r>
      <w:r>
        <w:rPr>
          <w:rFonts w:ascii="Arial" w:cs="Arial" w:eastAsia="Arial" w:hAnsi="Arial"/>
          <w:sz w:val="22"/>
          <w:szCs w:val="22"/>
        </w:rPr>
        <w:t xml:space="preserve">— шпиндель расположен вертикально; обрабатывают поверхности в плоскости рабочего стола. Наиболее распространены в мелкосерийном производстве.</w:t>
      </w:r>
    </w:p>
    <w:p>
      <w:pPr>
        <w:spacing w:before="60" w:after="60"/>
      </w:pPr>
      <w:r>
        <w:rPr>
          <w:rFonts w:ascii="Arial" w:cs="Arial" w:eastAsia="Arial" w:hAnsi="Arial"/>
          <w:b/>
          <w:bCs/>
          <w:sz w:val="22"/>
          <w:szCs w:val="22"/>
        </w:rPr>
        <w:t xml:space="preserve">Горизонтальные ОЦ </w:t>
      </w:r>
      <w:r>
        <w:rPr>
          <w:rFonts w:ascii="Arial" w:cs="Arial" w:eastAsia="Arial" w:hAnsi="Arial"/>
          <w:sz w:val="22"/>
          <w:szCs w:val="22"/>
        </w:rPr>
        <w:t xml:space="preserve">— шпиндель горизонтален; обрабатывают поверхности, перпендикулярные плоскости стола; с поворотным столом позволяют обрабатывать деталь с 4 сторон.</w:t>
      </w:r>
    </w:p>
    <w:p>
      <w:pPr>
        <w:spacing w:before="40" w:after="40"/>
      </w:pPr>
      <w:r>
        <w:t xml:space="preserve"/>
      </w:r>
    </w:p>
    <w:p>
      <w:pPr>
        <w:pStyle w:val="Heading3"/>
      </w:pPr>
      <w:r>
        <w:rPr>
          <w:rFonts w:ascii="Arial" w:cs="Arial" w:eastAsia="Arial" w:hAnsi="Arial"/>
          <w:b/>
          <w:bCs/>
          <w:color w:val="2E75B6"/>
          <w:sz w:val="24"/>
          <w:szCs w:val="24"/>
        </w:rPr>
        <w:t xml:space="preserve">Инструментальные магазины</w:t>
      </w:r>
    </w:p>
    <w:p>
      <w:pPr>
        <w:spacing w:before="60" w:after="60"/>
      </w:pPr>
      <w:r>
        <w:rPr>
          <w:rFonts w:ascii="Arial" w:cs="Arial" w:eastAsia="Arial" w:hAnsi="Arial"/>
          <w:b/>
          <w:bCs/>
          <w:sz w:val="22"/>
          <w:szCs w:val="22"/>
        </w:rPr>
        <w:t xml:space="preserve">Револьверного типа </w:t>
      </w:r>
      <w:r>
        <w:rPr>
          <w:rFonts w:ascii="Arial" w:cs="Arial" w:eastAsia="Arial" w:hAnsi="Arial"/>
          <w:sz w:val="22"/>
          <w:szCs w:val="22"/>
        </w:rPr>
        <w:t xml:space="preserve">— жёстко связан со шпинделем; ёмкость до 12 инструментов; смена — поворотом головки.</w:t>
      </w:r>
    </w:p>
    <w:p>
      <w:pPr>
        <w:spacing w:before="60" w:after="60"/>
      </w:pPr>
      <w:r>
        <w:rPr>
          <w:rFonts w:ascii="Arial" w:cs="Arial" w:eastAsia="Arial" w:hAnsi="Arial"/>
          <w:b/>
          <w:bCs/>
          <w:sz w:val="22"/>
          <w:szCs w:val="22"/>
        </w:rPr>
        <w:t xml:space="preserve">Тип «Зонтик» </w:t>
      </w:r>
      <w:r>
        <w:rPr>
          <w:rFonts w:ascii="Arial" w:cs="Arial" w:eastAsia="Arial" w:hAnsi="Arial"/>
          <w:sz w:val="22"/>
          <w:szCs w:val="22"/>
        </w:rPr>
        <w:t xml:space="preserve">— барабан над рабочим столом; ёмкость 20–30 инструментов; время смены 8–15 с.</w:t>
      </w:r>
    </w:p>
    <w:p>
      <w:pPr>
        <w:spacing w:before="60" w:after="60"/>
      </w:pPr>
      <w:r>
        <w:rPr>
          <w:rFonts w:ascii="Arial" w:cs="Arial" w:eastAsia="Arial" w:hAnsi="Arial"/>
          <w:b/>
          <w:bCs/>
          <w:sz w:val="22"/>
          <w:szCs w:val="22"/>
        </w:rPr>
        <w:t xml:space="preserve">Тип «Рука» (ARM) </w:t>
      </w:r>
      <w:r>
        <w:rPr>
          <w:rFonts w:ascii="Arial" w:cs="Arial" w:eastAsia="Arial" w:hAnsi="Arial"/>
          <w:sz w:val="22"/>
          <w:szCs w:val="22"/>
        </w:rPr>
        <w:t xml:space="preserve">— манипулятор с барабаном или цепным конвейером; ёмкость 20–200 инструментов; время смены 2–5 с. Позволяет искать следующий инструмент одновременно с обработкой.</w:t>
      </w:r>
    </w:p>
    <w:p>
      <w:pPr>
        <w:pStyle w:val="Heading2"/>
      </w:pPr>
      <w:r>
        <w:rPr>
          <w:rFonts w:ascii="Arial" w:cs="Arial" w:eastAsia="Arial" w:hAnsi="Arial"/>
          <w:b/>
          <w:bCs/>
          <w:color w:val="1F3864"/>
          <w:sz w:val="26"/>
          <w:szCs w:val="26"/>
        </w:rPr>
        <w:t xml:space="preserve">15.4. Особенности компоновки станков с ЧПУ</w:t>
      </w:r>
    </w:p>
    <w:p>
      <w:pPr>
        <w:spacing w:before="60" w:after="100"/>
      </w:pPr>
      <w:r>
        <w:rPr>
          <w:rFonts w:ascii="Arial" w:cs="Arial" w:eastAsia="Arial" w:hAnsi="Arial"/>
          <w:sz w:val="22"/>
          <w:szCs w:val="22"/>
        </w:rPr>
        <w:t xml:space="preserve">Компоновка станка с ЧПУ — система расположения узлов и направляющих. Влияет на точность (упругие деформации, тепловые деформации, износ направляющих), производительность и надёжность. Базовые детали (станины, стойки, колонны) могут быть чугунными литыми, стальными сварными или из синтеграна.</w:t>
      </w:r>
    </w:p>
    <w:p>
      <w:pPr>
        <w:spacing w:before="60" w:after="60"/>
      </w:pPr>
      <w:r>
        <w:rPr>
          <w:rFonts w:ascii="Arial" w:cs="Arial" w:eastAsia="Arial" w:hAnsi="Arial"/>
          <w:b/>
          <w:bCs/>
          <w:sz w:val="22"/>
          <w:szCs w:val="22"/>
        </w:rPr>
        <w:t xml:space="preserve">Синтегран </w:t>
      </w:r>
      <w:r>
        <w:rPr>
          <w:rFonts w:ascii="Arial" w:cs="Arial" w:eastAsia="Arial" w:hAnsi="Arial"/>
          <w:sz w:val="22"/>
          <w:szCs w:val="22"/>
        </w:rPr>
        <w:t xml:space="preserve">— композиционный материал на основе крошки гранита (до 90%) и эпоксидного связующего (до 10%). В 4–5 раз выше демпфирующая способность, чем у чугуна; низкая теплопроводность; высокая коррозионная стойкость.</w:t>
      </w:r>
    </w:p>
    <w:p>
      <w:pPr>
        <w:spacing w:before="60" w:after="100"/>
      </w:pPr>
      <w:r>
        <w:rPr>
          <w:rFonts w:ascii="Arial" w:cs="Arial" w:eastAsia="Arial" w:hAnsi="Arial"/>
          <w:sz w:val="22"/>
          <w:szCs w:val="22"/>
        </w:rPr>
        <w:t xml:space="preserve">Для токарных станков с ЧПУ наибольшее распространение получила наклонная компоновка станины (суппорты расположены параллельно друг другу). Арочная компоновка колонны многоцелевых станков предотвращает скручивание при нагрузке по оси шпинделя и снижает влияние тепловых деформаций.</w:t>
      </w:r>
    </w:p>
    <w:p>
      <w:pPr>
        <w:spacing w:before="60" w:after="100"/>
      </w:pPr>
      <w:r>
        <w:rPr>
          <w:rFonts w:ascii="Arial" w:cs="Arial" w:eastAsia="Arial" w:hAnsi="Arial"/>
          <w:i/>
          <w:iCs/>
          <w:sz w:val="22"/>
          <w:szCs w:val="22"/>
        </w:rPr>
        <w:t xml:space="preserve">📌 Один станок с ЧПУ позволяет заменить от 2 до 6 единиц универсального оборудования при значительном сокращении сроков подготовки производства и повышении гибкости.</w:t>
      </w:r>
    </w:p>
    <w:p>
      <w:pPr>
        <w:pStyle w:val="Heading2"/>
      </w:pPr>
      <w:r>
        <w:rPr>
          <w:rFonts w:ascii="Arial" w:cs="Arial" w:eastAsia="Arial" w:hAnsi="Arial"/>
          <w:b/>
          <w:bCs/>
          <w:color w:val="1F3864"/>
          <w:sz w:val="26"/>
          <w:szCs w:val="26"/>
        </w:rPr>
        <w:t xml:space="preserve">15.5. Системы координат станков с ЧПУ (ГОСТ 23597-79, ИСО 841-74)</w:t>
      </w:r>
    </w:p>
    <w:p>
      <w:pPr>
        <w:spacing w:before="60" w:after="100"/>
      </w:pPr>
      <w:r>
        <w:rPr>
          <w:rFonts w:ascii="Arial" w:cs="Arial" w:eastAsia="Arial" w:hAnsi="Arial"/>
          <w:sz w:val="22"/>
          <w:szCs w:val="22"/>
        </w:rPr>
        <w:t xml:space="preserve">Для станков с ЧПУ установлена правосторонняя прямоугольная система координат с тремя линейными осями X, Y, Z и тремя круговыми A, B, C (вращение вокруг соответствующих линейных осей). За основу принято перемещение инструмента относительно системы координат неподвижной заготовки.</w:t>
      </w:r>
    </w:p>
    <w:p>
      <w:pPr>
        <w:spacing w:before="60" w:after="60"/>
      </w:pPr>
      <w:r>
        <w:rPr>
          <w:rFonts w:ascii="Arial" w:cs="Arial" w:eastAsia="Arial" w:hAnsi="Arial"/>
          <w:b/>
          <w:bCs/>
          <w:sz w:val="22"/>
          <w:szCs w:val="22"/>
        </w:rPr>
        <w:t xml:space="preserve">Ось Z </w:t>
      </w:r>
      <w:r>
        <w:rPr>
          <w:rFonts w:ascii="Arial" w:cs="Arial" w:eastAsia="Arial" w:hAnsi="Arial"/>
          <w:sz w:val="22"/>
          <w:szCs w:val="22"/>
        </w:rPr>
        <w:t xml:space="preserve">— определяется по отношению к шпинделю главного движения. Положительное направление — отвод инструмента от заготовки.</w:t>
      </w:r>
    </w:p>
    <w:p>
      <w:pPr>
        <w:spacing w:before="60" w:after="60"/>
      </w:pPr>
      <w:r>
        <w:rPr>
          <w:rFonts w:ascii="Arial" w:cs="Arial" w:eastAsia="Arial" w:hAnsi="Arial"/>
          <w:b/>
          <w:bCs/>
          <w:sz w:val="22"/>
          <w:szCs w:val="22"/>
        </w:rPr>
        <w:t xml:space="preserve">Ось X </w:t>
      </w:r>
      <w:r>
        <w:rPr>
          <w:rFonts w:ascii="Arial" w:cs="Arial" w:eastAsia="Arial" w:hAnsi="Arial"/>
          <w:sz w:val="22"/>
          <w:szCs w:val="22"/>
        </w:rPr>
        <w:t xml:space="preserve">— предпочтительно горизонтальная, параллельная поверхности крепления заготовки. На токарных станках — по радиусу заготовки, на фрезерных с вертикальной осью Z — вправо.</w:t>
      </w:r>
    </w:p>
    <w:p>
      <w:pPr>
        <w:spacing w:before="60" w:after="60"/>
      </w:pPr>
      <w:r>
        <w:rPr>
          <w:rFonts w:ascii="Arial" w:cs="Arial" w:eastAsia="Arial" w:hAnsi="Arial"/>
          <w:b/>
          <w:bCs/>
          <w:sz w:val="22"/>
          <w:szCs w:val="22"/>
        </w:rPr>
        <w:t xml:space="preserve">Ось Y </w:t>
      </w:r>
      <w:r>
        <w:rPr>
          <w:rFonts w:ascii="Arial" w:cs="Arial" w:eastAsia="Arial" w:hAnsi="Arial"/>
          <w:sz w:val="22"/>
          <w:szCs w:val="22"/>
        </w:rPr>
        <w:t xml:space="preserve">— образует правую систему координат с X и Z.</w:t>
      </w:r>
    </w:p>
    <w:p>
      <w:pPr>
        <w:spacing w:before="60" w:after="60"/>
      </w:pPr>
      <w:r>
        <w:rPr>
          <w:rFonts w:ascii="Arial" w:cs="Arial" w:eastAsia="Arial" w:hAnsi="Arial"/>
          <w:b/>
          <w:bCs/>
          <w:sz w:val="22"/>
          <w:szCs w:val="22"/>
        </w:rPr>
        <w:t xml:space="preserve">Круговые координаты A, B, C </w:t>
      </w:r>
      <w:r>
        <w:rPr>
          <w:rFonts w:ascii="Arial" w:cs="Arial" w:eastAsia="Arial" w:hAnsi="Arial"/>
          <w:sz w:val="22"/>
          <w:szCs w:val="22"/>
        </w:rPr>
        <w:t xml:space="preserve">— вращение вокруг X, Y, Z соответственно. Положительное направление — по часовой стрелке при взгляде из положительного направления соответствующей линейной оси.</w:t>
      </w:r>
    </w:p>
    <w:p>
      <w:pPr>
        <w:spacing w:before="60" w:after="60"/>
      </w:pPr>
      <w:r>
        <w:rPr>
          <w:rFonts w:ascii="Arial" w:cs="Arial" w:eastAsia="Arial" w:hAnsi="Arial"/>
          <w:b/>
          <w:bCs/>
          <w:sz w:val="22"/>
          <w:szCs w:val="22"/>
        </w:rPr>
        <w:t xml:space="preserve">Дополнительные оси </w:t>
      </w:r>
      <w:r>
        <w:rPr>
          <w:rFonts w:ascii="Arial" w:cs="Arial" w:eastAsia="Arial" w:hAnsi="Arial"/>
          <w:sz w:val="22"/>
          <w:szCs w:val="22"/>
        </w:rPr>
        <w:t xml:space="preserve">— вторичные линейные — U, V, W (параллельные X, Y, Z); третичные — P, Q, R. Дополнительные круговые — D, E.</w:t>
      </w:r>
    </w:p>
    <w:p>
      <w:pPr>
        <w:spacing w:before="40" w:after="40"/>
      </w:pPr>
      <w:r>
        <w:t xml:space="preserve"/>
      </w:r>
    </w:p>
    <w:p>
      <w:pPr>
        <w:pStyle w:val="Heading3"/>
      </w:pPr>
      <w:r>
        <w:rPr>
          <w:rFonts w:ascii="Arial" w:cs="Arial" w:eastAsia="Arial" w:hAnsi="Arial"/>
          <w:b/>
          <w:bCs/>
          <w:color w:val="2E75B6"/>
          <w:sz w:val="24"/>
          <w:szCs w:val="24"/>
        </w:rPr>
        <w:t xml:space="preserve">Нулевые и базовые точки</w:t>
      </w:r>
    </w:p>
    <w:p>
      <w:pPr>
        <w:spacing w:before="60" w:after="60"/>
      </w:pPr>
      <w:r>
        <w:rPr>
          <w:rFonts w:ascii="Arial" w:cs="Arial" w:eastAsia="Arial" w:hAnsi="Arial"/>
          <w:b/>
          <w:bCs/>
          <w:sz w:val="22"/>
          <w:szCs w:val="22"/>
        </w:rPr>
        <w:t xml:space="preserve">Нулевая точка станка (машинный нуль) </w:t>
      </w:r>
      <w:r>
        <w:rPr>
          <w:rFonts w:ascii="Arial" w:cs="Arial" w:eastAsia="Arial" w:hAnsi="Arial"/>
          <w:sz w:val="22"/>
          <w:szCs w:val="22"/>
        </w:rPr>
        <w:t xml:space="preserve">— физическая позиция, установленная производителем с помощью концевых выключателей или датчиков. После включения станка необходимо произвести возврат в нуль (референтные точки) для синхронизации СЧПУ и станка.</w:t>
      </w:r>
    </w:p>
    <w:p>
      <w:pPr>
        <w:spacing w:before="60" w:after="60"/>
      </w:pPr>
      <w:r>
        <w:rPr>
          <w:rFonts w:ascii="Arial" w:cs="Arial" w:eastAsia="Arial" w:hAnsi="Arial"/>
          <w:b/>
          <w:bCs/>
          <w:sz w:val="22"/>
          <w:szCs w:val="22"/>
        </w:rPr>
        <w:t xml:space="preserve">Нулевая точка детали (нуль программы) </w:t>
      </w:r>
      <w:r>
        <w:rPr>
          <w:rFonts w:ascii="Arial" w:cs="Arial" w:eastAsia="Arial" w:hAnsi="Arial"/>
          <w:sz w:val="22"/>
          <w:szCs w:val="22"/>
        </w:rPr>
        <w:t xml:space="preserve">— точка отсчёта при составлении УП, задаётся технологом-программистом. Как правило — конструкторская или технологическая база детали. По Z — обычно верхняя плоскость заготовки.</w:t>
      </w:r>
    </w:p>
    <w:p>
      <w:pPr>
        <w:spacing w:before="60" w:after="60"/>
      </w:pPr>
      <w:r>
        <w:rPr>
          <w:rFonts w:ascii="Arial" w:cs="Arial" w:eastAsia="Arial" w:hAnsi="Arial"/>
          <w:b/>
          <w:bCs/>
          <w:sz w:val="22"/>
          <w:szCs w:val="22"/>
        </w:rPr>
        <w:t xml:space="preserve">Рабочее смещение (G54–G59) </w:t>
      </w:r>
      <w:r>
        <w:rPr>
          <w:rFonts w:ascii="Arial" w:cs="Arial" w:eastAsia="Arial" w:hAnsi="Arial"/>
          <w:sz w:val="22"/>
          <w:szCs w:val="22"/>
        </w:rPr>
        <w:t xml:space="preserve">— расстояние от нуля станка до нуля детали, вводится оператором в память СЧПУ после «привязки» к заготовке. Позволяет иметь до 6 независимых систем координат деталей на одном столе.</w:t>
      </w:r>
    </w:p>
    <w:p>
      <w:pPr>
        <w:spacing w:before="40" w:after="40"/>
      </w:pPr>
      <w:r>
        <w:t xml:space="preserve"/>
      </w:r>
    </w:p>
    <w:p>
      <w:pPr>
        <w:pStyle w:val="Heading3"/>
      </w:pPr>
      <w:r>
        <w:rPr>
          <w:rFonts w:ascii="Arial" w:cs="Arial" w:eastAsia="Arial" w:hAnsi="Arial"/>
          <w:b/>
          <w:bCs/>
          <w:color w:val="2E75B6"/>
          <w:sz w:val="24"/>
          <w:szCs w:val="24"/>
        </w:rPr>
        <w:t xml:space="preserve">Системы отсчёта координат</w:t>
      </w:r>
    </w:p>
    <w:p>
      <w:pPr>
        <w:spacing w:before="60" w:after="60"/>
      </w:pPr>
      <w:r>
        <w:rPr>
          <w:rFonts w:ascii="Arial" w:cs="Arial" w:eastAsia="Arial" w:hAnsi="Arial"/>
          <w:b/>
          <w:bCs/>
          <w:sz w:val="22"/>
          <w:szCs w:val="22"/>
        </w:rPr>
        <w:t xml:space="preserve">Абсолютный отсчёт (G90) </w:t>
      </w:r>
      <w:r>
        <w:rPr>
          <w:rFonts w:ascii="Arial" w:cs="Arial" w:eastAsia="Arial" w:hAnsi="Arial"/>
          <w:sz w:val="22"/>
          <w:szCs w:val="22"/>
        </w:rPr>
        <w:t xml:space="preserve">— координаты задаются относительно нулевой точки детали. Значения координат совпадают с чертёжными размерами.</w:t>
      </w:r>
    </w:p>
    <w:p>
      <w:pPr>
        <w:spacing w:before="60" w:after="60"/>
      </w:pPr>
      <w:r>
        <w:rPr>
          <w:rFonts w:ascii="Arial" w:cs="Arial" w:eastAsia="Arial" w:hAnsi="Arial"/>
          <w:b/>
          <w:bCs/>
          <w:sz w:val="22"/>
          <w:szCs w:val="22"/>
        </w:rPr>
        <w:t xml:space="preserve">Относительный отсчёт (G91, в приращениях) </w:t>
      </w:r>
      <w:r>
        <w:rPr>
          <w:rFonts w:ascii="Arial" w:cs="Arial" w:eastAsia="Arial" w:hAnsi="Arial"/>
          <w:sz w:val="22"/>
          <w:szCs w:val="22"/>
        </w:rPr>
        <w:t xml:space="preserve">— координаты задаются как приращение от текущего положения до следующей точки. Удобен при обработке симметричных и повторяющихся элементов.</w:t>
      </w:r>
    </w:p>
    <w:p>
      <w:pPr>
        <w:pStyle w:val="Heading2"/>
      </w:pPr>
      <w:r>
        <w:rPr>
          <w:rFonts w:ascii="Arial" w:cs="Arial" w:eastAsia="Arial" w:hAnsi="Arial"/>
          <w:b/>
          <w:bCs/>
          <w:color w:val="1F3864"/>
          <w:sz w:val="26"/>
          <w:szCs w:val="26"/>
        </w:rPr>
        <w:t xml:space="preserve">15.6. Программное обеспечение систем ЧПУ</w:t>
      </w:r>
    </w:p>
    <w:p>
      <w:pPr>
        <w:spacing w:before="60" w:after="60"/>
      </w:pPr>
      <w:r>
        <w:rPr>
          <w:rFonts w:ascii="Arial" w:cs="Arial" w:eastAsia="Arial" w:hAnsi="Arial"/>
          <w:b/>
          <w:bCs/>
          <w:sz w:val="22"/>
          <w:szCs w:val="22"/>
        </w:rPr>
        <w:t xml:space="preserve">УЧПУ (Устройство ЧПУ) </w:t>
      </w:r>
      <w:r>
        <w:rPr>
          <w:rFonts w:ascii="Arial" w:cs="Arial" w:eastAsia="Arial" w:hAnsi="Arial"/>
          <w:sz w:val="22"/>
          <w:szCs w:val="22"/>
        </w:rPr>
        <w:t xml:space="preserve">— совокупность функционально взаимосвязанных технических и программных средств, обеспечивающих ЧПУ станком.</w:t>
      </w:r>
    </w:p>
    <w:p>
      <w:pPr>
        <w:spacing w:before="60" w:after="60"/>
      </w:pPr>
      <w:r>
        <w:rPr>
          <w:rFonts w:ascii="Arial" w:cs="Arial" w:eastAsia="Arial" w:hAnsi="Arial"/>
          <w:b/>
          <w:bCs/>
          <w:sz w:val="22"/>
          <w:szCs w:val="22"/>
        </w:rPr>
        <w:t xml:space="preserve">NC (Numerical Control) </w:t>
      </w:r>
      <w:r>
        <w:rPr>
          <w:rFonts w:ascii="Arial" w:cs="Arial" w:eastAsia="Arial" w:hAnsi="Arial"/>
          <w:sz w:val="22"/>
          <w:szCs w:val="22"/>
        </w:rPr>
        <w:t xml:space="preserve">— аппаратные устройства ЧПУ с жёсткой структурой; алгоритмы реализованы схемным путём; не изменяются после изготовления. Применялись в СССР — Н22, НЗЗ, Размер-2М и др. В настоящее время не выпускаются.</w:t>
      </w:r>
    </w:p>
    <w:p>
      <w:pPr>
        <w:spacing w:before="60" w:after="60"/>
      </w:pPr>
      <w:r>
        <w:rPr>
          <w:rFonts w:ascii="Arial" w:cs="Arial" w:eastAsia="Arial" w:hAnsi="Arial"/>
          <w:b/>
          <w:bCs/>
          <w:sz w:val="22"/>
          <w:szCs w:val="22"/>
        </w:rPr>
        <w:t xml:space="preserve">CNC (Computer Numerical Control) </w:t>
      </w:r>
      <w:r>
        <w:rPr>
          <w:rFonts w:ascii="Arial" w:cs="Arial" w:eastAsia="Arial" w:hAnsi="Arial"/>
          <w:sz w:val="22"/>
          <w:szCs w:val="22"/>
        </w:rPr>
        <w:t xml:space="preserve">— микропроцессорные (программируемые) устройства ЧПУ; алгоритмы реализуются через программы; могут изменяться. Современный стандарт. Включают МП, ЗУ, расширитель арифметических функций, контроллеры внешних устройств, системную магистраль.</w:t>
      </w:r>
    </w:p>
    <w:p>
      <w:pPr>
        <w:spacing w:before="40" w:after="40"/>
      </w:pPr>
      <w:r>
        <w:t xml:space="preserve"/>
      </w:r>
    </w:p>
    <w:p>
      <w:pPr>
        <w:pStyle w:val="Heading3"/>
      </w:pPr>
      <w:r>
        <w:rPr>
          <w:rFonts w:ascii="Arial" w:cs="Arial" w:eastAsia="Arial" w:hAnsi="Arial"/>
          <w:b/>
          <w:bCs/>
          <w:color w:val="2E75B6"/>
          <w:sz w:val="24"/>
          <w:szCs w:val="24"/>
        </w:rPr>
        <w:t xml:space="preserve">Структура задач системы ЧПУ</w:t>
      </w:r>
    </w:p>
    <w:p>
      <w:pPr>
        <w:pStyle w:val="ListParagraph"/>
        <w:numPr>
          <w:ilvl w:val="0"/>
          <w:numId w:val="3"/>
        </w:numPr>
        <w:spacing w:before="40" w:after="40"/>
      </w:pPr>
      <w:r>
        <w:rPr>
          <w:rFonts w:ascii="Arial" w:cs="Arial" w:eastAsia="Arial" w:hAnsi="Arial"/>
          <w:sz w:val="22"/>
          <w:szCs w:val="22"/>
        </w:rPr>
        <w:t xml:space="preserve">Геометрическая задача — управление формообразованием (интерполяция траекторий движения инструмента).</w:t>
      </w:r>
    </w:p>
    <w:p>
      <w:pPr>
        <w:pStyle w:val="ListParagraph"/>
        <w:numPr>
          <w:ilvl w:val="0"/>
          <w:numId w:val="3"/>
        </w:numPr>
        <w:spacing w:before="40" w:after="40"/>
      </w:pPr>
      <w:r>
        <w:rPr>
          <w:rFonts w:ascii="Arial" w:cs="Arial" w:eastAsia="Arial" w:hAnsi="Arial"/>
          <w:sz w:val="22"/>
          <w:szCs w:val="22"/>
        </w:rPr>
        <w:t xml:space="preserve">Логическая задача — управление цикловой автоматикой (зажимы, смена инструмента, включение СОЖ и т.д.).</w:t>
      </w:r>
    </w:p>
    <w:p>
      <w:pPr>
        <w:pStyle w:val="ListParagraph"/>
        <w:numPr>
          <w:ilvl w:val="0"/>
          <w:numId w:val="3"/>
        </w:numPr>
        <w:spacing w:before="40" w:after="40"/>
      </w:pPr>
      <w:r>
        <w:rPr>
          <w:rFonts w:ascii="Arial" w:cs="Arial" w:eastAsia="Arial" w:hAnsi="Arial"/>
          <w:sz w:val="22"/>
          <w:szCs w:val="22"/>
        </w:rPr>
        <w:t xml:space="preserve">Технологическая задача — управление и оптимизация рабочего процесса (адаптивное управление режимами резания).</w:t>
      </w:r>
    </w:p>
    <w:p>
      <w:pPr>
        <w:pStyle w:val="ListParagraph"/>
        <w:numPr>
          <w:ilvl w:val="0"/>
          <w:numId w:val="3"/>
        </w:numPr>
        <w:spacing w:before="40" w:after="40"/>
      </w:pPr>
      <w:r>
        <w:rPr>
          <w:rFonts w:ascii="Arial" w:cs="Arial" w:eastAsia="Arial" w:hAnsi="Arial"/>
          <w:sz w:val="22"/>
          <w:szCs w:val="22"/>
        </w:rPr>
        <w:t xml:space="preserve">Терминальная задача — диалог с оператором и связь с ЭВМ высшего ранга.</w:t>
      </w:r>
    </w:p>
    <w:p>
      <w:pPr>
        <w:pStyle w:val="ListParagraph"/>
        <w:numPr>
          <w:ilvl w:val="0"/>
          <w:numId w:val="3"/>
        </w:numPr>
        <w:spacing w:before="40" w:after="40"/>
      </w:pPr>
      <w:r>
        <w:rPr>
          <w:rFonts w:ascii="Arial" w:cs="Arial" w:eastAsia="Arial" w:hAnsi="Arial"/>
          <w:sz w:val="22"/>
          <w:szCs w:val="22"/>
        </w:rPr>
        <w:t xml:space="preserve">Диагностическая задача — техническое диагностирование УЧПУ и узлов станка.</w:t>
      </w:r>
    </w:p>
    <w:p>
      <w:pPr>
        <w:spacing w:before="60" w:after="100"/>
      </w:pPr>
      <w:r>
        <w:rPr>
          <w:rFonts w:ascii="Arial" w:cs="Arial" w:eastAsia="Arial" w:hAnsi="Arial"/>
          <w:i/>
          <w:iCs/>
          <w:sz w:val="22"/>
          <w:szCs w:val="22"/>
        </w:rPr>
        <w:t xml:space="preserve">📌 Мультипроцессорные системы ЧПУ (например, «Электроника НЦ 80-31») используют отдельный вычислитель для каждой задачи: ЭВМ1 — управление и связь с оператором; ЭВМ2 — отработка перемещений; ЭВМ3 — управление электрооборудованием.</w:t>
      </w:r>
    </w:p>
    <w:p>
      <w:pPr>
        <w:pStyle w:val="Heading2"/>
      </w:pPr>
      <w:r>
        <w:rPr>
          <w:rFonts w:ascii="Arial" w:cs="Arial" w:eastAsia="Arial" w:hAnsi="Arial"/>
          <w:b/>
          <w:bCs/>
          <w:color w:val="1F3864"/>
          <w:sz w:val="26"/>
          <w:szCs w:val="26"/>
        </w:rPr>
        <w:t xml:space="preserve">Примеры объяснения</w:t>
      </w:r>
    </w:p>
    <w:p>
      <w:pPr>
        <w:spacing w:before="80" w:after="40"/>
      </w:pPr>
      <w:r>
        <w:rPr>
          <w:rFonts w:ascii="Arial" w:cs="Arial" w:eastAsia="Arial" w:hAnsi="Arial"/>
          <w:b/>
          <w:bCs/>
          <w:sz w:val="22"/>
          <w:szCs w:val="22"/>
        </w:rPr>
        <w:t xml:space="preserve">Пример 1. Токарный обрабатывающий центр с ЧПУ</w:t>
      </w:r>
    </w:p>
    <w:p>
      <w:pPr>
        <w:spacing w:before="60" w:after="100"/>
      </w:pPr>
      <w:r>
        <w:rPr>
          <w:rFonts w:ascii="Arial" w:cs="Arial" w:eastAsia="Arial" w:hAnsi="Arial"/>
          <w:sz w:val="22"/>
          <w:szCs w:val="22"/>
        </w:rPr>
        <w:t xml:space="preserve">Современный токарный центр (например, DMG Mori NLX 2500) имеет: шпиндель главного движения 6000 об/мин, привод подачи по осям X и Z (плюс часто Y и C), револьверную головку на 12 позиций, систему ЧПУ FANUC 0i-TF или Sinumerik 840D. Заготовку устанавливают в патрон, программа G-кодов автоматически обрабатывает все поверхности за один цикл — точение, нарезка резьбы, центрование, сверление.</w:t>
      </w:r>
    </w:p>
    <w:p>
      <w:pPr>
        <w:spacing w:before="80" w:after="40"/>
      </w:pPr>
      <w:r>
        <w:rPr>
          <w:rFonts w:ascii="Arial" w:cs="Arial" w:eastAsia="Arial" w:hAnsi="Arial"/>
          <w:b/>
          <w:bCs/>
          <w:sz w:val="22"/>
          <w:szCs w:val="22"/>
        </w:rPr>
        <w:t xml:space="preserve">Пример 2. Многоосевой обрабатывающий центр (5-осевой)</w:t>
      </w:r>
    </w:p>
    <w:p>
      <w:pPr>
        <w:spacing w:before="60" w:after="100"/>
      </w:pPr>
      <w:r>
        <w:rPr>
          <w:rFonts w:ascii="Arial" w:cs="Arial" w:eastAsia="Arial" w:hAnsi="Arial"/>
          <w:sz w:val="22"/>
          <w:szCs w:val="22"/>
        </w:rPr>
        <w:t xml:space="preserve">Фрезерный 5-осевой центр имеет три линейные оси X, Y, Z и две поворотные (например, A — наклон шпинделя, C — поворот стола). Это позволяет обрабатывать сложные пространственные поверхности (лопатки турбин, штампы) за одну установку. Без 5-осевой обработки лопатку пришлось бы переустанавливать 4–6 раз с накоплением погрешности; с 5 осями — одна установка, точность ±0,005 мм.</w:t>
      </w:r>
    </w:p>
    <w:p>
      <w:pPr>
        <w:spacing w:before="80" w:after="40"/>
      </w:pPr>
      <w:r>
        <w:rPr>
          <w:rFonts w:ascii="Arial" w:cs="Arial" w:eastAsia="Arial" w:hAnsi="Arial"/>
          <w:b/>
          <w:bCs/>
          <w:sz w:val="22"/>
          <w:szCs w:val="22"/>
        </w:rPr>
        <w:t xml:space="preserve">Пример 3. Системы ЧПУ — FANUC vs Sinumerik</w:t>
      </w:r>
    </w:p>
    <w:p>
      <w:pPr>
        <w:spacing w:before="60" w:after="100"/>
      </w:pPr>
      <w:r>
        <w:rPr>
          <w:rFonts w:ascii="Arial" w:cs="Arial" w:eastAsia="Arial" w:hAnsi="Arial"/>
          <w:sz w:val="22"/>
          <w:szCs w:val="22"/>
        </w:rPr>
        <w:t xml:space="preserve">FANUC 0i — японская система, простая в освоении, надёжная, доминирует в азиатском и российском рынке. Sinumerik 840D — немецкая, более гибкая, поддерживает сложную многоосевую обработку и циклы пятикоординатного фрезерования. Heidenhain TNC — популярна на европейских фрезерных центрах. Программа на одной системе не запустится на другой без перевода — диалекты G-кодов различаются.</w:t>
      </w:r>
    </w:p>
    <w:p>
      <w:pPr>
        <w:pStyle w:val="Heading2"/>
      </w:pPr>
      <w:r>
        <w:rPr>
          <w:rFonts w:ascii="Arial" w:cs="Arial" w:eastAsia="Arial" w:hAnsi="Arial"/>
          <w:b/>
          <w:bCs/>
          <w:color w:val="1F3864"/>
          <w:sz w:val="26"/>
          <w:szCs w:val="26"/>
        </w:rPr>
        <w:t xml:space="preserve">Задания на закрепление</w:t>
      </w:r>
    </w:p>
    <w:p>
      <w:pPr>
        <w:spacing w:before="60" w:after="80"/>
        <w:ind w:left="360" w:hanging="360"/>
      </w:pPr>
      <w:r>
        <w:rPr>
          <w:rFonts w:ascii="Arial" w:cs="Arial" w:eastAsia="Arial" w:hAnsi="Arial"/>
          <w:b/>
          <w:bCs/>
          <w:sz w:val="22"/>
          <w:szCs w:val="22"/>
        </w:rPr>
        <w:t xml:space="preserve">1. </w:t>
      </w:r>
      <w:r>
        <w:rPr>
          <w:rFonts w:ascii="Arial" w:cs="Arial" w:eastAsia="Arial" w:hAnsi="Arial"/>
          <w:sz w:val="22"/>
          <w:szCs w:val="22"/>
        </w:rPr>
        <w:t xml:space="preserve">По какому признаку классифицируют станки с ЧПУ по группам? Назовите основные группы.</w:t>
      </w:r>
    </w:p>
    <w:p>
      <w:pPr>
        <w:spacing w:before="60" w:after="80"/>
        <w:ind w:left="360" w:hanging="360"/>
      </w:pPr>
      <w:r>
        <w:rPr>
          <w:rFonts w:ascii="Arial" w:cs="Arial" w:eastAsia="Arial" w:hAnsi="Arial"/>
          <w:b/>
          <w:bCs/>
          <w:sz w:val="22"/>
          <w:szCs w:val="22"/>
        </w:rPr>
        <w:t xml:space="preserve">2. </w:t>
      </w:r>
      <w:r>
        <w:rPr>
          <w:rFonts w:ascii="Arial" w:cs="Arial" w:eastAsia="Arial" w:hAnsi="Arial"/>
          <w:sz w:val="22"/>
          <w:szCs w:val="22"/>
        </w:rPr>
        <w:t xml:space="preserve">Что такое компоновка станка, и какие основные виды компоновок токарных и фрезерных станков с ЧПУ существуют?</w:t>
      </w:r>
    </w:p>
    <w:p>
      <w:pPr>
        <w:spacing w:before="60" w:after="80"/>
        <w:ind w:left="360" w:hanging="360"/>
      </w:pPr>
      <w:r>
        <w:rPr>
          <w:rFonts w:ascii="Arial" w:cs="Arial" w:eastAsia="Arial" w:hAnsi="Arial"/>
          <w:b/>
          <w:bCs/>
          <w:sz w:val="22"/>
          <w:szCs w:val="22"/>
        </w:rPr>
        <w:t xml:space="preserve">3. </w:t>
      </w:r>
      <w:r>
        <w:rPr>
          <w:rFonts w:ascii="Arial" w:cs="Arial" w:eastAsia="Arial" w:hAnsi="Arial"/>
          <w:sz w:val="22"/>
          <w:szCs w:val="22"/>
        </w:rPr>
        <w:t xml:space="preserve">Чем многооперационный (обрабатывающий центр) отличается от обычного станка с ЧПУ?</w:t>
      </w:r>
    </w:p>
    <w:p>
      <w:pPr>
        <w:spacing w:before="60" w:after="80"/>
        <w:ind w:left="360" w:hanging="360"/>
      </w:pPr>
      <w:r>
        <w:rPr>
          <w:rFonts w:ascii="Arial" w:cs="Arial" w:eastAsia="Arial" w:hAnsi="Arial"/>
          <w:b/>
          <w:bCs/>
          <w:sz w:val="22"/>
          <w:szCs w:val="22"/>
        </w:rPr>
        <w:t xml:space="preserve">4. </w:t>
      </w:r>
      <w:r>
        <w:rPr>
          <w:rFonts w:ascii="Arial" w:cs="Arial" w:eastAsia="Arial" w:hAnsi="Arial"/>
          <w:sz w:val="22"/>
          <w:szCs w:val="22"/>
        </w:rPr>
        <w:t xml:space="preserve">Какие основные системы координат используются на станках с ЧПУ?</w:t>
      </w:r>
    </w:p>
    <w:p>
      <w:pPr>
        <w:spacing w:before="60" w:after="80"/>
        <w:ind w:left="360" w:hanging="360"/>
      </w:pPr>
      <w:r>
        <w:rPr>
          <w:rFonts w:ascii="Arial" w:cs="Arial" w:eastAsia="Arial" w:hAnsi="Arial"/>
          <w:b/>
          <w:bCs/>
          <w:sz w:val="22"/>
          <w:szCs w:val="22"/>
        </w:rPr>
        <w:t xml:space="preserve">5. </w:t>
      </w:r>
      <w:r>
        <w:rPr>
          <w:rFonts w:ascii="Arial" w:cs="Arial" w:eastAsia="Arial" w:hAnsi="Arial"/>
          <w:sz w:val="22"/>
          <w:szCs w:val="22"/>
        </w:rPr>
        <w:t xml:space="preserve">В чём разница между позиционной, контурной и универсальной системами ЧПУ?</w:t>
      </w:r>
    </w:p>
    <w:p>
      <w:pPr>
        <w:pStyle w:val="Heading2"/>
      </w:pPr>
      <w:r>
        <w:rPr>
          <w:rFonts w:ascii="Arial" w:cs="Arial" w:eastAsia="Arial" w:hAnsi="Arial"/>
          <w:b/>
          <w:bCs/>
          <w:color w:val="1F3864"/>
          <w:sz w:val="26"/>
          <w:szCs w:val="26"/>
        </w:rPr>
        <w:t xml:space="preserve">Ответы к заданиям</w:t>
      </w:r>
    </w:p>
    <w:p>
      <w:pPr>
        <w:spacing w:before="60" w:after="80"/>
        <w:ind w:left="360" w:hanging="360"/>
      </w:pPr>
      <w:r>
        <w:rPr>
          <w:rFonts w:ascii="Arial" w:cs="Arial" w:eastAsia="Arial" w:hAnsi="Arial"/>
          <w:b/>
          <w:bCs/>
          <w:sz w:val="22"/>
          <w:szCs w:val="22"/>
        </w:rPr>
        <w:t xml:space="preserve">1. </w:t>
      </w:r>
      <w:r>
        <w:rPr>
          <w:rFonts w:ascii="Arial" w:cs="Arial" w:eastAsia="Arial" w:hAnsi="Arial"/>
          <w:sz w:val="22"/>
          <w:szCs w:val="22"/>
        </w:rPr>
        <w:t xml:space="preserve">По виду обработки: токарные, фрезерные, сверлильно-расточные, шлифовальные, электроэрозионные, лазерные. По числу управляемых осей: 2, 2,5, 3, 4, 5, 5+ осей. По уровню автоматизации: с ЧПУ, обрабатывающие центры (с автосменой инструмента), гибкие производственные модули (с автосменой палет/деталей).</w:t>
      </w:r>
    </w:p>
    <w:p>
      <w:pPr>
        <w:spacing w:before="60" w:after="80"/>
        <w:ind w:left="360" w:hanging="360"/>
      </w:pPr>
      <w:r>
        <w:rPr>
          <w:rFonts w:ascii="Arial" w:cs="Arial" w:eastAsia="Arial" w:hAnsi="Arial"/>
          <w:b/>
          <w:bCs/>
          <w:sz w:val="22"/>
          <w:szCs w:val="22"/>
        </w:rPr>
        <w:t xml:space="preserve">2. </w:t>
      </w:r>
      <w:r>
        <w:rPr>
          <w:rFonts w:ascii="Arial" w:cs="Arial" w:eastAsia="Arial" w:hAnsi="Arial"/>
          <w:sz w:val="22"/>
          <w:szCs w:val="22"/>
        </w:rPr>
        <w:t xml:space="preserve">Компоновка — взаимное расположение основных узлов станка (станины, шпинделя, суппорта/стола). Токарные: горизонтальная (универсальные), наклонная станина (центры с ЧПУ), вертикальные. Фрезерные: вертикальная, горизонтальная, портальная (для крупногабаритных).</w:t>
      </w:r>
    </w:p>
    <w:p>
      <w:pPr>
        <w:spacing w:before="60" w:after="80"/>
        <w:ind w:left="360" w:hanging="360"/>
      </w:pPr>
      <w:r>
        <w:rPr>
          <w:rFonts w:ascii="Arial" w:cs="Arial" w:eastAsia="Arial" w:hAnsi="Arial"/>
          <w:b/>
          <w:bCs/>
          <w:sz w:val="22"/>
          <w:szCs w:val="22"/>
        </w:rPr>
        <w:t xml:space="preserve">3. </w:t>
      </w:r>
      <w:r>
        <w:rPr>
          <w:rFonts w:ascii="Arial" w:cs="Arial" w:eastAsia="Arial" w:hAnsi="Arial"/>
          <w:sz w:val="22"/>
          <w:szCs w:val="22"/>
        </w:rPr>
        <w:t xml:space="preserve">Обрабатывающий центр — станок с ЧПУ, оснащённый магазином инструментов и автоматической сменой инструмента в шпинделе по программе. Это позволяет за одну установку детали выполнить несколько технологических операций (фрезерование, сверление, нарезка резьбы) — отсюда название «многооперационный».</w:t>
      </w:r>
    </w:p>
    <w:p>
      <w:pPr>
        <w:spacing w:before="60" w:after="80"/>
        <w:ind w:left="360" w:hanging="360"/>
      </w:pPr>
      <w:r>
        <w:rPr>
          <w:rFonts w:ascii="Arial" w:cs="Arial" w:eastAsia="Arial" w:hAnsi="Arial"/>
          <w:b/>
          <w:bCs/>
          <w:sz w:val="22"/>
          <w:szCs w:val="22"/>
        </w:rPr>
        <w:t xml:space="preserve">4. </w:t>
      </w:r>
      <w:r>
        <w:rPr>
          <w:rFonts w:ascii="Arial" w:cs="Arial" w:eastAsia="Arial" w:hAnsi="Arial"/>
          <w:sz w:val="22"/>
          <w:szCs w:val="22"/>
        </w:rPr>
        <w:t xml:space="preserve">Машинная (станочная) — связана с базовыми точками станка, используется при наладке. Деталь — связана с заготовкой/деталью (выбирается технологом, обычно начало в углу или центре заготовки). Инструмент — для каждого инструмента, учитывает его смещение относительно держателя.</w:t>
      </w:r>
    </w:p>
    <w:p>
      <w:pPr>
        <w:spacing w:before="60" w:after="80"/>
        <w:ind w:left="360" w:hanging="360"/>
      </w:pPr>
      <w:r>
        <w:rPr>
          <w:rFonts w:ascii="Arial" w:cs="Arial" w:eastAsia="Arial" w:hAnsi="Arial"/>
          <w:b/>
          <w:bCs/>
          <w:sz w:val="22"/>
          <w:szCs w:val="22"/>
        </w:rPr>
        <w:t xml:space="preserve">5. </w:t>
      </w:r>
      <w:r>
        <w:rPr>
          <w:rFonts w:ascii="Arial" w:cs="Arial" w:eastAsia="Arial" w:hAnsi="Arial"/>
          <w:sz w:val="22"/>
          <w:szCs w:val="22"/>
        </w:rPr>
        <w:t xml:space="preserve">Позиционная — управление перемещением между точками без контроля траектории (старые сверлильные); контурная — управление траекторией перемещения (фрезерные, токарные с ЧПУ); универсальная — поддерживает оба режима, плюс циклы, макрокоманды, обмен с CAD/CAM. Современные — все универсальные.</w:t>
      </w:r>
    </w:p>
    <w:p>
      <w:pPr>
        <w:spacing w:before="60" w:after="60"/>
      </w:pPr>
      <w:r>
        <w:t xml:space="preserve"/>
      </w:r>
    </w:p>
    <w:p>
      <w:pPr>
        <w:pStyle w:val="Heading1"/>
        <w:pageBreakBefore/>
      </w:pPr>
      <w:r>
        <w:rPr>
          <w:rFonts w:ascii="Arial" w:cs="Arial" w:eastAsia="Arial" w:hAnsi="Arial"/>
          <w:b/>
          <w:bCs/>
          <w:sz w:val="32"/>
          <w:szCs w:val="32"/>
        </w:rPr>
        <w:t xml:space="preserve">ЛЕКЦИЯ 16. УПРАВЛЯЮЩИЕ ПРОГРАММЫ ДЛЯ СТАНКОВ С ЧПУ</w:t>
      </w:r>
    </w:p>
    <w:p>
      <w:pPr>
        <w:pStyle w:val="Heading2"/>
      </w:pPr>
      <w:r>
        <w:rPr>
          <w:rFonts w:ascii="Arial" w:cs="Arial" w:eastAsia="Arial" w:hAnsi="Arial"/>
          <w:b/>
          <w:bCs/>
          <w:color w:val="1F3864"/>
          <w:sz w:val="26"/>
          <w:szCs w:val="26"/>
        </w:rPr>
        <w:t xml:space="preserve">16.1. Структура и формат УП (ГОСТ 20999-83, ISO 7 bit)</w:t>
      </w:r>
    </w:p>
    <w:p>
      <w:pPr>
        <w:spacing w:before="60" w:after="100"/>
      </w:pPr>
      <w:r>
        <w:rPr>
          <w:rFonts w:ascii="Arial" w:cs="Arial" w:eastAsia="Arial" w:hAnsi="Arial"/>
          <w:sz w:val="22"/>
          <w:szCs w:val="22"/>
        </w:rPr>
        <w:t xml:space="preserve">Управляющая программа (УП) — совокупность команд на языке программирования, соответствующая заданному алгоритму функционирования станка по обработке конкретной заготовки. УП записывается в виде последовательности кадров.</w:t>
      </w:r>
    </w:p>
    <w:p>
      <w:pPr>
        <w:spacing w:before="60" w:after="60"/>
      </w:pPr>
      <w:r>
        <w:rPr>
          <w:rFonts w:ascii="Arial" w:cs="Arial" w:eastAsia="Arial" w:hAnsi="Arial"/>
          <w:b/>
          <w:bCs/>
          <w:sz w:val="22"/>
          <w:szCs w:val="22"/>
        </w:rPr>
        <w:t xml:space="preserve">Кадр УП </w:t>
      </w:r>
      <w:r>
        <w:rPr>
          <w:rFonts w:ascii="Arial" w:cs="Arial" w:eastAsia="Arial" w:hAnsi="Arial"/>
          <w:sz w:val="22"/>
          <w:szCs w:val="22"/>
        </w:rPr>
        <w:t xml:space="preserve">— составная часть УП, вводимая и отрабатываемая как единое целое, содержащая не менее одной команды. Кадры нумеруются адресом N.</w:t>
      </w:r>
    </w:p>
    <w:p>
      <w:pPr>
        <w:spacing w:before="60" w:after="60"/>
      </w:pPr>
      <w:r>
        <w:rPr>
          <w:rFonts w:ascii="Arial" w:cs="Arial" w:eastAsia="Arial" w:hAnsi="Arial"/>
          <w:b/>
          <w:bCs/>
          <w:sz w:val="22"/>
          <w:szCs w:val="22"/>
        </w:rPr>
        <w:t xml:space="preserve">Слово УП </w:t>
      </w:r>
      <w:r>
        <w:rPr>
          <w:rFonts w:ascii="Arial" w:cs="Arial" w:eastAsia="Arial" w:hAnsi="Arial"/>
          <w:sz w:val="22"/>
          <w:szCs w:val="22"/>
        </w:rPr>
        <w:t xml:space="preserve">— составляющая часть кадра — адрес + число. Адрес определяет назначение следующих за ним данных.</w:t>
      </w:r>
    </w:p>
    <w:p>
      <w:pPr>
        <w:spacing w:before="60" w:after="60"/>
      </w:pPr>
      <w:r>
        <w:rPr>
          <w:rFonts w:ascii="Arial" w:cs="Arial" w:eastAsia="Arial" w:hAnsi="Arial"/>
          <w:b/>
          <w:bCs/>
          <w:sz w:val="22"/>
          <w:szCs w:val="22"/>
        </w:rPr>
        <w:t xml:space="preserve">Адрес </w:t>
      </w:r>
      <w:r>
        <w:rPr>
          <w:rFonts w:ascii="Arial" w:cs="Arial" w:eastAsia="Arial" w:hAnsi="Arial"/>
          <w:sz w:val="22"/>
          <w:szCs w:val="22"/>
        </w:rPr>
        <w:t xml:space="preserve">— буква, определяющая назначение следующего числа в слове УП. Пример: X — координата по оси X; F — скорость подачи; S — частота вращения шпинделя.</w:t>
      </w:r>
    </w:p>
    <w:p>
      <w:pPr>
        <w:spacing w:before="60" w:after="60"/>
      </w:pPr>
      <w:r>
        <w:rPr>
          <w:rFonts w:ascii="Arial" w:cs="Arial" w:eastAsia="Arial" w:hAnsi="Arial"/>
          <w:b/>
          <w:bCs/>
          <w:sz w:val="22"/>
          <w:szCs w:val="22"/>
        </w:rPr>
        <w:t xml:space="preserve">Модальная функция (G-код) </w:t>
      </w:r>
      <w:r>
        <w:rPr>
          <w:rFonts w:ascii="Arial" w:cs="Arial" w:eastAsia="Arial" w:hAnsi="Arial"/>
          <w:sz w:val="22"/>
          <w:szCs w:val="22"/>
        </w:rPr>
        <w:t xml:space="preserve">— команда, которая остаётся в силе после того, как была задана, пока не будет заменена другой командой той же группы. Пример: G1 (линейная интерполяция) действует до появления G0, G2 или G3.</w:t>
      </w:r>
    </w:p>
    <w:p>
      <w:pPr>
        <w:spacing w:before="40" w:after="40"/>
      </w:pPr>
      <w:r>
        <w:t xml:space="preserve"/>
      </w:r>
    </w:p>
    <w:p>
      <w:pPr>
        <w:pStyle w:val="Heading3"/>
      </w:pPr>
      <w:r>
        <w:rPr>
          <w:rFonts w:ascii="Arial" w:cs="Arial" w:eastAsia="Arial" w:hAnsi="Arial"/>
          <w:b/>
          <w:bCs/>
          <w:color w:val="2E75B6"/>
          <w:sz w:val="24"/>
          <w:szCs w:val="24"/>
        </w:rPr>
        <w:t xml:space="preserve">Типовая структура программы (FANUC)</w:t>
      </w:r>
    </w:p>
    <w:p>
      <w:pPr>
        <w:spacing w:before="60" w:after="100"/>
      </w:pPr>
      <w:r>
        <w:rPr>
          <w:rFonts w:ascii="Arial" w:cs="Arial" w:eastAsia="Arial" w:hAnsi="Arial"/>
          <w:sz w:val="22"/>
          <w:szCs w:val="22"/>
        </w:rPr>
        <w:t xml:space="preserve">% — начало программы; O0001 (имя) — номер программы; N10 G21 G40 G49 G80 G90 — строка безопасности (отмена всех активных коррекций, режимов); T1 M6 — смена инструмента; S5000 M3 — вращение шпинделя; G54 G0 X Y — активация рабочей системы координат, подход на ускоренной подаче; G43 H1 Z — ввод коррекции на длину инструмента; M8 — включение СОЖ; G1 Z F — рабочее перемещение; G0 Z100 — отвод; M9 — выключение СОЖ; M5 — останов шпинделя; G28 G91 Y0 Z0 — возврат в исходное положение; M30 — конец программы; % — конец файла.</w:t>
      </w:r>
    </w:p>
    <w:p>
      <w:pPr>
        <w:pStyle w:val="Heading2"/>
      </w:pPr>
      <w:r>
        <w:rPr>
          <w:rFonts w:ascii="Arial" w:cs="Arial" w:eastAsia="Arial" w:hAnsi="Arial"/>
          <w:b/>
          <w:bCs/>
          <w:color w:val="1F3864"/>
          <w:sz w:val="26"/>
          <w:szCs w:val="26"/>
        </w:rPr>
        <w:t xml:space="preserve">16.2. G-функции (подготовительные функции)</w:t>
      </w:r>
    </w:p>
    <w:p>
      <w:pPr>
        <w:spacing w:before="60" w:after="100"/>
      </w:pPr>
      <w:r>
        <w:rPr>
          <w:rFonts w:ascii="Arial" w:cs="Arial" w:eastAsia="Arial" w:hAnsi="Arial"/>
          <w:sz w:val="22"/>
          <w:szCs w:val="22"/>
        </w:rPr>
        <w:t xml:space="preserve">Функции с адресом G (G00–G99) задают режим и условия работы станка. Стандартизованы ГОСТ 20999-83 и ISO 6983.</w:t>
      </w:r>
    </w:p>
    <w:p>
      <w:pPr>
        <w:spacing w:before="60" w:after="60"/>
      </w:pPr>
      <w:r>
        <w:rPr>
          <w:rFonts w:ascii="Arial" w:cs="Arial" w:eastAsia="Arial" w:hAnsi="Arial"/>
          <w:b/>
          <w:bCs/>
          <w:sz w:val="22"/>
          <w:szCs w:val="22"/>
        </w:rPr>
        <w:t xml:space="preserve">G00 </w:t>
      </w:r>
      <w:r>
        <w:rPr>
          <w:rFonts w:ascii="Arial" w:cs="Arial" w:eastAsia="Arial" w:hAnsi="Arial"/>
          <w:sz w:val="22"/>
          <w:szCs w:val="22"/>
        </w:rPr>
        <w:t xml:space="preserve">— ускоренное позиционирование в заданную точку. Траектория не задаётся — каждая ось перемещается независимо с максимальной скоростью.</w:t>
      </w:r>
    </w:p>
    <w:p>
      <w:pPr>
        <w:spacing w:before="60" w:after="60"/>
      </w:pPr>
      <w:r>
        <w:rPr>
          <w:rFonts w:ascii="Arial" w:cs="Arial" w:eastAsia="Arial" w:hAnsi="Arial"/>
          <w:b/>
          <w:bCs/>
          <w:sz w:val="22"/>
          <w:szCs w:val="22"/>
        </w:rPr>
        <w:t xml:space="preserve">G01 </w:t>
      </w:r>
      <w:r>
        <w:rPr>
          <w:rFonts w:ascii="Arial" w:cs="Arial" w:eastAsia="Arial" w:hAnsi="Arial"/>
          <w:sz w:val="22"/>
          <w:szCs w:val="22"/>
        </w:rPr>
        <w:t xml:space="preserve">— линейная интерполяция — перемещение по прямой с рабочей подачей F.</w:t>
      </w:r>
    </w:p>
    <w:p>
      <w:pPr>
        <w:spacing w:before="60" w:after="60"/>
      </w:pPr>
      <w:r>
        <w:rPr>
          <w:rFonts w:ascii="Arial" w:cs="Arial" w:eastAsia="Arial" w:hAnsi="Arial"/>
          <w:b/>
          <w:bCs/>
          <w:sz w:val="22"/>
          <w:szCs w:val="22"/>
        </w:rPr>
        <w:t xml:space="preserve">G02 </w:t>
      </w:r>
      <w:r>
        <w:rPr>
          <w:rFonts w:ascii="Arial" w:cs="Arial" w:eastAsia="Arial" w:hAnsi="Arial"/>
          <w:sz w:val="22"/>
          <w:szCs w:val="22"/>
        </w:rPr>
        <w:t xml:space="preserve">— круговая интерполяция по часовой стрелке. Параметры: конечная точка (X, Y), радиус R или расстояние центра от начала дуги (I, J, K).</w:t>
      </w:r>
    </w:p>
    <w:p>
      <w:pPr>
        <w:spacing w:before="60" w:after="60"/>
      </w:pPr>
      <w:r>
        <w:rPr>
          <w:rFonts w:ascii="Arial" w:cs="Arial" w:eastAsia="Arial" w:hAnsi="Arial"/>
          <w:b/>
          <w:bCs/>
          <w:sz w:val="22"/>
          <w:szCs w:val="22"/>
        </w:rPr>
        <w:t xml:space="preserve">G03 </w:t>
      </w:r>
      <w:r>
        <w:rPr>
          <w:rFonts w:ascii="Arial" w:cs="Arial" w:eastAsia="Arial" w:hAnsi="Arial"/>
          <w:sz w:val="22"/>
          <w:szCs w:val="22"/>
        </w:rPr>
        <w:t xml:space="preserve">— круговая интерполяция против часовой стрелки.</w:t>
      </w:r>
    </w:p>
    <w:p>
      <w:pPr>
        <w:spacing w:before="60" w:after="60"/>
      </w:pPr>
      <w:r>
        <w:rPr>
          <w:rFonts w:ascii="Arial" w:cs="Arial" w:eastAsia="Arial" w:hAnsi="Arial"/>
          <w:b/>
          <w:bCs/>
          <w:sz w:val="22"/>
          <w:szCs w:val="22"/>
        </w:rPr>
        <w:t xml:space="preserve">G17/G18/G19 </w:t>
      </w:r>
      <w:r>
        <w:rPr>
          <w:rFonts w:ascii="Arial" w:cs="Arial" w:eastAsia="Arial" w:hAnsi="Arial"/>
          <w:sz w:val="22"/>
          <w:szCs w:val="22"/>
        </w:rPr>
        <w:t xml:space="preserve">— выбор плоскости обработки: G17 — XY, G18 — XZ, G19 — YZ.</w:t>
      </w:r>
    </w:p>
    <w:p>
      <w:pPr>
        <w:spacing w:before="60" w:after="60"/>
      </w:pPr>
      <w:r>
        <w:rPr>
          <w:rFonts w:ascii="Arial" w:cs="Arial" w:eastAsia="Arial" w:hAnsi="Arial"/>
          <w:b/>
          <w:bCs/>
          <w:sz w:val="22"/>
          <w:szCs w:val="22"/>
        </w:rPr>
        <w:t xml:space="preserve">G40/G41/G42 </w:t>
      </w:r>
      <w:r>
        <w:rPr>
          <w:rFonts w:ascii="Arial" w:cs="Arial" w:eastAsia="Arial" w:hAnsi="Arial"/>
          <w:sz w:val="22"/>
          <w:szCs w:val="22"/>
        </w:rPr>
        <w:t xml:space="preserve">— коррекция диаметра инструмента: G40 — отмена, G41 — контур справа от инструмента, G42 — контур слева.</w:t>
      </w:r>
    </w:p>
    <w:p>
      <w:pPr>
        <w:spacing w:before="60" w:after="60"/>
      </w:pPr>
      <w:r>
        <w:rPr>
          <w:rFonts w:ascii="Arial" w:cs="Arial" w:eastAsia="Arial" w:hAnsi="Arial"/>
          <w:b/>
          <w:bCs/>
          <w:sz w:val="22"/>
          <w:szCs w:val="22"/>
        </w:rPr>
        <w:t xml:space="preserve">G43/G44/G49 </w:t>
      </w:r>
      <w:r>
        <w:rPr>
          <w:rFonts w:ascii="Arial" w:cs="Arial" w:eastAsia="Arial" w:hAnsi="Arial"/>
          <w:sz w:val="22"/>
          <w:szCs w:val="22"/>
        </w:rPr>
        <w:t xml:space="preserve">— коррекция длины инструмента: G43 — положительная (H i), G44 — отрицательная, G49 — отмена.</w:t>
      </w:r>
    </w:p>
    <w:p>
      <w:pPr>
        <w:spacing w:before="60" w:after="60"/>
      </w:pPr>
      <w:r>
        <w:rPr>
          <w:rFonts w:ascii="Arial" w:cs="Arial" w:eastAsia="Arial" w:hAnsi="Arial"/>
          <w:b/>
          <w:bCs/>
          <w:sz w:val="22"/>
          <w:szCs w:val="22"/>
        </w:rPr>
        <w:t xml:space="preserve">G54–G59 </w:t>
      </w:r>
      <w:r>
        <w:rPr>
          <w:rFonts w:ascii="Arial" w:cs="Arial" w:eastAsia="Arial" w:hAnsi="Arial"/>
          <w:sz w:val="22"/>
          <w:szCs w:val="22"/>
        </w:rPr>
        <w:t xml:space="preserve">— выбор рабочей системы координат детали (1–6 систем в памяти станка).</w:t>
      </w:r>
    </w:p>
    <w:p>
      <w:pPr>
        <w:spacing w:before="60" w:after="60"/>
      </w:pPr>
      <w:r>
        <w:rPr>
          <w:rFonts w:ascii="Arial" w:cs="Arial" w:eastAsia="Arial" w:hAnsi="Arial"/>
          <w:b/>
          <w:bCs/>
          <w:sz w:val="22"/>
          <w:szCs w:val="22"/>
        </w:rPr>
        <w:t xml:space="preserve">G80–G89 </w:t>
      </w:r>
      <w:r>
        <w:rPr>
          <w:rFonts w:ascii="Arial" w:cs="Arial" w:eastAsia="Arial" w:hAnsi="Arial"/>
          <w:sz w:val="22"/>
          <w:szCs w:val="22"/>
        </w:rPr>
        <w:t xml:space="preserve">— постоянные циклы сверления: G81 — короткое сверление, G83 — глубокое сверление с выводом, G84 — нарезание резьбы, G85 — развёртывание. G80 — отмена цикла.</w:t>
      </w:r>
    </w:p>
    <w:p>
      <w:pPr>
        <w:spacing w:before="60" w:after="60"/>
      </w:pPr>
      <w:r>
        <w:rPr>
          <w:rFonts w:ascii="Arial" w:cs="Arial" w:eastAsia="Arial" w:hAnsi="Arial"/>
          <w:b/>
          <w:bCs/>
          <w:sz w:val="22"/>
          <w:szCs w:val="22"/>
        </w:rPr>
        <w:t xml:space="preserve">G90/G91 </w:t>
      </w:r>
      <w:r>
        <w:rPr>
          <w:rFonts w:ascii="Arial" w:cs="Arial" w:eastAsia="Arial" w:hAnsi="Arial"/>
          <w:sz w:val="22"/>
          <w:szCs w:val="22"/>
        </w:rPr>
        <w:t xml:space="preserve">— система отсчёта: G90 — абсолютная, G91 — в приращениях.</w:t>
      </w:r>
    </w:p>
    <w:p>
      <w:pPr>
        <w:spacing w:before="60" w:after="60"/>
      </w:pPr>
      <w:r>
        <w:rPr>
          <w:rFonts w:ascii="Arial" w:cs="Arial" w:eastAsia="Arial" w:hAnsi="Arial"/>
          <w:b/>
          <w:bCs/>
          <w:sz w:val="22"/>
          <w:szCs w:val="22"/>
        </w:rPr>
        <w:t xml:space="preserve">G96/G97 </w:t>
      </w:r>
      <w:r>
        <w:rPr>
          <w:rFonts w:ascii="Arial" w:cs="Arial" w:eastAsia="Arial" w:hAnsi="Arial"/>
          <w:sz w:val="22"/>
          <w:szCs w:val="22"/>
        </w:rPr>
        <w:t xml:space="preserve">— управление скоростью шпинделя: G96 — постоянная скорость резания [м/мин], G97 — постоянная частота вращения [об/мин].</w:t>
      </w:r>
    </w:p>
    <w:p>
      <w:pPr>
        <w:spacing w:before="60" w:after="60"/>
      </w:pPr>
      <w:r>
        <w:rPr>
          <w:rFonts w:ascii="Arial" w:cs="Arial" w:eastAsia="Arial" w:hAnsi="Arial"/>
          <w:b/>
          <w:bCs/>
          <w:sz w:val="22"/>
          <w:szCs w:val="22"/>
        </w:rPr>
        <w:t xml:space="preserve">G28 </w:t>
      </w:r>
      <w:r>
        <w:rPr>
          <w:rFonts w:ascii="Arial" w:cs="Arial" w:eastAsia="Arial" w:hAnsi="Arial"/>
          <w:sz w:val="22"/>
          <w:szCs w:val="22"/>
        </w:rPr>
        <w:t xml:space="preserve">— автоматический возврат в исходное положение (нуль станка) через промежуточную точку.</w:t>
      </w:r>
    </w:p>
    <w:p>
      <w:pPr>
        <w:pStyle w:val="Heading2"/>
      </w:pPr>
      <w:r>
        <w:rPr>
          <w:rFonts w:ascii="Arial" w:cs="Arial" w:eastAsia="Arial" w:hAnsi="Arial"/>
          <w:b/>
          <w:bCs/>
          <w:color w:val="1F3864"/>
          <w:sz w:val="26"/>
          <w:szCs w:val="26"/>
        </w:rPr>
        <w:t xml:space="preserve">16.3. M-функции (вспомогательные функции)</w:t>
      </w:r>
    </w:p>
    <w:p>
      <w:pPr>
        <w:spacing w:before="60" w:after="100"/>
      </w:pPr>
      <w:r>
        <w:rPr>
          <w:rFonts w:ascii="Arial" w:cs="Arial" w:eastAsia="Arial" w:hAnsi="Arial"/>
          <w:sz w:val="22"/>
          <w:szCs w:val="22"/>
        </w:rPr>
        <w:t xml:space="preserve">Функции с адресом M предназначены для управления устройствами станка (включение/выключение шпинделя, СОЖ, смена инструмента и т.д.).</w:t>
      </w:r>
    </w:p>
    <w:p>
      <w:pPr>
        <w:spacing w:before="60" w:after="60"/>
      </w:pPr>
      <w:r>
        <w:rPr>
          <w:rFonts w:ascii="Arial" w:cs="Arial" w:eastAsia="Arial" w:hAnsi="Arial"/>
          <w:b/>
          <w:bCs/>
          <w:sz w:val="22"/>
          <w:szCs w:val="22"/>
        </w:rPr>
        <w:t xml:space="preserve">M00 </w:t>
      </w:r>
      <w:r>
        <w:rPr>
          <w:rFonts w:ascii="Arial" w:cs="Arial" w:eastAsia="Arial" w:hAnsi="Arial"/>
          <w:sz w:val="22"/>
          <w:szCs w:val="22"/>
        </w:rPr>
        <w:t xml:space="preserve">— программный останов станка (все движения, шпиндель, СОЖ). Продолжение — нажатием кнопки «Пуск».</w:t>
      </w:r>
    </w:p>
    <w:p>
      <w:pPr>
        <w:spacing w:before="60" w:after="60"/>
      </w:pPr>
      <w:r>
        <w:rPr>
          <w:rFonts w:ascii="Arial" w:cs="Arial" w:eastAsia="Arial" w:hAnsi="Arial"/>
          <w:b/>
          <w:bCs/>
          <w:sz w:val="22"/>
          <w:szCs w:val="22"/>
        </w:rPr>
        <w:t xml:space="preserve">M01 </w:t>
      </w:r>
      <w:r>
        <w:rPr>
          <w:rFonts w:ascii="Arial" w:cs="Arial" w:eastAsia="Arial" w:hAnsi="Arial"/>
          <w:sz w:val="22"/>
          <w:szCs w:val="22"/>
        </w:rPr>
        <w:t xml:space="preserve">— условный останов (отрабатывается при включённой кнопке OSP на пульте).</w:t>
      </w:r>
    </w:p>
    <w:p>
      <w:pPr>
        <w:spacing w:before="60" w:after="60"/>
      </w:pPr>
      <w:r>
        <w:rPr>
          <w:rFonts w:ascii="Arial" w:cs="Arial" w:eastAsia="Arial" w:hAnsi="Arial"/>
          <w:b/>
          <w:bCs/>
          <w:sz w:val="22"/>
          <w:szCs w:val="22"/>
        </w:rPr>
        <w:t xml:space="preserve">M02 / M30 </w:t>
      </w:r>
      <w:r>
        <w:rPr>
          <w:rFonts w:ascii="Arial" w:cs="Arial" w:eastAsia="Arial" w:hAnsi="Arial"/>
          <w:sz w:val="22"/>
          <w:szCs w:val="22"/>
        </w:rPr>
        <w:t xml:space="preserve">— конец программы. M30 также возвращает указатель к началу программы.</w:t>
      </w:r>
    </w:p>
    <w:p>
      <w:pPr>
        <w:spacing w:before="60" w:after="60"/>
      </w:pPr>
      <w:r>
        <w:rPr>
          <w:rFonts w:ascii="Arial" w:cs="Arial" w:eastAsia="Arial" w:hAnsi="Arial"/>
          <w:b/>
          <w:bCs/>
          <w:sz w:val="22"/>
          <w:szCs w:val="22"/>
        </w:rPr>
        <w:t xml:space="preserve">M03 / M04 / M05 </w:t>
      </w:r>
      <w:r>
        <w:rPr>
          <w:rFonts w:ascii="Arial" w:cs="Arial" w:eastAsia="Arial" w:hAnsi="Arial"/>
          <w:sz w:val="22"/>
          <w:szCs w:val="22"/>
        </w:rPr>
        <w:t xml:space="preserve">— шпиндель: вращение по часовой стрелке / против часовой / останов.</w:t>
      </w:r>
    </w:p>
    <w:p>
      <w:pPr>
        <w:spacing w:before="60" w:after="60"/>
      </w:pPr>
      <w:r>
        <w:rPr>
          <w:rFonts w:ascii="Arial" w:cs="Arial" w:eastAsia="Arial" w:hAnsi="Arial"/>
          <w:b/>
          <w:bCs/>
          <w:sz w:val="22"/>
          <w:szCs w:val="22"/>
        </w:rPr>
        <w:t xml:space="preserve">M06 </w:t>
      </w:r>
      <w:r>
        <w:rPr>
          <w:rFonts w:ascii="Arial" w:cs="Arial" w:eastAsia="Arial" w:hAnsi="Arial"/>
          <w:sz w:val="22"/>
          <w:szCs w:val="22"/>
        </w:rPr>
        <w:t xml:space="preserve">— смена инструмента (вызов инструмента, заданного адресом T, в шпиндель).</w:t>
      </w:r>
    </w:p>
    <w:p>
      <w:pPr>
        <w:spacing w:before="60" w:after="60"/>
      </w:pPr>
      <w:r>
        <w:rPr>
          <w:rFonts w:ascii="Arial" w:cs="Arial" w:eastAsia="Arial" w:hAnsi="Arial"/>
          <w:b/>
          <w:bCs/>
          <w:sz w:val="22"/>
          <w:szCs w:val="22"/>
        </w:rPr>
        <w:t xml:space="preserve">M08 / M09 </w:t>
      </w:r>
      <w:r>
        <w:rPr>
          <w:rFonts w:ascii="Arial" w:cs="Arial" w:eastAsia="Arial" w:hAnsi="Arial"/>
          <w:sz w:val="22"/>
          <w:szCs w:val="22"/>
        </w:rPr>
        <w:t xml:space="preserve">— СОЖ: включение / выключение.</w:t>
      </w:r>
    </w:p>
    <w:p>
      <w:pPr>
        <w:spacing w:before="60" w:after="60"/>
      </w:pPr>
      <w:r>
        <w:rPr>
          <w:rFonts w:ascii="Arial" w:cs="Arial" w:eastAsia="Arial" w:hAnsi="Arial"/>
          <w:b/>
          <w:bCs/>
          <w:sz w:val="22"/>
          <w:szCs w:val="22"/>
        </w:rPr>
        <w:t xml:space="preserve">M98 / M99 </w:t>
      </w:r>
      <w:r>
        <w:rPr>
          <w:rFonts w:ascii="Arial" w:cs="Arial" w:eastAsia="Arial" w:hAnsi="Arial"/>
          <w:sz w:val="22"/>
          <w:szCs w:val="22"/>
        </w:rPr>
        <w:t xml:space="preserve">— вызов подпрограммы (M98 P…) / конец подпрограммы.</w:t>
      </w:r>
    </w:p>
    <w:p>
      <w:pPr>
        <w:pStyle w:val="Heading2"/>
      </w:pPr>
      <w:r>
        <w:rPr>
          <w:rFonts w:ascii="Arial" w:cs="Arial" w:eastAsia="Arial" w:hAnsi="Arial"/>
          <w:b/>
          <w:bCs/>
          <w:color w:val="1F3864"/>
          <w:sz w:val="26"/>
          <w:szCs w:val="26"/>
        </w:rPr>
        <w:t xml:space="preserve">16.4. Технологическая подготовка производства для ЧПУ</w:t>
      </w:r>
    </w:p>
    <w:p>
      <w:pPr>
        <w:spacing w:before="60" w:after="100"/>
      </w:pPr>
      <w:r>
        <w:rPr>
          <w:rFonts w:ascii="Arial" w:cs="Arial" w:eastAsia="Arial" w:hAnsi="Arial"/>
          <w:sz w:val="22"/>
          <w:szCs w:val="22"/>
        </w:rPr>
        <w:t xml:space="preserve">Технологическая подготовка производства (ТПП) для станков с ЧПУ состоит из трёх этапов.</w:t>
      </w:r>
    </w:p>
    <w:p>
      <w:pPr>
        <w:spacing w:before="60" w:after="60"/>
      </w:pPr>
      <w:r>
        <w:rPr>
          <w:rFonts w:ascii="Arial" w:cs="Arial" w:eastAsia="Arial" w:hAnsi="Arial"/>
          <w:b/>
          <w:bCs/>
          <w:sz w:val="22"/>
          <w:szCs w:val="22"/>
        </w:rPr>
        <w:t xml:space="preserve">I этап (технический отдел) </w:t>
      </w:r>
      <w:r>
        <w:rPr>
          <w:rFonts w:ascii="Arial" w:cs="Arial" w:eastAsia="Arial" w:hAnsi="Arial"/>
          <w:sz w:val="22"/>
          <w:szCs w:val="22"/>
        </w:rPr>
        <w:t xml:space="preserve">— разработка маршрутной технологии; выбор заготовки; разбивка на операции; анализ целесообразности выполнения на станках с ЧПУ; выбор базирования и крепёжной оснастки.</w:t>
      </w:r>
    </w:p>
    <w:p>
      <w:pPr>
        <w:spacing w:before="60" w:after="60"/>
      </w:pPr>
      <w:r>
        <w:rPr>
          <w:rFonts w:ascii="Arial" w:cs="Arial" w:eastAsia="Arial" w:hAnsi="Arial"/>
          <w:b/>
          <w:bCs/>
          <w:sz w:val="22"/>
          <w:szCs w:val="22"/>
        </w:rPr>
        <w:t xml:space="preserve">II этап (бюро ЧПУ) </w:t>
      </w:r>
      <w:r>
        <w:rPr>
          <w:rFonts w:ascii="Arial" w:cs="Arial" w:eastAsia="Arial" w:hAnsi="Arial"/>
          <w:sz w:val="22"/>
          <w:szCs w:val="22"/>
        </w:rPr>
        <w:t xml:space="preserve">— уточнение технологического процесса; расчёт перемещений и траекторий инструмента; разработка расчётно-технологических карт (РТК); выбор инструмента; формирование, кодирование и контроль УП.</w:t>
      </w:r>
    </w:p>
    <w:p>
      <w:pPr>
        <w:spacing w:before="60" w:after="60"/>
      </w:pPr>
      <w:r>
        <w:rPr>
          <w:rFonts w:ascii="Arial" w:cs="Arial" w:eastAsia="Arial" w:hAnsi="Arial"/>
          <w:b/>
          <w:bCs/>
          <w:sz w:val="22"/>
          <w:szCs w:val="22"/>
        </w:rPr>
        <w:t xml:space="preserve">III этап (цех) </w:t>
      </w:r>
      <w:r>
        <w:rPr>
          <w:rFonts w:ascii="Arial" w:cs="Arial" w:eastAsia="Arial" w:hAnsi="Arial"/>
          <w:sz w:val="22"/>
          <w:szCs w:val="22"/>
        </w:rPr>
        <w:t xml:space="preserve">— подбор и наладка инструмента; установка заготовки; привязка нуля детали; покадровая отработка новой программы (первая деталь — в режиме SBK); контроль первой детали.</w:t>
      </w:r>
    </w:p>
    <w:p>
      <w:pPr>
        <w:spacing w:before="40" w:after="40"/>
      </w:pPr>
      <w:r>
        <w:t xml:space="preserve"/>
      </w:r>
    </w:p>
    <w:p>
      <w:pPr>
        <w:pStyle w:val="Heading3"/>
      </w:pPr>
      <w:r>
        <w:rPr>
          <w:rFonts w:ascii="Arial" w:cs="Arial" w:eastAsia="Arial" w:hAnsi="Arial"/>
          <w:b/>
          <w:bCs/>
          <w:color w:val="2E75B6"/>
          <w:sz w:val="24"/>
          <w:szCs w:val="24"/>
        </w:rPr>
        <w:t xml:space="preserve">Карта наладки</w:t>
      </w:r>
    </w:p>
    <w:p>
      <w:pPr>
        <w:spacing w:before="60" w:after="100"/>
      </w:pPr>
      <w:r>
        <w:rPr>
          <w:rFonts w:ascii="Arial" w:cs="Arial" w:eastAsia="Arial" w:hAnsi="Arial"/>
          <w:sz w:val="22"/>
          <w:szCs w:val="22"/>
        </w:rPr>
        <w:t xml:space="preserve">Карта наладки — документ, содержащий всю необходимую технологическую информацию для настройки станка: эскиз детали и приспособления, описание режущего инструмента, положение нуля детали, режимы и время обработки. Многие CAD/CAM-системы генерируют карту наладки автоматически.</w:t>
      </w:r>
    </w:p>
    <w:p>
      <w:pPr>
        <w:spacing w:before="40" w:after="40"/>
      </w:pPr>
      <w:r>
        <w:t xml:space="preserve"/>
      </w:r>
    </w:p>
    <w:p>
      <w:pPr>
        <w:pStyle w:val="Heading3"/>
      </w:pPr>
      <w:r>
        <w:rPr>
          <w:rFonts w:ascii="Arial" w:cs="Arial" w:eastAsia="Arial" w:hAnsi="Arial"/>
          <w:b/>
          <w:bCs/>
          <w:color w:val="2E75B6"/>
          <w:sz w:val="24"/>
          <w:szCs w:val="24"/>
        </w:rPr>
        <w:t xml:space="preserve">Коррекция инструмента</w:t>
      </w:r>
    </w:p>
    <w:p>
      <w:pPr>
        <w:spacing w:before="60" w:after="60"/>
      </w:pPr>
      <w:r>
        <w:rPr>
          <w:rFonts w:ascii="Arial" w:cs="Arial" w:eastAsia="Arial" w:hAnsi="Arial"/>
          <w:b/>
          <w:bCs/>
          <w:sz w:val="22"/>
          <w:szCs w:val="22"/>
        </w:rPr>
        <w:t xml:space="preserve">Коррекция на длину (H) </w:t>
      </w:r>
      <w:r>
        <w:rPr>
          <w:rFonts w:ascii="Arial" w:cs="Arial" w:eastAsia="Arial" w:hAnsi="Arial"/>
          <w:sz w:val="22"/>
          <w:szCs w:val="22"/>
        </w:rPr>
        <w:t xml:space="preserve">— компенсирует разницу между фактической длиной инструмента и запрограммированной. Вводится как смещение вдоль оси Z. Командой G43 Hi активируется; G49 — отменяется.</w:t>
      </w:r>
    </w:p>
    <w:p>
      <w:pPr>
        <w:spacing w:before="60" w:after="60"/>
      </w:pPr>
      <w:r>
        <w:rPr>
          <w:rFonts w:ascii="Arial" w:cs="Arial" w:eastAsia="Arial" w:hAnsi="Arial"/>
          <w:b/>
          <w:bCs/>
          <w:sz w:val="22"/>
          <w:szCs w:val="22"/>
        </w:rPr>
        <w:t xml:space="preserve">Коррекция на диаметр (D) </w:t>
      </w:r>
      <w:r>
        <w:rPr>
          <w:rFonts w:ascii="Arial" w:cs="Arial" w:eastAsia="Arial" w:hAnsi="Arial"/>
          <w:sz w:val="22"/>
          <w:szCs w:val="22"/>
        </w:rPr>
        <w:t xml:space="preserve">— компенсирует отклонение фактического диаметра инструмента от запрограммированного. G41 — контур справа; G42 — контур слева. Позволяет обработать контур одной программой инструментами разного диаметра.</w:t>
      </w:r>
    </w:p>
    <w:p>
      <w:pPr>
        <w:spacing w:before="60" w:after="100"/>
      </w:pPr>
      <w:r>
        <w:rPr>
          <w:rFonts w:ascii="Arial" w:cs="Arial" w:eastAsia="Arial" w:hAnsi="Arial"/>
          <w:i/>
          <w:iCs/>
          <w:sz w:val="22"/>
          <w:szCs w:val="22"/>
        </w:rPr>
        <w:t xml:space="preserve">📌 Без коррекций оператор был бы вынужден менять программу при каждой замене инструмента. Коррекции вводятся в таблицу параметров инструментов в памяти СЧПУ и не требуют изменения УП.</w:t>
      </w:r>
    </w:p>
    <w:p>
      <w:pPr>
        <w:pStyle w:val="Heading2"/>
      </w:pPr>
      <w:r>
        <w:rPr>
          <w:rFonts w:ascii="Arial" w:cs="Arial" w:eastAsia="Arial" w:hAnsi="Arial"/>
          <w:b/>
          <w:bCs/>
          <w:color w:val="1F3864"/>
          <w:sz w:val="26"/>
          <w:szCs w:val="26"/>
        </w:rPr>
        <w:t xml:space="preserve">16.5. Работа на стойке FANUC 0i</w:t>
      </w:r>
    </w:p>
    <w:p>
      <w:pPr>
        <w:pStyle w:val="Heading3"/>
      </w:pPr>
      <w:r>
        <w:rPr>
          <w:rFonts w:ascii="Arial" w:cs="Arial" w:eastAsia="Arial" w:hAnsi="Arial"/>
          <w:b/>
          <w:bCs/>
          <w:color w:val="2E75B6"/>
          <w:sz w:val="24"/>
          <w:szCs w:val="24"/>
        </w:rPr>
        <w:t xml:space="preserve">Режимы работы стойки FANUC</w:t>
      </w:r>
    </w:p>
    <w:p>
      <w:pPr>
        <w:spacing w:before="60" w:after="60"/>
      </w:pPr>
      <w:r>
        <w:rPr>
          <w:rFonts w:ascii="Arial" w:cs="Arial" w:eastAsia="Arial" w:hAnsi="Arial"/>
          <w:b/>
          <w:bCs/>
          <w:sz w:val="22"/>
          <w:szCs w:val="22"/>
        </w:rPr>
        <w:t xml:space="preserve">EDIT (Редактирование) </w:t>
      </w:r>
      <w:r>
        <w:rPr>
          <w:rFonts w:ascii="Arial" w:cs="Arial" w:eastAsia="Arial" w:hAnsi="Arial"/>
          <w:sz w:val="22"/>
          <w:szCs w:val="22"/>
        </w:rPr>
        <w:t xml:space="preserve">— ввод/вывод/удаление/просмотр и редактирование УП. Ключ защиты — в правом положении.</w:t>
      </w:r>
    </w:p>
    <w:p>
      <w:pPr>
        <w:spacing w:before="60" w:after="60"/>
      </w:pPr>
      <w:r>
        <w:rPr>
          <w:rFonts w:ascii="Arial" w:cs="Arial" w:eastAsia="Arial" w:hAnsi="Arial"/>
          <w:b/>
          <w:bCs/>
          <w:sz w:val="22"/>
          <w:szCs w:val="22"/>
        </w:rPr>
        <w:t xml:space="preserve">AUTO (Автоматический) </w:t>
      </w:r>
      <w:r>
        <w:rPr>
          <w:rFonts w:ascii="Arial" w:cs="Arial" w:eastAsia="Arial" w:hAnsi="Arial"/>
          <w:sz w:val="22"/>
          <w:szCs w:val="22"/>
        </w:rPr>
        <w:t xml:space="preserve">— запуск УП из памяти. Ключ защиты — в среднем положении.</w:t>
      </w:r>
    </w:p>
    <w:p>
      <w:pPr>
        <w:spacing w:before="60" w:after="60"/>
      </w:pPr>
      <w:r>
        <w:rPr>
          <w:rFonts w:ascii="Arial" w:cs="Arial" w:eastAsia="Arial" w:hAnsi="Arial"/>
          <w:b/>
          <w:bCs/>
          <w:sz w:val="22"/>
          <w:szCs w:val="22"/>
        </w:rPr>
        <w:t xml:space="preserve">MDI (Manual Data Input) </w:t>
      </w:r>
      <w:r>
        <w:rPr>
          <w:rFonts w:ascii="Arial" w:cs="Arial" w:eastAsia="Arial" w:hAnsi="Arial"/>
          <w:sz w:val="22"/>
          <w:szCs w:val="22"/>
        </w:rPr>
        <w:t xml:space="preserve">— разовое автоматическое выполнение команд, введённых с клавиатуры. После выполнения команды удаляются.</w:t>
      </w:r>
    </w:p>
    <w:p>
      <w:pPr>
        <w:spacing w:before="60" w:after="60"/>
      </w:pPr>
      <w:r>
        <w:rPr>
          <w:rFonts w:ascii="Arial" w:cs="Arial" w:eastAsia="Arial" w:hAnsi="Arial"/>
          <w:b/>
          <w:bCs/>
          <w:sz w:val="22"/>
          <w:szCs w:val="22"/>
        </w:rPr>
        <w:t xml:space="preserve">JOG (Толчковая подача) </w:t>
      </w:r>
      <w:r>
        <w:rPr>
          <w:rFonts w:ascii="Arial" w:cs="Arial" w:eastAsia="Arial" w:hAnsi="Arial"/>
          <w:sz w:val="22"/>
          <w:szCs w:val="22"/>
        </w:rPr>
        <w:t xml:space="preserve">— ручные перемещения по осям нажатием кнопок. Дискретное перемещение при каждом нажатии.</w:t>
      </w:r>
    </w:p>
    <w:p>
      <w:pPr>
        <w:spacing w:before="60" w:after="60"/>
      </w:pPr>
      <w:r>
        <w:rPr>
          <w:rFonts w:ascii="Arial" w:cs="Arial" w:eastAsia="Arial" w:hAnsi="Arial"/>
          <w:b/>
          <w:bCs/>
          <w:sz w:val="22"/>
          <w:szCs w:val="22"/>
        </w:rPr>
        <w:t xml:space="preserve">HANDLE/MPG (Маховичок) </w:t>
      </w:r>
      <w:r>
        <w:rPr>
          <w:rFonts w:ascii="Arial" w:cs="Arial" w:eastAsia="Arial" w:hAnsi="Arial"/>
          <w:sz w:val="22"/>
          <w:szCs w:val="22"/>
        </w:rPr>
        <w:t xml:space="preserve">— ручные перемещения с помощью электронного маховичка. Дискретность: ×1 = 1 мкм/дел; ×10 = 10 мкм/дел; ×100 = 100 мкм/дел.</w:t>
      </w:r>
    </w:p>
    <w:p>
      <w:pPr>
        <w:spacing w:before="60" w:after="60"/>
      </w:pPr>
      <w:r>
        <w:rPr>
          <w:rFonts w:ascii="Arial" w:cs="Arial" w:eastAsia="Arial" w:hAnsi="Arial"/>
          <w:b/>
          <w:bCs/>
          <w:sz w:val="22"/>
          <w:szCs w:val="22"/>
        </w:rPr>
        <w:t xml:space="preserve">RAPID (Быстрое перемещение) </w:t>
      </w:r>
      <w:r>
        <w:rPr>
          <w:rFonts w:ascii="Arial" w:cs="Arial" w:eastAsia="Arial" w:hAnsi="Arial"/>
          <w:sz w:val="22"/>
          <w:szCs w:val="22"/>
        </w:rPr>
        <w:t xml:space="preserve">— непрерывное быстрое перемещение по осям пока нажата кнопка.</w:t>
      </w:r>
    </w:p>
    <w:p>
      <w:pPr>
        <w:spacing w:before="60" w:after="60"/>
      </w:pPr>
      <w:r>
        <w:rPr>
          <w:rFonts w:ascii="Arial" w:cs="Arial" w:eastAsia="Arial" w:hAnsi="Arial"/>
          <w:b/>
          <w:bCs/>
          <w:sz w:val="22"/>
          <w:szCs w:val="22"/>
        </w:rPr>
        <w:t xml:space="preserve">ZRN (Zero Return, нулевое положение) </w:t>
      </w:r>
      <w:r>
        <w:rPr>
          <w:rFonts w:ascii="Arial" w:cs="Arial" w:eastAsia="Arial" w:hAnsi="Arial"/>
          <w:sz w:val="22"/>
          <w:szCs w:val="22"/>
        </w:rPr>
        <w:t xml:space="preserve">— выход в референтные точки (нули станка) с помощью кнопок управления осями.</w:t>
      </w:r>
    </w:p>
    <w:p>
      <w:pPr>
        <w:spacing w:before="40" w:after="40"/>
      </w:pPr>
      <w:r>
        <w:t xml:space="preserve"/>
      </w:r>
    </w:p>
    <w:p>
      <w:pPr>
        <w:pStyle w:val="Heading3"/>
      </w:pPr>
      <w:r>
        <w:rPr>
          <w:rFonts w:ascii="Arial" w:cs="Arial" w:eastAsia="Arial" w:hAnsi="Arial"/>
          <w:b/>
          <w:bCs/>
          <w:color w:val="2E75B6"/>
          <w:sz w:val="24"/>
          <w:szCs w:val="24"/>
        </w:rPr>
        <w:t xml:space="preserve">Функции консоли управления FANUC</w:t>
      </w:r>
    </w:p>
    <w:p>
      <w:pPr>
        <w:spacing w:before="60" w:after="60"/>
      </w:pPr>
      <w:r>
        <w:rPr>
          <w:rFonts w:ascii="Arial" w:cs="Arial" w:eastAsia="Arial" w:hAnsi="Arial"/>
          <w:b/>
          <w:bCs/>
          <w:sz w:val="22"/>
          <w:szCs w:val="22"/>
        </w:rPr>
        <w:t xml:space="preserve">SBK (Single Block) </w:t>
      </w:r>
      <w:r>
        <w:rPr>
          <w:rFonts w:ascii="Arial" w:cs="Arial" w:eastAsia="Arial" w:hAnsi="Arial"/>
          <w:sz w:val="22"/>
          <w:szCs w:val="22"/>
        </w:rPr>
        <w:t xml:space="preserve">— покадровая отработка — после каждого кадра станок останавливается до нажатия «Пуск».</w:t>
      </w:r>
    </w:p>
    <w:p>
      <w:pPr>
        <w:spacing w:before="60" w:after="60"/>
      </w:pPr>
      <w:r>
        <w:rPr>
          <w:rFonts w:ascii="Arial" w:cs="Arial" w:eastAsia="Arial" w:hAnsi="Arial"/>
          <w:b/>
          <w:bCs/>
          <w:sz w:val="22"/>
          <w:szCs w:val="22"/>
        </w:rPr>
        <w:t xml:space="preserve">MLK (Machine Lock) </w:t>
      </w:r>
      <w:r>
        <w:rPr>
          <w:rFonts w:ascii="Arial" w:cs="Arial" w:eastAsia="Arial" w:hAnsi="Arial"/>
          <w:sz w:val="22"/>
          <w:szCs w:val="22"/>
        </w:rPr>
        <w:t xml:space="preserve">— блокировка перемещений по осям — программа выполняется логически (шпиндель, СОЖ, смена инструмента работают), но оси не движутся. Используется для проверки программы.</w:t>
      </w:r>
    </w:p>
    <w:p>
      <w:pPr>
        <w:spacing w:before="60" w:after="60"/>
      </w:pPr>
      <w:r>
        <w:rPr>
          <w:rFonts w:ascii="Arial" w:cs="Arial" w:eastAsia="Arial" w:hAnsi="Arial"/>
          <w:b/>
          <w:bCs/>
          <w:sz w:val="22"/>
          <w:szCs w:val="22"/>
        </w:rPr>
        <w:t xml:space="preserve">ZNG (Z Neglect) </w:t>
      </w:r>
      <w:r>
        <w:rPr>
          <w:rFonts w:ascii="Arial" w:cs="Arial" w:eastAsia="Arial" w:hAnsi="Arial"/>
          <w:sz w:val="22"/>
          <w:szCs w:val="22"/>
        </w:rPr>
        <w:t xml:space="preserve">— игнорирование оси Z — движение по X и Y, но не по Z.</w:t>
      </w:r>
    </w:p>
    <w:p>
      <w:pPr>
        <w:spacing w:before="60" w:after="60"/>
      </w:pPr>
      <w:r>
        <w:rPr>
          <w:rFonts w:ascii="Arial" w:cs="Arial" w:eastAsia="Arial" w:hAnsi="Arial"/>
          <w:b/>
          <w:bCs/>
          <w:sz w:val="22"/>
          <w:szCs w:val="22"/>
        </w:rPr>
        <w:t xml:space="preserve">DRN (Dry Run / Пробный прогон) </w:t>
      </w:r>
      <w:r>
        <w:rPr>
          <w:rFonts w:ascii="Arial" w:cs="Arial" w:eastAsia="Arial" w:hAnsi="Arial"/>
          <w:sz w:val="22"/>
          <w:szCs w:val="22"/>
        </w:rPr>
        <w:t xml:space="preserve">— режим, при котором оператор может изменять скорость подачи ручками регулировки.</w:t>
      </w:r>
    </w:p>
    <w:p>
      <w:pPr>
        <w:spacing w:before="60" w:after="60"/>
      </w:pPr>
      <w:r>
        <w:rPr>
          <w:rFonts w:ascii="Arial" w:cs="Arial" w:eastAsia="Arial" w:hAnsi="Arial"/>
          <w:b/>
          <w:bCs/>
          <w:sz w:val="22"/>
          <w:szCs w:val="22"/>
        </w:rPr>
        <w:t xml:space="preserve">OSP (Optional Stop) </w:t>
      </w:r>
      <w:r>
        <w:rPr>
          <w:rFonts w:ascii="Arial" w:cs="Arial" w:eastAsia="Arial" w:hAnsi="Arial"/>
          <w:sz w:val="22"/>
          <w:szCs w:val="22"/>
        </w:rPr>
        <w:t xml:space="preserve">— когда включено, M01 отрабатывается (условная остановка). Когда выключено — M01 игнорируется.</w:t>
      </w:r>
    </w:p>
    <w:p>
      <w:pPr>
        <w:spacing w:before="60" w:after="60"/>
      </w:pPr>
      <w:r>
        <w:rPr>
          <w:rFonts w:ascii="Arial" w:cs="Arial" w:eastAsia="Arial" w:hAnsi="Arial"/>
          <w:b/>
          <w:bCs/>
          <w:sz w:val="22"/>
          <w:szCs w:val="22"/>
        </w:rPr>
        <w:t xml:space="preserve">BDT (Block Delete) </w:t>
      </w:r>
      <w:r>
        <w:rPr>
          <w:rFonts w:ascii="Arial" w:cs="Arial" w:eastAsia="Arial" w:hAnsi="Arial"/>
          <w:sz w:val="22"/>
          <w:szCs w:val="22"/>
        </w:rPr>
        <w:t xml:space="preserve">— когда включено — кадры, начинающиеся с «/», отрабатываются; когда выключено — пропускаются.</w:t>
      </w:r>
    </w:p>
    <w:p>
      <w:pPr>
        <w:spacing w:before="60" w:after="60"/>
      </w:pPr>
      <w:r>
        <w:rPr>
          <w:rFonts w:ascii="Arial" w:cs="Arial" w:eastAsia="Arial" w:hAnsi="Arial"/>
          <w:b/>
          <w:bCs/>
          <w:sz w:val="22"/>
          <w:szCs w:val="22"/>
        </w:rPr>
        <w:t xml:space="preserve">ATC (Auto Tool Change) </w:t>
      </w:r>
      <w:r>
        <w:rPr>
          <w:rFonts w:ascii="Arial" w:cs="Arial" w:eastAsia="Arial" w:hAnsi="Arial"/>
          <w:sz w:val="22"/>
          <w:szCs w:val="22"/>
        </w:rPr>
        <w:t xml:space="preserve">— кнопка для ручной замены инструмента из магазина.</w:t>
      </w:r>
    </w:p>
    <w:p>
      <w:pPr>
        <w:spacing w:before="40" w:after="40"/>
      </w:pPr>
      <w:r>
        <w:t xml:space="preserve"/>
      </w:r>
    </w:p>
    <w:p>
      <w:pPr>
        <w:pStyle w:val="Heading3"/>
      </w:pPr>
      <w:r>
        <w:rPr>
          <w:rFonts w:ascii="Arial" w:cs="Arial" w:eastAsia="Arial" w:hAnsi="Arial"/>
          <w:b/>
          <w:bCs/>
          <w:color w:val="2E75B6"/>
          <w:sz w:val="24"/>
          <w:szCs w:val="24"/>
        </w:rPr>
        <w:t xml:space="preserve">Привязка нуля детали на FANUC</w:t>
      </w:r>
    </w:p>
    <w:p>
      <w:pPr>
        <w:spacing w:before="60" w:after="100"/>
      </w:pPr>
      <w:r>
        <w:rPr>
          <w:rFonts w:ascii="Arial" w:cs="Arial" w:eastAsia="Arial" w:hAnsi="Arial"/>
          <w:sz w:val="22"/>
          <w:szCs w:val="22"/>
        </w:rPr>
        <w:t xml:space="preserve">Порядок привязки к заготовке: 1) установить деталь на стол; 2) перевести станок в ручной режим (JOG или HANDLE); 3) с помощью щупа/индикатора/инструмента найти характерную точку детали (угол, центр отверстия); 4) записать машинные координаты этой точки; 5) ввести найденные координаты как рабочее смещение в одну из ячеек G54–G59 (меню OFFSET/SETTING — Work Shift); 6) в УП активировать соответствующую систему командой G54 (или G55–G59).</w:t>
      </w:r>
    </w:p>
    <w:p>
      <w:pPr>
        <w:spacing w:before="60" w:after="100"/>
      </w:pPr>
      <w:r>
        <w:rPr>
          <w:rFonts w:ascii="Arial" w:cs="Arial" w:eastAsia="Arial" w:hAnsi="Arial"/>
          <w:i/>
          <w:iCs/>
          <w:sz w:val="22"/>
          <w:szCs w:val="22"/>
        </w:rPr>
        <w:t xml:space="preserve">📌 Правильная привязка — основное условие точной обработки. Нуль программы должен совпадать с конструкторской базой — тогда размеры на чертеже соответствуют координатам в УП без пересчёта.</w:t>
      </w:r>
    </w:p>
    <w:p>
      <w:pPr>
        <w:pStyle w:val="Heading2"/>
      </w:pPr>
      <w:r>
        <w:rPr>
          <w:rFonts w:ascii="Arial" w:cs="Arial" w:eastAsia="Arial" w:hAnsi="Arial"/>
          <w:b/>
          <w:bCs/>
          <w:color w:val="1F3864"/>
          <w:sz w:val="26"/>
          <w:szCs w:val="26"/>
        </w:rPr>
        <w:t xml:space="preserve">16.6. Методы составления УП</w:t>
      </w:r>
    </w:p>
    <w:p>
      <w:pPr>
        <w:spacing w:before="60" w:after="60"/>
      </w:pPr>
      <w:r>
        <w:rPr>
          <w:rFonts w:ascii="Arial" w:cs="Arial" w:eastAsia="Arial" w:hAnsi="Arial"/>
          <w:b/>
          <w:bCs/>
          <w:sz w:val="22"/>
          <w:szCs w:val="22"/>
        </w:rPr>
        <w:t xml:space="preserve">Ручное программирование </w:t>
      </w:r>
      <w:r>
        <w:rPr>
          <w:rFonts w:ascii="Arial" w:cs="Arial" w:eastAsia="Arial" w:hAnsi="Arial"/>
          <w:sz w:val="22"/>
          <w:szCs w:val="22"/>
        </w:rPr>
        <w:t xml:space="preserve">— технолог-программист вручную записывает все кадры на языке G/M-кодов. Трудоёмко, требует глубоких знаний кодов и тригонометрии, но обязательно для понимания принципов работы СЧПУ.</w:t>
      </w:r>
    </w:p>
    <w:p>
      <w:pPr>
        <w:spacing w:before="60" w:after="60"/>
      </w:pPr>
      <w:r>
        <w:rPr>
          <w:rFonts w:ascii="Arial" w:cs="Arial" w:eastAsia="Arial" w:hAnsi="Arial"/>
          <w:b/>
          <w:bCs/>
          <w:sz w:val="22"/>
          <w:szCs w:val="22"/>
        </w:rPr>
        <w:t xml:space="preserve">Программирование на стойке ЧПУ (диалоговый режим) </w:t>
      </w:r>
      <w:r>
        <w:rPr>
          <w:rFonts w:ascii="Arial" w:cs="Arial" w:eastAsia="Arial" w:hAnsi="Arial"/>
          <w:sz w:val="22"/>
          <w:szCs w:val="22"/>
        </w:rPr>
        <w:t xml:space="preserve">— программа создаётся непосредственно на пульте УЧПУ с помощью клавиатуры и дисплея. Современные стойки предлагают диалоговый язык программирования и пиктограммы.</w:t>
      </w:r>
    </w:p>
    <w:p>
      <w:pPr>
        <w:spacing w:before="60" w:after="60"/>
      </w:pPr>
      <w:r>
        <w:rPr>
          <w:rFonts w:ascii="Arial" w:cs="Arial" w:eastAsia="Arial" w:hAnsi="Arial"/>
          <w:b/>
          <w:bCs/>
          <w:sz w:val="22"/>
          <w:szCs w:val="22"/>
        </w:rPr>
        <w:t xml:space="preserve">Автоматизированное программирование (CAM-системы) </w:t>
      </w:r>
      <w:r>
        <w:rPr>
          <w:rFonts w:ascii="Arial" w:cs="Arial" w:eastAsia="Arial" w:hAnsi="Arial"/>
          <w:sz w:val="22"/>
          <w:szCs w:val="22"/>
        </w:rPr>
        <w:t xml:space="preserve">— 3D-модель детали из CAD загружается в CAM-систему, где задаются операции и параметры обработки. Система автоматически рассчитывает траектории и генерирует УП. Ведущие CAM-системы: Mastercam, Siemens NX, SolidCAM, SprutCAM, T-FLEX CAM.</w:t>
      </w:r>
    </w:p>
    <w:p>
      <w:pPr>
        <w:spacing w:before="60" w:after="60"/>
      </w:pPr>
      <w:r>
        <w:rPr>
          <w:rFonts w:ascii="Arial" w:cs="Arial" w:eastAsia="Arial" w:hAnsi="Arial"/>
          <w:b/>
          <w:bCs/>
          <w:sz w:val="22"/>
          <w:szCs w:val="22"/>
        </w:rPr>
        <w:t xml:space="preserve">САПР ТП / CAD/CAM </w:t>
      </w:r>
      <w:r>
        <w:rPr>
          <w:rFonts w:ascii="Arial" w:cs="Arial" w:eastAsia="Arial" w:hAnsi="Arial"/>
          <w:sz w:val="22"/>
          <w:szCs w:val="22"/>
        </w:rPr>
        <w:t xml:space="preserve">— интегрированные системы от проектирования (CAD) до управляющей программы (CAM). Российские системы: КОМПАС+САПР, T-FLEX, ADEM. Западные: Creo Parametric, SolidWorks+CAM.</w:t>
      </w:r>
    </w:p>
    <w:p>
      <w:pPr>
        <w:pStyle w:val="Heading2"/>
      </w:pPr>
      <w:r>
        <w:rPr>
          <w:rFonts w:ascii="Arial" w:cs="Arial" w:eastAsia="Arial" w:hAnsi="Arial"/>
          <w:b/>
          <w:bCs/>
          <w:color w:val="1F3864"/>
          <w:sz w:val="26"/>
          <w:szCs w:val="26"/>
        </w:rPr>
        <w:t xml:space="preserve">Примеры объяснения</w:t>
      </w:r>
    </w:p>
    <w:p>
      <w:pPr>
        <w:spacing w:before="80" w:after="40"/>
      </w:pPr>
      <w:r>
        <w:rPr>
          <w:rFonts w:ascii="Arial" w:cs="Arial" w:eastAsia="Arial" w:hAnsi="Arial"/>
          <w:b/>
          <w:bCs/>
          <w:sz w:val="22"/>
          <w:szCs w:val="22"/>
        </w:rPr>
        <w:t xml:space="preserve">Пример 1. Простая программа точения цилиндра (FANUC 0i)</w:t>
      </w:r>
    </w:p>
    <w:p>
      <w:pPr>
        <w:spacing w:before="60" w:after="100"/>
      </w:pPr>
      <w:r>
        <w:rPr>
          <w:rFonts w:ascii="Arial" w:cs="Arial" w:eastAsia="Arial" w:hAnsi="Arial"/>
          <w:sz w:val="22"/>
          <w:szCs w:val="22"/>
        </w:rPr>
        <w:t xml:space="preserve">Точение Ø50 → Ø40 на длине 30 мм:
O0001;
N10 G54 G90 G21;
N20 T0101 M03 S1500;
N30 G00 X52 Z2;
N40 G01 Z-30 F0.2;
N50 X42;
N60 G00 X100 Z100;
N70 M30;
Где G54 — система координат детали, T0101 — резец №1, S1500 — обороты, F0.2 — подача 0,2 мм/об, M30 — конец программы.</w:t>
      </w:r>
    </w:p>
    <w:p>
      <w:pPr>
        <w:spacing w:before="80" w:after="40"/>
      </w:pPr>
      <w:r>
        <w:rPr>
          <w:rFonts w:ascii="Arial" w:cs="Arial" w:eastAsia="Arial" w:hAnsi="Arial"/>
          <w:b/>
          <w:bCs/>
          <w:sz w:val="22"/>
          <w:szCs w:val="22"/>
        </w:rPr>
        <w:t xml:space="preserve">Пример 2. Циклы точения G71 для черновой обработки</w:t>
      </w:r>
    </w:p>
    <w:p>
      <w:pPr>
        <w:spacing w:before="60" w:after="100"/>
      </w:pPr>
      <w:r>
        <w:rPr>
          <w:rFonts w:ascii="Arial" w:cs="Arial" w:eastAsia="Arial" w:hAnsi="Arial"/>
          <w:sz w:val="22"/>
          <w:szCs w:val="22"/>
        </w:rPr>
        <w:t xml:space="preserve">Вместо ручного программирования каждого прохода используется цикл G71. Задаются: глубина прохода U, припуск на чистовую обработку, подача F, и контур чистовой обработки в отдельных кадрах. Стойка сама рассчитывает все черновые проходы. Это в 5–10 раз сокращает текст программы и снижает риск ошибки.</w:t>
      </w:r>
    </w:p>
    <w:p>
      <w:pPr>
        <w:spacing w:before="80" w:after="40"/>
      </w:pPr>
      <w:r>
        <w:rPr>
          <w:rFonts w:ascii="Arial" w:cs="Arial" w:eastAsia="Arial" w:hAnsi="Arial"/>
          <w:b/>
          <w:bCs/>
          <w:sz w:val="22"/>
          <w:szCs w:val="22"/>
        </w:rPr>
        <w:t xml:space="preserve">Пример 3. CAM-система для сложной 3D-обработки</w:t>
      </w:r>
    </w:p>
    <w:p>
      <w:pPr>
        <w:spacing w:before="60" w:after="100"/>
      </w:pPr>
      <w:r>
        <w:rPr>
          <w:rFonts w:ascii="Arial" w:cs="Arial" w:eastAsia="Arial" w:hAnsi="Arial"/>
          <w:sz w:val="22"/>
          <w:szCs w:val="22"/>
        </w:rPr>
        <w:t xml:space="preserve">Программирование штампа со сложной 3D-поверхностью вручную (G-кодами) невозможно — нужны тысячи кадров. CAM-система (Mastercam, Siemens NX, PowerMill) импортирует 3D-модель из CAD, технолог задаёт стратегию обработки (черновая, получистовая, чистовая, доработка), параметры инструмента и автоматически генерирует УП. Затем постпроцессор переводит в G-коды конкретной системы ЧПУ.</w:t>
      </w:r>
    </w:p>
    <w:p>
      <w:pPr>
        <w:pStyle w:val="Heading2"/>
      </w:pPr>
      <w:r>
        <w:rPr>
          <w:rFonts w:ascii="Arial" w:cs="Arial" w:eastAsia="Arial" w:hAnsi="Arial"/>
          <w:b/>
          <w:bCs/>
          <w:color w:val="1F3864"/>
          <w:sz w:val="26"/>
          <w:szCs w:val="26"/>
        </w:rPr>
        <w:t xml:space="preserve">Задания на закрепление</w:t>
      </w:r>
    </w:p>
    <w:p>
      <w:pPr>
        <w:spacing w:before="60" w:after="80"/>
        <w:ind w:left="360" w:hanging="360"/>
      </w:pPr>
      <w:r>
        <w:rPr>
          <w:rFonts w:ascii="Arial" w:cs="Arial" w:eastAsia="Arial" w:hAnsi="Arial"/>
          <w:b/>
          <w:bCs/>
          <w:sz w:val="22"/>
          <w:szCs w:val="22"/>
        </w:rPr>
        <w:t xml:space="preserve">1. </w:t>
      </w:r>
      <w:r>
        <w:rPr>
          <w:rFonts w:ascii="Arial" w:cs="Arial" w:eastAsia="Arial" w:hAnsi="Arial"/>
          <w:sz w:val="22"/>
          <w:szCs w:val="22"/>
        </w:rPr>
        <w:t xml:space="preserve">Что такое G-код и M-код в управляющей программе? В чём их различие?</w:t>
      </w:r>
    </w:p>
    <w:p>
      <w:pPr>
        <w:spacing w:before="60" w:after="80"/>
        <w:ind w:left="360" w:hanging="360"/>
      </w:pPr>
      <w:r>
        <w:rPr>
          <w:rFonts w:ascii="Arial" w:cs="Arial" w:eastAsia="Arial" w:hAnsi="Arial"/>
          <w:b/>
          <w:bCs/>
          <w:sz w:val="22"/>
          <w:szCs w:val="22"/>
        </w:rPr>
        <w:t xml:space="preserve">2. </w:t>
      </w:r>
      <w:r>
        <w:rPr>
          <w:rFonts w:ascii="Arial" w:cs="Arial" w:eastAsia="Arial" w:hAnsi="Arial"/>
          <w:sz w:val="22"/>
          <w:szCs w:val="22"/>
        </w:rPr>
        <w:t xml:space="preserve">Расшифруйте кадр программы: N20 G01 X100 Y50 Z-5 F250 — что выполняет станок?</w:t>
      </w:r>
    </w:p>
    <w:p>
      <w:pPr>
        <w:spacing w:before="60" w:after="80"/>
        <w:ind w:left="360" w:hanging="360"/>
      </w:pPr>
      <w:r>
        <w:rPr>
          <w:rFonts w:ascii="Arial" w:cs="Arial" w:eastAsia="Arial" w:hAnsi="Arial"/>
          <w:b/>
          <w:bCs/>
          <w:sz w:val="22"/>
          <w:szCs w:val="22"/>
        </w:rPr>
        <w:t xml:space="preserve">3. </w:t>
      </w:r>
      <w:r>
        <w:rPr>
          <w:rFonts w:ascii="Arial" w:cs="Arial" w:eastAsia="Arial" w:hAnsi="Arial"/>
          <w:sz w:val="22"/>
          <w:szCs w:val="22"/>
        </w:rPr>
        <w:t xml:space="preserve">Что такое нулевая точка детали (G54), и зачем технолог её задаёт?</w:t>
      </w:r>
    </w:p>
    <w:p>
      <w:pPr>
        <w:spacing w:before="60" w:after="80"/>
        <w:ind w:left="360" w:hanging="360"/>
      </w:pPr>
      <w:r>
        <w:rPr>
          <w:rFonts w:ascii="Arial" w:cs="Arial" w:eastAsia="Arial" w:hAnsi="Arial"/>
          <w:b/>
          <w:bCs/>
          <w:sz w:val="22"/>
          <w:szCs w:val="22"/>
        </w:rPr>
        <w:t xml:space="preserve">4. </w:t>
      </w:r>
      <w:r>
        <w:rPr>
          <w:rFonts w:ascii="Arial" w:cs="Arial" w:eastAsia="Arial" w:hAnsi="Arial"/>
          <w:sz w:val="22"/>
          <w:szCs w:val="22"/>
        </w:rPr>
        <w:t xml:space="preserve">Зачем применяют циклы (G71, G81, G83) вместо ручного программирования каждого прохода?</w:t>
      </w:r>
    </w:p>
    <w:p>
      <w:pPr>
        <w:spacing w:before="60" w:after="80"/>
        <w:ind w:left="360" w:hanging="360"/>
      </w:pPr>
      <w:r>
        <w:rPr>
          <w:rFonts w:ascii="Arial" w:cs="Arial" w:eastAsia="Arial" w:hAnsi="Arial"/>
          <w:b/>
          <w:bCs/>
          <w:sz w:val="22"/>
          <w:szCs w:val="22"/>
        </w:rPr>
        <w:t xml:space="preserve">5. </w:t>
      </w:r>
      <w:r>
        <w:rPr>
          <w:rFonts w:ascii="Arial" w:cs="Arial" w:eastAsia="Arial" w:hAnsi="Arial"/>
          <w:sz w:val="22"/>
          <w:szCs w:val="22"/>
        </w:rPr>
        <w:t xml:space="preserve">Чем отличается ISO-программирование от программирования в CAM-системе? Когда что эффективнее?</w:t>
      </w:r>
    </w:p>
    <w:p>
      <w:pPr>
        <w:pStyle w:val="Heading2"/>
      </w:pPr>
      <w:r>
        <w:rPr>
          <w:rFonts w:ascii="Arial" w:cs="Arial" w:eastAsia="Arial" w:hAnsi="Arial"/>
          <w:b/>
          <w:bCs/>
          <w:color w:val="1F3864"/>
          <w:sz w:val="26"/>
          <w:szCs w:val="26"/>
        </w:rPr>
        <w:t xml:space="preserve">Ответы к заданиям</w:t>
      </w:r>
    </w:p>
    <w:p>
      <w:pPr>
        <w:spacing w:before="60" w:after="80"/>
        <w:ind w:left="360" w:hanging="360"/>
      </w:pPr>
      <w:r>
        <w:rPr>
          <w:rFonts w:ascii="Arial" w:cs="Arial" w:eastAsia="Arial" w:hAnsi="Arial"/>
          <w:b/>
          <w:bCs/>
          <w:sz w:val="22"/>
          <w:szCs w:val="22"/>
        </w:rPr>
        <w:t xml:space="preserve">1. </w:t>
      </w:r>
      <w:r>
        <w:rPr>
          <w:rFonts w:ascii="Arial" w:cs="Arial" w:eastAsia="Arial" w:hAnsi="Arial"/>
          <w:sz w:val="22"/>
          <w:szCs w:val="22"/>
        </w:rPr>
        <w:t xml:space="preserve">G-код — подготовительная функция, описывает геометрические команды (перемещения, интерполяция, циклы): G00 — быстрое перемещение, G01 — линейная интерполяция с подачей, G02/G03 — круговая интерполяция. M-код — вспомогательная функция, управляет станком: M03 — пуск шпинделя, M05 — стоп шпинделя, M30 — конец программы.</w:t>
      </w:r>
    </w:p>
    <w:p>
      <w:pPr>
        <w:spacing w:before="60" w:after="80"/>
        <w:ind w:left="360" w:hanging="360"/>
      </w:pPr>
      <w:r>
        <w:rPr>
          <w:rFonts w:ascii="Arial" w:cs="Arial" w:eastAsia="Arial" w:hAnsi="Arial"/>
          <w:b/>
          <w:bCs/>
          <w:sz w:val="22"/>
          <w:szCs w:val="22"/>
        </w:rPr>
        <w:t xml:space="preserve">2. </w:t>
      </w:r>
      <w:r>
        <w:rPr>
          <w:rFonts w:ascii="Arial" w:cs="Arial" w:eastAsia="Arial" w:hAnsi="Arial"/>
          <w:sz w:val="22"/>
          <w:szCs w:val="22"/>
        </w:rPr>
        <w:t xml:space="preserve">N20 — номер кадра 20; G01 — линейное перемещение с рабочей подачей; X100 Y50 Z-5 — целевые координаты; F250 — подача 250 мм/мин. Станок выполнит линейное перемещение в точку (100, 50, −5) с подачей 250 мм/мин.</w:t>
      </w:r>
    </w:p>
    <w:p>
      <w:pPr>
        <w:spacing w:before="60" w:after="80"/>
        <w:ind w:left="360" w:hanging="360"/>
      </w:pPr>
      <w:r>
        <w:rPr>
          <w:rFonts w:ascii="Arial" w:cs="Arial" w:eastAsia="Arial" w:hAnsi="Arial"/>
          <w:b/>
          <w:bCs/>
          <w:sz w:val="22"/>
          <w:szCs w:val="22"/>
        </w:rPr>
        <w:t xml:space="preserve">3. </w:t>
      </w:r>
      <w:r>
        <w:rPr>
          <w:rFonts w:ascii="Arial" w:cs="Arial" w:eastAsia="Arial" w:hAnsi="Arial"/>
          <w:sz w:val="22"/>
          <w:szCs w:val="22"/>
        </w:rPr>
        <w:t xml:space="preserve">Нулевая точка детали (нуль программы, рабочая система координат G54) — точка, от которой технолог отсчитывает все размеры в управляющей программе. Обычно её ставят в удобном месте на детали (центр верхнего торца, угол заготовки). Задание этой точки — обязательная операция перед запуском программы.</w:t>
      </w:r>
    </w:p>
    <w:p>
      <w:pPr>
        <w:spacing w:before="60" w:after="80"/>
        <w:ind w:left="360" w:hanging="360"/>
      </w:pPr>
      <w:r>
        <w:rPr>
          <w:rFonts w:ascii="Arial" w:cs="Arial" w:eastAsia="Arial" w:hAnsi="Arial"/>
          <w:b/>
          <w:bCs/>
          <w:sz w:val="22"/>
          <w:szCs w:val="22"/>
        </w:rPr>
        <w:t xml:space="preserve">4. </w:t>
      </w:r>
      <w:r>
        <w:rPr>
          <w:rFonts w:ascii="Arial" w:cs="Arial" w:eastAsia="Arial" w:hAnsi="Arial"/>
          <w:sz w:val="22"/>
          <w:szCs w:val="22"/>
        </w:rPr>
        <w:t xml:space="preserve">Циклы — это встроенные в систему ЧПУ программы, выполняющие типовые операции (черновое точение, сверление с выводом сверла, нарезание резьбы). Технолог задаёт несколько параметров — стойка сама генерирует все необходимые перемещения. Это в 5–10 раз сокращает программу, упрощает её отладку.</w:t>
      </w:r>
    </w:p>
    <w:p>
      <w:pPr>
        <w:spacing w:before="60" w:after="80"/>
        <w:ind w:left="360" w:hanging="360"/>
      </w:pPr>
      <w:r>
        <w:rPr>
          <w:rFonts w:ascii="Arial" w:cs="Arial" w:eastAsia="Arial" w:hAnsi="Arial"/>
          <w:b/>
          <w:bCs/>
          <w:sz w:val="22"/>
          <w:szCs w:val="22"/>
        </w:rPr>
        <w:t xml:space="preserve">5. </w:t>
      </w:r>
      <w:r>
        <w:rPr>
          <w:rFonts w:ascii="Arial" w:cs="Arial" w:eastAsia="Arial" w:hAnsi="Arial"/>
          <w:sz w:val="22"/>
          <w:szCs w:val="22"/>
        </w:rPr>
        <w:t xml:space="preserve">ISO-программирование (вручную G-кодами) — для простых деталей (валы, плиты с отверстиями, фрезерные операции по контуру) и быстрого редактирования прямо у станка. CAM — для сложных 3D-форм, многоосевой обработки, где ручной код нереален. Эффективность: простые детали — ISO быстрее, сложные — CAM незаменим.</w:t>
      </w:r>
    </w:p>
    <w:p>
      <w:pPr>
        <w:spacing w:before="60" w:after="60"/>
      </w:pPr>
      <w:r>
        <w:t xml:space="preserve"/>
      </w:r>
    </w:p>
    <w:p>
      <w:pPr>
        <w:pStyle w:val="Heading1"/>
        <w:pageBreakBefore/>
      </w:pPr>
      <w:r>
        <w:rPr>
          <w:rFonts w:ascii="Arial" w:cs="Arial" w:eastAsia="Arial" w:hAnsi="Arial"/>
          <w:b/>
          <w:bCs/>
          <w:sz w:val="32"/>
          <w:szCs w:val="32"/>
        </w:rPr>
        <w:t xml:space="preserve">ЛЕКЦИЯ 17. ИНСТРУМЕНТАЛЬНЫЕ МАТЕРИАЛЫ, ПОКРЫТИЯ И РЕЖУЩИЙ ИНСТРУМЕНТ</w:t>
      </w:r>
    </w:p>
    <w:p>
      <w:pPr>
        <w:pStyle w:val="Heading2"/>
      </w:pPr>
      <w:r>
        <w:rPr>
          <w:rFonts w:ascii="Arial" w:cs="Arial" w:eastAsia="Arial" w:hAnsi="Arial"/>
          <w:b/>
          <w:bCs/>
          <w:color w:val="1F3864"/>
          <w:sz w:val="26"/>
          <w:szCs w:val="26"/>
        </w:rPr>
        <w:t xml:space="preserve">17.1. Инструментальные материалы</w:t>
      </w:r>
    </w:p>
    <w:p>
      <w:pPr>
        <w:spacing w:before="60" w:after="100"/>
      </w:pPr>
      <w:r>
        <w:rPr>
          <w:rFonts w:ascii="Arial" w:cs="Arial" w:eastAsia="Arial" w:hAnsi="Arial"/>
          <w:sz w:val="22"/>
          <w:szCs w:val="22"/>
        </w:rPr>
        <w:t xml:space="preserve">Инструментальный материал должен обладать высокой твёрдостью (больше твёрдости обрабатываемого материала), теплостойкостью (сохранение твёрдости при нагреве в зоне резания), износостойкостью, прочностью и технологичностью (шлифуемостью).</w:t>
      </w:r>
    </w:p>
    <w:p>
      <w:pPr>
        <w:pStyle w:val="Heading3"/>
      </w:pPr>
      <w:r>
        <w:rPr>
          <w:rFonts w:ascii="Arial" w:cs="Arial" w:eastAsia="Arial" w:hAnsi="Arial"/>
          <w:b/>
          <w:bCs/>
          <w:color w:val="2E75B6"/>
          <w:sz w:val="24"/>
          <w:szCs w:val="24"/>
        </w:rPr>
        <w:t xml:space="preserve">Быстрорежущие стали (HSS)</w:t>
      </w:r>
    </w:p>
    <w:p>
      <w:pPr>
        <w:spacing w:before="60" w:after="100"/>
      </w:pPr>
      <w:r>
        <w:rPr>
          <w:rFonts w:ascii="Arial" w:cs="Arial" w:eastAsia="Arial" w:hAnsi="Arial"/>
          <w:sz w:val="22"/>
          <w:szCs w:val="22"/>
        </w:rPr>
        <w:t xml:space="preserve">Основной материал для изготовления свёрл, метчиков, фрез, разверток. Твёрдость 800–950 HV30. Теплостойкость до 550°C. Основные марки по ГОСТ 19265-73:</w:t>
      </w:r>
    </w:p>
    <w:p>
      <w:pPr>
        <w:pStyle w:val="ListParagraph"/>
        <w:numPr>
          <w:ilvl w:val="0"/>
          <w:numId w:val="3"/>
        </w:numPr>
        <w:spacing w:before="40" w:after="40"/>
      </w:pPr>
      <w:r>
        <w:rPr>
          <w:rFonts w:ascii="Arial" w:cs="Arial" w:eastAsia="Arial" w:hAnsi="Arial"/>
          <w:sz w:val="22"/>
          <w:szCs w:val="22"/>
        </w:rPr>
        <w:t xml:space="preserve">Р6М5 (M2 по AISI, S6/5/2 по DIN) — наиболее распространённая марка (6% W, 5% Mo, 2% V). Группа 6 по SECO.</w:t>
      </w:r>
    </w:p>
    <w:p>
      <w:pPr>
        <w:pStyle w:val="ListParagraph"/>
        <w:numPr>
          <w:ilvl w:val="0"/>
          <w:numId w:val="3"/>
        </w:numPr>
        <w:spacing w:before="40" w:after="40"/>
      </w:pPr>
      <w:r>
        <w:rPr>
          <w:rFonts w:ascii="Arial" w:cs="Arial" w:eastAsia="Arial" w:hAnsi="Arial"/>
          <w:sz w:val="22"/>
          <w:szCs w:val="22"/>
        </w:rPr>
        <w:t xml:space="preserve">Р6М5К5 (M36, S6/5/2/5) — с добавкой кобальта 5%, повышенная теплостойкость.</w:t>
      </w:r>
    </w:p>
    <w:p>
      <w:pPr>
        <w:pStyle w:val="ListParagraph"/>
        <w:numPr>
          <w:ilvl w:val="0"/>
          <w:numId w:val="3"/>
        </w:numPr>
        <w:spacing w:before="40" w:after="40"/>
      </w:pPr>
      <w:r>
        <w:rPr>
          <w:rFonts w:ascii="Arial" w:cs="Arial" w:eastAsia="Arial" w:hAnsi="Arial"/>
          <w:sz w:val="22"/>
          <w:szCs w:val="22"/>
        </w:rPr>
        <w:t xml:space="preserve">Р18 (M1, S2/9/1) — высокованадиевая; высокая износостойкость.</w:t>
      </w:r>
    </w:p>
    <w:p>
      <w:pPr>
        <w:pStyle w:val="ListParagraph"/>
        <w:numPr>
          <w:ilvl w:val="0"/>
          <w:numId w:val="3"/>
        </w:numPr>
        <w:spacing w:before="40" w:after="40"/>
      </w:pPr>
      <w:r>
        <w:rPr>
          <w:rFonts w:ascii="Arial" w:cs="Arial" w:eastAsia="Arial" w:hAnsi="Arial"/>
          <w:sz w:val="22"/>
          <w:szCs w:val="22"/>
        </w:rPr>
        <w:t xml:space="preserve">HSS-E / HSS-Co — быстрорежущая сталь, легированная кобальтом. Повышенная теплостойкость и износостойкость.</w:t>
      </w:r>
    </w:p>
    <w:p>
      <w:pPr>
        <w:pStyle w:val="ListParagraph"/>
        <w:numPr>
          <w:ilvl w:val="0"/>
          <w:numId w:val="3"/>
        </w:numPr>
        <w:spacing w:before="40" w:after="40"/>
      </w:pPr>
      <w:r>
        <w:rPr>
          <w:rFonts w:ascii="Arial" w:cs="Arial" w:eastAsia="Arial" w:hAnsi="Arial"/>
          <w:sz w:val="22"/>
          <w:szCs w:val="22"/>
        </w:rPr>
        <w:t xml:space="preserve">HSS-E-PM (порошковая) — более мелкозернистая структура; лучшая шлифуемость; наивысшая прочность среди HSS. Применяется для метчиков и концевых фрез.</w:t>
      </w:r>
    </w:p>
    <w:p>
      <w:pPr>
        <w:spacing w:before="40" w:after="40"/>
      </w:pPr>
      <w:r>
        <w:t xml:space="preserve"/>
      </w:r>
    </w:p>
    <w:p>
      <w:pPr>
        <w:pStyle w:val="Heading3"/>
      </w:pPr>
      <w:r>
        <w:rPr>
          <w:rFonts w:ascii="Arial" w:cs="Arial" w:eastAsia="Arial" w:hAnsi="Arial"/>
          <w:b/>
          <w:bCs/>
          <w:color w:val="2E75B6"/>
          <w:sz w:val="24"/>
          <w:szCs w:val="24"/>
        </w:rPr>
        <w:t xml:space="preserve">Твёрдые сплавы (Cemented Carbide)</w:t>
      </w:r>
    </w:p>
    <w:p>
      <w:pPr>
        <w:spacing w:before="60" w:after="100"/>
      </w:pPr>
      <w:r>
        <w:rPr>
          <w:rFonts w:ascii="Arial" w:cs="Arial" w:eastAsia="Arial" w:hAnsi="Arial"/>
          <w:sz w:val="22"/>
          <w:szCs w:val="22"/>
        </w:rPr>
        <w:t xml:space="preserve">Спечённый материал: карбид вольфрама (WC) + связка (Co). Твёрдость 1300–1800 HV30, теплостойкость до 1000°C. Маркировка: ISO P (стали), M (нержавеющие стали), K (чугун), N (цветные), S (жаропрочные), H (закалённые).</w:t>
      </w:r>
    </w:p>
    <w:p>
      <w:pPr>
        <w:spacing w:before="60" w:after="100"/>
      </w:pPr>
      <w:r>
        <w:rPr>
          <w:rFonts w:ascii="Arial" w:cs="Arial" w:eastAsia="Arial" w:hAnsi="Arial"/>
          <w:sz w:val="22"/>
          <w:szCs w:val="22"/>
        </w:rPr>
        <w:t xml:space="preserve">Влияние состава: большее количество WC — выше твёрдость; большее количество Co — выше вязкость/прочность. Мелкозернистая структура — выше твёрдость; крупнозернистая — выше прочность.</w:t>
      </w:r>
    </w:p>
    <w:p>
      <w:pPr>
        <w:spacing w:before="60" w:after="60"/>
      </w:pPr>
      <w:r>
        <w:rPr>
          <w:rFonts w:ascii="Arial" w:cs="Arial" w:eastAsia="Arial" w:hAnsi="Arial"/>
          <w:b/>
          <w:bCs/>
          <w:sz w:val="22"/>
          <w:szCs w:val="22"/>
        </w:rPr>
        <w:t xml:space="preserve">Марка K10/30F </w:t>
      </w:r>
      <w:r>
        <w:rPr>
          <w:rFonts w:ascii="Arial" w:cs="Arial" w:eastAsia="Arial" w:hAnsi="Arial"/>
          <w:sz w:val="22"/>
          <w:szCs w:val="22"/>
        </w:rPr>
        <w:t xml:space="preserve">— наиболее широко применяемая для цельнотвердосплавного инструмента (свёрла, развёртки, фрезы): WC + Co, зерно ~0,8 мкм, HV30 = 1600, σизг = 4300 Н/мм².</w:t>
      </w:r>
    </w:p>
    <w:p>
      <w:pPr>
        <w:spacing w:before="40" w:after="40"/>
      </w:pPr>
      <w:r>
        <w:t xml:space="preserve"/>
      </w:r>
    </w:p>
    <w:p>
      <w:pPr>
        <w:pStyle w:val="Heading3"/>
      </w:pPr>
      <w:r>
        <w:rPr>
          <w:rFonts w:ascii="Arial" w:cs="Arial" w:eastAsia="Arial" w:hAnsi="Arial"/>
          <w:b/>
          <w:bCs/>
          <w:color w:val="2E75B6"/>
          <w:sz w:val="24"/>
          <w:szCs w:val="24"/>
        </w:rPr>
        <w:t xml:space="preserve">Другие инструментальные материалы</w:t>
      </w:r>
    </w:p>
    <w:p>
      <w:pPr>
        <w:spacing w:before="60" w:after="60"/>
      </w:pPr>
      <w:r>
        <w:rPr>
          <w:rFonts w:ascii="Arial" w:cs="Arial" w:eastAsia="Arial" w:hAnsi="Arial"/>
          <w:b/>
          <w:bCs/>
          <w:sz w:val="22"/>
          <w:szCs w:val="22"/>
        </w:rPr>
        <w:t xml:space="preserve">CBN (кубический нитрид бора) </w:t>
      </w:r>
      <w:r>
        <w:rPr>
          <w:rFonts w:ascii="Arial" w:cs="Arial" w:eastAsia="Arial" w:hAnsi="Arial"/>
          <w:sz w:val="22"/>
          <w:szCs w:val="22"/>
        </w:rPr>
        <w:t xml:space="preserve">— для обработки закалённых сталей (55–65 HRC) и чугунов. Твёрдость 8000 HV30. Не реагирует с железом при высоких температурах.</w:t>
      </w:r>
    </w:p>
    <w:p>
      <w:pPr>
        <w:spacing w:before="60" w:after="60"/>
      </w:pPr>
      <w:r>
        <w:rPr>
          <w:rFonts w:ascii="Arial" w:cs="Arial" w:eastAsia="Arial" w:hAnsi="Arial"/>
          <w:b/>
          <w:bCs/>
          <w:sz w:val="22"/>
          <w:szCs w:val="22"/>
        </w:rPr>
        <w:t xml:space="preserve">PCD (поликристаллический алмаз) </w:t>
      </w:r>
      <w:r>
        <w:rPr>
          <w:rFonts w:ascii="Arial" w:cs="Arial" w:eastAsia="Arial" w:hAnsi="Arial"/>
          <w:sz w:val="22"/>
          <w:szCs w:val="22"/>
        </w:rPr>
        <w:t xml:space="preserve">— для обработки цветных металлов, пластиков, графита, кремниевых алюминиевых сплавов. Твёрдость до 10000 HV30. Не применяется для сталей из-за химической реакции с железом.</w:t>
      </w:r>
    </w:p>
    <w:p>
      <w:pPr>
        <w:pStyle w:val="Heading2"/>
      </w:pPr>
      <w:r>
        <w:rPr>
          <w:rFonts w:ascii="Arial" w:cs="Arial" w:eastAsia="Arial" w:hAnsi="Arial"/>
          <w:b/>
          <w:bCs/>
          <w:color w:val="1F3864"/>
          <w:sz w:val="26"/>
          <w:szCs w:val="26"/>
        </w:rPr>
        <w:t xml:space="preserve">17.2. Износостойкие покрытия инструмента (Dormer / PVD)</w:t>
      </w:r>
    </w:p>
    <w:p>
      <w:pPr>
        <w:spacing w:before="60" w:after="100"/>
      </w:pPr>
      <w:r>
        <w:rPr>
          <w:rFonts w:ascii="Arial" w:cs="Arial" w:eastAsia="Arial" w:hAnsi="Arial"/>
          <w:sz w:val="22"/>
          <w:szCs w:val="22"/>
        </w:rPr>
        <w:t xml:space="preserve">Покрытия наносятся методом PVD (Physical Vapour Deposition — физическое осаждение из паровой фазы) или CVD. Увеличивают стойкость инструмента, снижают трение и позволяют работать с более высокими скоростями резания.</w:t>
      </w:r>
    </w:p>
    <w:p>
      <w:pPr>
        <w:spacing w:before="60" w:after="60"/>
      </w:pPr>
      <w:r>
        <w:rPr>
          <w:rFonts w:ascii="Arial" w:cs="Arial" w:eastAsia="Arial" w:hAnsi="Arial"/>
          <w:b/>
          <w:bCs/>
          <w:sz w:val="22"/>
          <w:szCs w:val="22"/>
        </w:rPr>
        <w:t xml:space="preserve">TiN (нитрид титана) </w:t>
      </w:r>
      <w:r>
        <w:rPr>
          <w:rFonts w:ascii="Arial" w:cs="Arial" w:eastAsia="Arial" w:hAnsi="Arial"/>
          <w:sz w:val="22"/>
          <w:szCs w:val="22"/>
        </w:rPr>
        <w:t xml:space="preserve">— золотистый цвет; твёрдость 2300 HV; рабочая температура до 600°C; коэффициент трения 0,4. Универсальное покрытие, главным образом для свёрл и метчиков.</w:t>
      </w:r>
    </w:p>
    <w:p>
      <w:pPr>
        <w:spacing w:before="60" w:after="60"/>
      </w:pPr>
      <w:r>
        <w:rPr>
          <w:rFonts w:ascii="Arial" w:cs="Arial" w:eastAsia="Arial" w:hAnsi="Arial"/>
          <w:b/>
          <w:bCs/>
          <w:sz w:val="22"/>
          <w:szCs w:val="22"/>
        </w:rPr>
        <w:t xml:space="preserve">TiAlN (алюмонитрид титана) </w:t>
      </w:r>
      <w:r>
        <w:rPr>
          <w:rFonts w:ascii="Arial" w:cs="Arial" w:eastAsia="Arial" w:hAnsi="Arial"/>
          <w:sz w:val="22"/>
          <w:szCs w:val="22"/>
        </w:rPr>
        <w:t xml:space="preserve">— чёрно-серый; 3300 HV; рабочая температура до 900°C; коэффициент трения 0,30–0,35. Многослойная наноструктура. Рекомендуется для обработки без СОЖ при высоких скоростях. Применяется на свёрлах, метчиках, фрезах.</w:t>
      </w:r>
    </w:p>
    <w:p>
      <w:pPr>
        <w:spacing w:before="60" w:after="60"/>
      </w:pPr>
      <w:r>
        <w:rPr>
          <w:rFonts w:ascii="Arial" w:cs="Arial" w:eastAsia="Arial" w:hAnsi="Arial"/>
          <w:b/>
          <w:bCs/>
          <w:sz w:val="22"/>
          <w:szCs w:val="22"/>
        </w:rPr>
        <w:t xml:space="preserve">TiCN (карбонитрид титана) </w:t>
      </w:r>
      <w:r>
        <w:rPr>
          <w:rFonts w:ascii="Arial" w:cs="Arial" w:eastAsia="Arial" w:hAnsi="Arial"/>
          <w:sz w:val="22"/>
          <w:szCs w:val="22"/>
        </w:rPr>
        <w:t xml:space="preserve">— серо-голубой; 3000 HV; температура до 500°C; коэффициент трения 0,4. Повышенная твёрдость и пониженный коэффициент трения по сравнению с TiN. Применяется на фрезах.</w:t>
      </w:r>
    </w:p>
    <w:p>
      <w:pPr>
        <w:spacing w:before="60" w:after="60"/>
      </w:pPr>
      <w:r>
        <w:rPr>
          <w:rFonts w:ascii="Arial" w:cs="Arial" w:eastAsia="Arial" w:hAnsi="Arial"/>
          <w:b/>
          <w:bCs/>
          <w:sz w:val="22"/>
          <w:szCs w:val="22"/>
        </w:rPr>
        <w:t xml:space="preserve">AlCrN (нитрид алюминия-хрома) </w:t>
      </w:r>
      <w:r>
        <w:rPr>
          <w:rFonts w:ascii="Arial" w:cs="Arial" w:eastAsia="Arial" w:hAnsi="Arial"/>
          <w:sz w:val="22"/>
          <w:szCs w:val="22"/>
        </w:rPr>
        <w:t xml:space="preserve">— однослойное; 3200 HV; рабочая температура до 1100°C. Наивысшая теплостойкость среди PVD-покрытий.</w:t>
      </w:r>
    </w:p>
    <w:p>
      <w:pPr>
        <w:spacing w:before="60" w:after="60"/>
      </w:pPr>
      <w:r>
        <w:rPr>
          <w:rFonts w:ascii="Arial" w:cs="Arial" w:eastAsia="Arial" w:hAnsi="Arial"/>
          <w:b/>
          <w:bCs/>
          <w:sz w:val="22"/>
          <w:szCs w:val="22"/>
        </w:rPr>
        <w:t xml:space="preserve">CrN (нитрид хрома) </w:t>
      </w:r>
      <w:r>
        <w:rPr>
          <w:rFonts w:ascii="Arial" w:cs="Arial" w:eastAsia="Arial" w:hAnsi="Arial"/>
          <w:sz w:val="22"/>
          <w:szCs w:val="22"/>
        </w:rPr>
        <w:t xml:space="preserve">— фиолетово-серый; 1750 HV; хорошая адгезия к медным сплавам и пластику; используется для инструментов по нержавеющим сталям.</w:t>
      </w:r>
    </w:p>
    <w:p>
      <w:pPr>
        <w:spacing w:before="60" w:after="60"/>
      </w:pPr>
      <w:r>
        <w:rPr>
          <w:rFonts w:ascii="Arial" w:cs="Arial" w:eastAsia="Arial" w:hAnsi="Arial"/>
          <w:b/>
          <w:bCs/>
          <w:sz w:val="22"/>
          <w:szCs w:val="22"/>
        </w:rPr>
        <w:t xml:space="preserve">TiN+WC/C (многослойное) </w:t>
      </w:r>
      <w:r>
        <w:rPr>
          <w:rFonts w:ascii="Arial" w:cs="Arial" w:eastAsia="Arial" w:hAnsi="Arial"/>
          <w:sz w:val="22"/>
          <w:szCs w:val="22"/>
        </w:rPr>
        <w:t xml:space="preserve">— чёрный цвет; коэффициент трения 0,2 — минимальный; температура до 800°C. Снижает налипание стружки, идеально для алюминия и цветных сплавов.</w:t>
      </w:r>
    </w:p>
    <w:p>
      <w:pPr>
        <w:spacing w:before="40" w:after="40"/>
      </w:pPr>
      <w:r>
        <w:t xml:space="preserve"/>
      </w:r>
    </w:p>
    <w:p>
      <w:pPr>
        <w:pStyle w:val="Heading3"/>
      </w:pPr>
      <w:r>
        <w:rPr>
          <w:rFonts w:ascii="Arial" w:cs="Arial" w:eastAsia="Arial" w:hAnsi="Arial"/>
          <w:b/>
          <w:bCs/>
          <w:color w:val="2E75B6"/>
          <w:sz w:val="24"/>
          <w:szCs w:val="24"/>
        </w:rPr>
        <w:t xml:space="preserve">Диффузионные упрочнения поверхности</w:t>
      </w:r>
    </w:p>
    <w:p>
      <w:pPr>
        <w:spacing w:before="60" w:after="60"/>
      </w:pPr>
      <w:r>
        <w:rPr>
          <w:rFonts w:ascii="Arial" w:cs="Arial" w:eastAsia="Arial" w:hAnsi="Arial"/>
          <w:b/>
          <w:bCs/>
          <w:sz w:val="22"/>
          <w:szCs w:val="22"/>
        </w:rPr>
        <w:t xml:space="preserve">Оксидирование </w:t>
      </w:r>
      <w:r>
        <w:rPr>
          <w:rFonts w:ascii="Arial" w:cs="Arial" w:eastAsia="Arial" w:hAnsi="Arial"/>
          <w:sz w:val="22"/>
          <w:szCs w:val="22"/>
        </w:rPr>
        <w:t xml:space="preserve">— создаёт прочный оксидный слой чёрного цвета; удерживает СОЖ; предотвращает нарост. Эффективно для свёрл и метчиков.</w:t>
      </w:r>
    </w:p>
    <w:p>
      <w:pPr>
        <w:spacing w:before="60" w:after="60"/>
      </w:pPr>
      <w:r>
        <w:rPr>
          <w:rFonts w:ascii="Arial" w:cs="Arial" w:eastAsia="Arial" w:hAnsi="Arial"/>
          <w:b/>
          <w:bCs/>
          <w:sz w:val="22"/>
          <w:szCs w:val="22"/>
        </w:rPr>
        <w:t xml:space="preserve">Азотирование (FeN) </w:t>
      </w:r>
      <w:r>
        <w:rPr>
          <w:rFonts w:ascii="Arial" w:cs="Arial" w:eastAsia="Arial" w:hAnsi="Arial"/>
          <w:sz w:val="22"/>
          <w:szCs w:val="22"/>
        </w:rPr>
        <w:t xml:space="preserve">— серый слой; твёрдость 1300 HV; толщина до 20 мкм. Увеличивает износостойкость ленточек свёрл; применяется для метчиков по абразивным материалам (чугун, бакелит).</w:t>
      </w:r>
    </w:p>
    <w:p>
      <w:pPr>
        <w:spacing w:before="60" w:after="60"/>
      </w:pPr>
      <w:r>
        <w:rPr>
          <w:rFonts w:ascii="Arial" w:cs="Arial" w:eastAsia="Arial" w:hAnsi="Arial"/>
          <w:b/>
          <w:bCs/>
          <w:sz w:val="22"/>
          <w:szCs w:val="22"/>
        </w:rPr>
        <w:t xml:space="preserve">Хромирование (Cr) </w:t>
      </w:r>
      <w:r>
        <w:rPr>
          <w:rFonts w:ascii="Arial" w:cs="Arial" w:eastAsia="Arial" w:hAnsi="Arial"/>
          <w:sz w:val="22"/>
          <w:szCs w:val="22"/>
        </w:rPr>
        <w:t xml:space="preserve">— серебристый; поверхностная твёрдость до HRC 68. Применяется для метчиков по конструкционным сталям, меди, латуни.</w:t>
      </w:r>
    </w:p>
    <w:p>
      <w:pPr>
        <w:pStyle w:val="Heading2"/>
      </w:pPr>
      <w:r>
        <w:rPr>
          <w:rFonts w:ascii="Arial" w:cs="Arial" w:eastAsia="Arial" w:hAnsi="Arial"/>
          <w:b/>
          <w:bCs/>
          <w:color w:val="1F3864"/>
          <w:sz w:val="26"/>
          <w:szCs w:val="26"/>
        </w:rPr>
        <w:t xml:space="preserve">17.3. Режущий инструмент — формулы для расчёта режимов резания</w:t>
      </w:r>
    </w:p>
    <w:p>
      <w:pPr>
        <w:spacing w:before="60" w:after="100"/>
      </w:pPr>
      <w:r>
        <w:rPr>
          <w:rFonts w:ascii="Arial" w:cs="Arial" w:eastAsia="Arial" w:hAnsi="Arial"/>
          <w:sz w:val="22"/>
          <w:szCs w:val="22"/>
        </w:rPr>
        <w:t xml:space="preserve">Основные расчётные формулы (метрическая система, Dormer):</w:t>
      </w:r>
    </w:p>
    <w:p>
      <w:pPr>
        <w:pStyle w:val="Heading3"/>
      </w:pPr>
      <w:r>
        <w:rPr>
          <w:rFonts w:ascii="Arial" w:cs="Arial" w:eastAsia="Arial" w:hAnsi="Arial"/>
          <w:b/>
          <w:bCs/>
          <w:color w:val="2E75B6"/>
          <w:sz w:val="24"/>
          <w:szCs w:val="24"/>
        </w:rPr>
        <w:t xml:space="preserve">Сверление</w:t>
      </w:r>
    </w:p>
    <w:p>
      <w:pPr>
        <w:spacing w:before="60" w:after="100"/>
      </w:pPr>
      <w:r>
        <w:rPr>
          <w:rFonts w:ascii="Arial" w:cs="Arial" w:eastAsia="Arial" w:hAnsi="Arial"/>
          <w:sz w:val="22"/>
          <w:szCs w:val="22"/>
        </w:rPr>
        <w:t xml:space="preserve">Частота вращения: n = Vc·1000 / (π·D) [об/мин]</w:t>
      </w:r>
    </w:p>
    <w:p>
      <w:pPr>
        <w:spacing w:before="60" w:after="100"/>
      </w:pPr>
      <w:r>
        <w:rPr>
          <w:rFonts w:ascii="Arial" w:cs="Arial" w:eastAsia="Arial" w:hAnsi="Arial"/>
          <w:sz w:val="22"/>
          <w:szCs w:val="22"/>
        </w:rPr>
        <w:t xml:space="preserve">Минутная подача: Vf = n·fn [мм/мин], где fn — подача на оборот [мм/об]</w:t>
      </w:r>
    </w:p>
    <w:p>
      <w:pPr>
        <w:spacing w:before="60" w:after="100"/>
      </w:pPr>
      <w:r>
        <w:rPr>
          <w:rFonts w:ascii="Arial" w:cs="Arial" w:eastAsia="Arial" w:hAnsi="Arial"/>
          <w:sz w:val="22"/>
          <w:szCs w:val="22"/>
        </w:rPr>
        <w:t xml:space="preserve">Осевое усилие: T = 11,4·K·D·(100·fn)^0,85 [Н]</w:t>
      </w:r>
    </w:p>
    <w:p>
      <w:pPr>
        <w:spacing w:before="60" w:after="100"/>
      </w:pPr>
      <w:r>
        <w:rPr>
          <w:rFonts w:ascii="Arial" w:cs="Arial" w:eastAsia="Arial" w:hAnsi="Arial"/>
          <w:sz w:val="22"/>
          <w:szCs w:val="22"/>
        </w:rPr>
        <w:t xml:space="preserve">Мощность: P = 1,25·D²·K·n·(0,056 + 1,5·fn) / 100000 [кВт], где K — коэффициент материала.</w:t>
      </w:r>
    </w:p>
    <w:p>
      <w:pPr>
        <w:pStyle w:val="Heading3"/>
      </w:pPr>
      <w:r>
        <w:rPr>
          <w:rFonts w:ascii="Arial" w:cs="Arial" w:eastAsia="Arial" w:hAnsi="Arial"/>
          <w:b/>
          <w:bCs/>
          <w:color w:val="2E75B6"/>
          <w:sz w:val="24"/>
          <w:szCs w:val="24"/>
        </w:rPr>
        <w:t xml:space="preserve">Фрезерование</w:t>
      </w:r>
    </w:p>
    <w:p>
      <w:pPr>
        <w:spacing w:before="60" w:after="100"/>
      </w:pPr>
      <w:r>
        <w:rPr>
          <w:rFonts w:ascii="Arial" w:cs="Arial" w:eastAsia="Arial" w:hAnsi="Arial"/>
          <w:sz w:val="22"/>
          <w:szCs w:val="22"/>
        </w:rPr>
        <w:t xml:space="preserve">Частота вращения: n = Vc·1000 / (π·D) [об/мин]</w:t>
      </w:r>
    </w:p>
    <w:p>
      <w:pPr>
        <w:spacing w:before="60" w:after="100"/>
      </w:pPr>
      <w:r>
        <w:rPr>
          <w:rFonts w:ascii="Arial" w:cs="Arial" w:eastAsia="Arial" w:hAnsi="Arial"/>
          <w:sz w:val="22"/>
          <w:szCs w:val="22"/>
        </w:rPr>
        <w:t xml:space="preserve">Минутная подача: Vf = n·fz·z [мм/мин], где fz — подача на зуб [мм], z — число зубьев.</w:t>
      </w:r>
    </w:p>
    <w:p>
      <w:pPr>
        <w:spacing w:before="60" w:after="100"/>
      </w:pPr>
      <w:r>
        <w:rPr>
          <w:rFonts w:ascii="Arial" w:cs="Arial" w:eastAsia="Arial" w:hAnsi="Arial"/>
          <w:sz w:val="22"/>
          <w:szCs w:val="22"/>
        </w:rPr>
        <w:t xml:space="preserve">Удельное усилие резания: kc = kc1·hm^(−z), где kc1 — удельное усилие при hm=1мм; z — показатель; hm — средняя толщина стружки.</w:t>
      </w:r>
    </w:p>
    <w:p>
      <w:pPr>
        <w:spacing w:before="60" w:after="100"/>
      </w:pPr>
      <w:r>
        <w:rPr>
          <w:rFonts w:ascii="Arial" w:cs="Arial" w:eastAsia="Arial" w:hAnsi="Arial"/>
          <w:sz w:val="22"/>
          <w:szCs w:val="22"/>
        </w:rPr>
        <w:t xml:space="preserve">Мощность: Pc = ap·ae·Vf·kc / (60·102·9,81) [кВт]</w:t>
      </w:r>
    </w:p>
    <w:p>
      <w:pPr>
        <w:pStyle w:val="Heading3"/>
      </w:pPr>
      <w:r>
        <w:rPr>
          <w:rFonts w:ascii="Arial" w:cs="Arial" w:eastAsia="Arial" w:hAnsi="Arial"/>
          <w:b/>
          <w:bCs/>
          <w:color w:val="2E75B6"/>
          <w:sz w:val="24"/>
          <w:szCs w:val="24"/>
        </w:rPr>
        <w:t xml:space="preserve">Нарезание резьбы метчиком</w:t>
      </w:r>
    </w:p>
    <w:p>
      <w:pPr>
        <w:spacing w:before="60" w:after="100"/>
      </w:pPr>
      <w:r>
        <w:rPr>
          <w:rFonts w:ascii="Arial" w:cs="Arial" w:eastAsia="Arial" w:hAnsi="Arial"/>
          <w:sz w:val="22"/>
          <w:szCs w:val="22"/>
        </w:rPr>
        <w:t xml:space="preserve">Частота вращения: n = Vc·1000 / (π·D) [об/мин]</w:t>
      </w:r>
    </w:p>
    <w:p>
      <w:pPr>
        <w:spacing w:before="60" w:after="100"/>
      </w:pPr>
      <w:r>
        <w:rPr>
          <w:rFonts w:ascii="Arial" w:cs="Arial" w:eastAsia="Arial" w:hAnsi="Arial"/>
          <w:sz w:val="22"/>
          <w:szCs w:val="22"/>
        </w:rPr>
        <w:t xml:space="preserve">Минутная подача: Vf = n·p [мм/мин], где p — шаг резьбы [мм]</w:t>
      </w:r>
    </w:p>
    <w:p>
      <w:pPr>
        <w:spacing w:before="60" w:after="100"/>
      </w:pPr>
      <w:r>
        <w:rPr>
          <w:rFonts w:ascii="Arial" w:cs="Arial" w:eastAsia="Arial" w:hAnsi="Arial"/>
          <w:sz w:val="22"/>
          <w:szCs w:val="22"/>
        </w:rPr>
        <w:t xml:space="preserve">Крутящий момент: Md = p²·D·kc / 8000 [Нм]</w:t>
      </w:r>
    </w:p>
    <w:p>
      <w:pPr>
        <w:spacing w:before="60" w:after="100"/>
      </w:pPr>
      <w:r>
        <w:rPr>
          <w:rFonts w:ascii="Arial" w:cs="Arial" w:eastAsia="Arial" w:hAnsi="Arial"/>
          <w:i/>
          <w:iCs/>
          <w:sz w:val="22"/>
          <w:szCs w:val="22"/>
        </w:rPr>
        <w:t xml:space="preserve">📌 Коэффициент обрабатываемости материала K (для формул Dormer) зависит от группы материала: стали P — 1,3–3,7; нержавеющие M — 1,0–2,7; чугуны K — 1,0–2,0; титан S — 1,3–2,7; алюминий N — 0,6–0,7.</w:t>
      </w:r>
    </w:p>
    <w:p>
      <w:pPr>
        <w:pStyle w:val="Heading2"/>
      </w:pPr>
      <w:r>
        <w:rPr>
          <w:rFonts w:ascii="Arial" w:cs="Arial" w:eastAsia="Arial" w:hAnsi="Arial"/>
          <w:b/>
          <w:bCs/>
          <w:color w:val="1F3864"/>
          <w:sz w:val="26"/>
          <w:szCs w:val="26"/>
        </w:rPr>
        <w:t xml:space="preserve">17.4. Классификация обрабатываемых материалов Dormer (AMG)</w:t>
      </w:r>
    </w:p>
    <w:p>
      <w:pPr>
        <w:spacing w:before="60" w:after="100"/>
      </w:pPr>
      <w:r>
        <w:rPr>
          <w:rFonts w:ascii="Arial" w:cs="Arial" w:eastAsia="Arial" w:hAnsi="Arial"/>
          <w:sz w:val="22"/>
          <w:szCs w:val="22"/>
        </w:rPr>
        <w:t xml:space="preserve">Компания Dormer разделяет обрабатываемые материалы на 10 основных групп (Applicable Material Groups — AMG), которые служат основой рекомендаций по выбору инструмента:</w:t>
      </w:r>
    </w:p>
    <w:p>
      <w:pPr>
        <w:pStyle w:val="ListParagraph"/>
        <w:numPr>
          <w:ilvl w:val="0"/>
          <w:numId w:val="3"/>
        </w:numPr>
        <w:spacing w:before="40" w:after="40"/>
      </w:pPr>
      <w:r>
        <w:rPr>
          <w:rFonts w:ascii="Arial" w:cs="Arial" w:eastAsia="Arial" w:hAnsi="Arial"/>
          <w:sz w:val="22"/>
          <w:szCs w:val="22"/>
        </w:rPr>
        <w:t xml:space="preserve">Группа 1: Сталь (1.1–1.8) — электротехническая, конструкционная, углеродистая, легированная; после закалки и отпуска; закалённая.</w:t>
      </w:r>
    </w:p>
    <w:p>
      <w:pPr>
        <w:pStyle w:val="ListParagraph"/>
        <w:numPr>
          <w:ilvl w:val="0"/>
          <w:numId w:val="3"/>
        </w:numPr>
        <w:spacing w:before="40" w:after="40"/>
      </w:pPr>
      <w:r>
        <w:rPr>
          <w:rFonts w:ascii="Arial" w:cs="Arial" w:eastAsia="Arial" w:hAnsi="Arial"/>
          <w:sz w:val="22"/>
          <w:szCs w:val="22"/>
        </w:rPr>
        <w:t xml:space="preserve">Группа 2: Нержавеющая сталь (2.1–2.4) — повышенной обрабатываемости, аустенитная, аустенитно-ферритная, дисперсионно-твердеющая.</w:t>
      </w:r>
    </w:p>
    <w:p>
      <w:pPr>
        <w:pStyle w:val="ListParagraph"/>
        <w:numPr>
          <w:ilvl w:val="0"/>
          <w:numId w:val="3"/>
        </w:numPr>
        <w:spacing w:before="40" w:after="40"/>
      </w:pPr>
      <w:r>
        <w:rPr>
          <w:rFonts w:ascii="Arial" w:cs="Arial" w:eastAsia="Arial" w:hAnsi="Arial"/>
          <w:sz w:val="22"/>
          <w:szCs w:val="22"/>
        </w:rPr>
        <w:t xml:space="preserve">Группа 3: Чугун (3.1–3.4) — с пластинчатым и шаровидным графитом.</w:t>
      </w:r>
    </w:p>
    <w:p>
      <w:pPr>
        <w:pStyle w:val="ListParagraph"/>
        <w:numPr>
          <w:ilvl w:val="0"/>
          <w:numId w:val="3"/>
        </w:numPr>
        <w:spacing w:before="40" w:after="40"/>
      </w:pPr>
      <w:r>
        <w:rPr>
          <w:rFonts w:ascii="Arial" w:cs="Arial" w:eastAsia="Arial" w:hAnsi="Arial"/>
          <w:sz w:val="22"/>
          <w:szCs w:val="22"/>
        </w:rPr>
        <w:t xml:space="preserve">Группа 4: Титан (4.1–4.3) — технически чистый, Ti-сплавы.</w:t>
      </w:r>
    </w:p>
    <w:p>
      <w:pPr>
        <w:pStyle w:val="ListParagraph"/>
        <w:numPr>
          <w:ilvl w:val="0"/>
          <w:numId w:val="3"/>
        </w:numPr>
        <w:spacing w:before="40" w:after="40"/>
      </w:pPr>
      <w:r>
        <w:rPr>
          <w:rFonts w:ascii="Arial" w:cs="Arial" w:eastAsia="Arial" w:hAnsi="Arial"/>
          <w:sz w:val="22"/>
          <w:szCs w:val="22"/>
        </w:rPr>
        <w:t xml:space="preserve">Группа 5: Никель (5.1–5.3) — технически чистый, Ni-сплавы.</w:t>
      </w:r>
    </w:p>
    <w:p>
      <w:pPr>
        <w:pStyle w:val="ListParagraph"/>
        <w:numPr>
          <w:ilvl w:val="0"/>
          <w:numId w:val="3"/>
        </w:numPr>
        <w:spacing w:before="40" w:after="40"/>
      </w:pPr>
      <w:r>
        <w:rPr>
          <w:rFonts w:ascii="Arial" w:cs="Arial" w:eastAsia="Arial" w:hAnsi="Arial"/>
          <w:sz w:val="22"/>
          <w:szCs w:val="22"/>
        </w:rPr>
        <w:t xml:space="preserve">Группа 6: Медь (6.1–6.4) — технически чистая, бронзы на основе Sn, Zn, высокопрочные.</w:t>
      </w:r>
    </w:p>
    <w:p>
      <w:pPr>
        <w:pStyle w:val="ListParagraph"/>
        <w:numPr>
          <w:ilvl w:val="0"/>
          <w:numId w:val="3"/>
        </w:numPr>
        <w:spacing w:before="40" w:after="40"/>
      </w:pPr>
      <w:r>
        <w:rPr>
          <w:rFonts w:ascii="Arial" w:cs="Arial" w:eastAsia="Arial" w:hAnsi="Arial"/>
          <w:sz w:val="22"/>
          <w:szCs w:val="22"/>
        </w:rPr>
        <w:t xml:space="preserve">Группа 7: Алюминий и магний (7.1–7.4) — технически чистые; сплавы с Si&lt;0,5%; 0,5%&lt;Si&lt;10%; Si&gt;10%.</w:t>
      </w:r>
    </w:p>
    <w:p>
      <w:pPr>
        <w:pStyle w:val="ListParagraph"/>
        <w:numPr>
          <w:ilvl w:val="0"/>
          <w:numId w:val="3"/>
        </w:numPr>
        <w:spacing w:before="40" w:after="40"/>
      </w:pPr>
      <w:r>
        <w:rPr>
          <w:rFonts w:ascii="Arial" w:cs="Arial" w:eastAsia="Arial" w:hAnsi="Arial"/>
          <w:sz w:val="22"/>
          <w:szCs w:val="22"/>
        </w:rPr>
        <w:t xml:space="preserve">Группа 8: Пластмассы (8.1–8.3) — термопластики, термореактивные, армированные.</w:t>
      </w:r>
    </w:p>
    <w:p>
      <w:pPr>
        <w:pStyle w:val="ListParagraph"/>
        <w:numPr>
          <w:ilvl w:val="0"/>
          <w:numId w:val="3"/>
        </w:numPr>
        <w:spacing w:before="40" w:after="40"/>
      </w:pPr>
      <w:r>
        <w:rPr>
          <w:rFonts w:ascii="Arial" w:cs="Arial" w:eastAsia="Arial" w:hAnsi="Arial"/>
          <w:sz w:val="22"/>
          <w:szCs w:val="22"/>
        </w:rPr>
        <w:t xml:space="preserve">Группа 9: Твёрдые материалы (9.1) — металлокерамика.</w:t>
      </w:r>
    </w:p>
    <w:p>
      <w:pPr>
        <w:pStyle w:val="ListParagraph"/>
        <w:numPr>
          <w:ilvl w:val="0"/>
          <w:numId w:val="3"/>
        </w:numPr>
        <w:spacing w:before="40" w:after="40"/>
      </w:pPr>
      <w:r>
        <w:rPr>
          <w:rFonts w:ascii="Arial" w:cs="Arial" w:eastAsia="Arial" w:hAnsi="Arial"/>
          <w:sz w:val="22"/>
          <w:szCs w:val="22"/>
        </w:rPr>
        <w:t xml:space="preserve">Группа 10: Графит (10.1) — технический.</w:t>
      </w:r>
    </w:p>
    <w:p>
      <w:pPr>
        <w:spacing w:before="60" w:after="100"/>
      </w:pPr>
      <w:r>
        <w:rPr>
          <w:rFonts w:ascii="Arial" w:cs="Arial" w:eastAsia="Arial" w:hAnsi="Arial"/>
          <w:i/>
          <w:iCs/>
          <w:sz w:val="22"/>
          <w:szCs w:val="22"/>
        </w:rPr>
        <w:t xml:space="preserve">📌 Классификация AMG компании Dormer аналогична ISO P/M/K/N/S/H и группам SECO, но более детализирована. При выборе инструмента необходимо определить группу обрабатываемого материала — это первый шаг для назначения типа стали инструмента, покрытия и режимов резания.</w:t>
      </w:r>
    </w:p>
    <w:p>
      <w:pPr>
        <w:pStyle w:val="Heading2"/>
      </w:pPr>
      <w:r>
        <w:rPr>
          <w:rFonts w:ascii="Arial" w:cs="Arial" w:eastAsia="Arial" w:hAnsi="Arial"/>
          <w:b/>
          <w:bCs/>
          <w:color w:val="1F3864"/>
          <w:sz w:val="26"/>
          <w:szCs w:val="26"/>
        </w:rPr>
        <w:t xml:space="preserve">Примеры объяснения</w:t>
      </w:r>
    </w:p>
    <w:p>
      <w:pPr>
        <w:spacing w:before="80" w:after="40"/>
      </w:pPr>
      <w:r>
        <w:rPr>
          <w:rFonts w:ascii="Arial" w:cs="Arial" w:eastAsia="Arial" w:hAnsi="Arial"/>
          <w:b/>
          <w:bCs/>
          <w:sz w:val="22"/>
          <w:szCs w:val="22"/>
        </w:rPr>
        <w:t xml:space="preserve">Пример 1. HSS vs твёрдый сплав для сверления</w:t>
      </w:r>
    </w:p>
    <w:p>
      <w:pPr>
        <w:spacing w:before="60" w:after="100"/>
      </w:pPr>
      <w:r>
        <w:rPr>
          <w:rFonts w:ascii="Arial" w:cs="Arial" w:eastAsia="Arial" w:hAnsi="Arial"/>
          <w:sz w:val="22"/>
          <w:szCs w:val="22"/>
        </w:rPr>
        <w:t xml:space="preserve">Сверло Ø10 из быстрорежущей стали Р6М5 (HSS) обрабатывает сталь 45 на скорости 25–30 м/мин, стойкость — около 30 мин. Сверло Ø10 из твёрдого сплава ВК8 (или импортного K20–K30) — V=80–100 м/мин, стойкость 60+ мин. Твёрдый сплав втрое производительнее, но в 5 раз дороже и хрупкий — недопустимы вибрации и удары. Выбор: для серийного производства — твёрдый сплав, для единичного — HSS.</w:t>
      </w:r>
    </w:p>
    <w:p>
      <w:pPr>
        <w:spacing w:before="80" w:after="40"/>
      </w:pPr>
      <w:r>
        <w:rPr>
          <w:rFonts w:ascii="Arial" w:cs="Arial" w:eastAsia="Arial" w:hAnsi="Arial"/>
          <w:b/>
          <w:bCs/>
          <w:sz w:val="22"/>
          <w:szCs w:val="22"/>
        </w:rPr>
        <w:t xml:space="preserve">Пример 2. Покрытие TiN на инструменте — что оно даёт</w:t>
      </w:r>
    </w:p>
    <w:p>
      <w:pPr>
        <w:spacing w:before="60" w:after="100"/>
      </w:pPr>
      <w:r>
        <w:rPr>
          <w:rFonts w:ascii="Arial" w:cs="Arial" w:eastAsia="Arial" w:hAnsi="Arial"/>
          <w:sz w:val="22"/>
          <w:szCs w:val="22"/>
        </w:rPr>
        <w:t xml:space="preserve">Пластина из твёрдого сплава Т15К6 без покрытия и она же с покрытием TiN (нитрид титана, ~3 мкм) толщиной отличаются разительно: стойкость с TiN выше в 2–3 раза, допустимая скорость резания — выше на 30–40%. Механизм: TiN снижает коэффициент трения, отражает тепло (золотой блеск), уменьшает диффузионный износ. Современные покрытия TiAlN, AlCrN дают ещё больший эффект.</w:t>
      </w:r>
    </w:p>
    <w:p>
      <w:pPr>
        <w:spacing w:before="80" w:after="40"/>
      </w:pPr>
      <w:r>
        <w:rPr>
          <w:rFonts w:ascii="Arial" w:cs="Arial" w:eastAsia="Arial" w:hAnsi="Arial"/>
          <w:b/>
          <w:bCs/>
          <w:sz w:val="22"/>
          <w:szCs w:val="22"/>
        </w:rPr>
        <w:t xml:space="preserve">Пример 3. Расчёт режимов резания для конкретного инструмента</w:t>
      </w:r>
    </w:p>
    <w:p>
      <w:pPr>
        <w:spacing w:before="60" w:after="100"/>
      </w:pPr>
      <w:r>
        <w:rPr>
          <w:rFonts w:ascii="Arial" w:cs="Arial" w:eastAsia="Arial" w:hAnsi="Arial"/>
          <w:sz w:val="22"/>
          <w:szCs w:val="22"/>
        </w:rPr>
        <w:t xml:space="preserve">Производитель Dormer указывает для сверла A002 Ø10 P-серии: при обработке стали группы P (R&lt;800 МПа) рекомендуемая V=35 м/мин (для HSS), подача 0,2 мм/об. Через формулу n=1000·V/(π·D)=1000·35/(3,14·10)=1115 об/мин. Эти данные взяты из таблиц каталога — экспериментально подобраны производителем для оптимального соотношения производительность/стойкость.</w:t>
      </w:r>
    </w:p>
    <w:p>
      <w:pPr>
        <w:pStyle w:val="Heading2"/>
      </w:pPr>
      <w:r>
        <w:rPr>
          <w:rFonts w:ascii="Arial" w:cs="Arial" w:eastAsia="Arial" w:hAnsi="Arial"/>
          <w:b/>
          <w:bCs/>
          <w:color w:val="1F3864"/>
          <w:sz w:val="26"/>
          <w:szCs w:val="26"/>
        </w:rPr>
        <w:t xml:space="preserve">Задания на закрепление</w:t>
      </w:r>
    </w:p>
    <w:p>
      <w:pPr>
        <w:spacing w:before="60" w:after="80"/>
        <w:ind w:left="360" w:hanging="360"/>
      </w:pPr>
      <w:r>
        <w:rPr>
          <w:rFonts w:ascii="Arial" w:cs="Arial" w:eastAsia="Arial" w:hAnsi="Arial"/>
          <w:b/>
          <w:bCs/>
          <w:sz w:val="22"/>
          <w:szCs w:val="22"/>
        </w:rPr>
        <w:t xml:space="preserve">1. </w:t>
      </w:r>
      <w:r>
        <w:rPr>
          <w:rFonts w:ascii="Arial" w:cs="Arial" w:eastAsia="Arial" w:hAnsi="Arial"/>
          <w:sz w:val="22"/>
          <w:szCs w:val="22"/>
        </w:rPr>
        <w:t xml:space="preserve">Какие основные группы инструментальных материалов вы знаете? Расположите их в порядке возрастания твёрдости.</w:t>
      </w:r>
    </w:p>
    <w:p>
      <w:pPr>
        <w:spacing w:before="60" w:after="80"/>
        <w:ind w:left="360" w:hanging="360"/>
      </w:pPr>
      <w:r>
        <w:rPr>
          <w:rFonts w:ascii="Arial" w:cs="Arial" w:eastAsia="Arial" w:hAnsi="Arial"/>
          <w:b/>
          <w:bCs/>
          <w:sz w:val="22"/>
          <w:szCs w:val="22"/>
        </w:rPr>
        <w:t xml:space="preserve">2. </w:t>
      </w:r>
      <w:r>
        <w:rPr>
          <w:rFonts w:ascii="Arial" w:cs="Arial" w:eastAsia="Arial" w:hAnsi="Arial"/>
          <w:sz w:val="22"/>
          <w:szCs w:val="22"/>
        </w:rPr>
        <w:t xml:space="preserve">Что такое теплостойкость инструментального материала, и какие значения у HSS, твёрдого сплава, керамики?</w:t>
      </w:r>
    </w:p>
    <w:p>
      <w:pPr>
        <w:spacing w:before="60" w:after="80"/>
        <w:ind w:left="360" w:hanging="360"/>
      </w:pPr>
      <w:r>
        <w:rPr>
          <w:rFonts w:ascii="Arial" w:cs="Arial" w:eastAsia="Arial" w:hAnsi="Arial"/>
          <w:b/>
          <w:bCs/>
          <w:sz w:val="22"/>
          <w:szCs w:val="22"/>
        </w:rPr>
        <w:t xml:space="preserve">3. </w:t>
      </w:r>
      <w:r>
        <w:rPr>
          <w:rFonts w:ascii="Arial" w:cs="Arial" w:eastAsia="Arial" w:hAnsi="Arial"/>
          <w:sz w:val="22"/>
          <w:szCs w:val="22"/>
        </w:rPr>
        <w:t xml:space="preserve">Какие методы нанесения покрытий на режущий инструмент применяются? Чем CVD отличается от PVD?</w:t>
      </w:r>
    </w:p>
    <w:p>
      <w:pPr>
        <w:spacing w:before="60" w:after="80"/>
        <w:ind w:left="360" w:hanging="360"/>
      </w:pPr>
      <w:r>
        <w:rPr>
          <w:rFonts w:ascii="Arial" w:cs="Arial" w:eastAsia="Arial" w:hAnsi="Arial"/>
          <w:b/>
          <w:bCs/>
          <w:sz w:val="22"/>
          <w:szCs w:val="22"/>
        </w:rPr>
        <w:t xml:space="preserve">4. </w:t>
      </w:r>
      <w:r>
        <w:rPr>
          <w:rFonts w:ascii="Arial" w:cs="Arial" w:eastAsia="Arial" w:hAnsi="Arial"/>
          <w:sz w:val="22"/>
          <w:szCs w:val="22"/>
        </w:rPr>
        <w:t xml:space="preserve">Расшифруйте марки твёрдого сплава: ВК8, Т15К6. Что означают буквы и цифры?</w:t>
      </w:r>
    </w:p>
    <w:p>
      <w:pPr>
        <w:spacing w:before="60" w:after="80"/>
        <w:ind w:left="360" w:hanging="360"/>
      </w:pPr>
      <w:r>
        <w:rPr>
          <w:rFonts w:ascii="Arial" w:cs="Arial" w:eastAsia="Arial" w:hAnsi="Arial"/>
          <w:b/>
          <w:bCs/>
          <w:sz w:val="22"/>
          <w:szCs w:val="22"/>
        </w:rPr>
        <w:t xml:space="preserve">5. </w:t>
      </w:r>
      <w:r>
        <w:rPr>
          <w:rFonts w:ascii="Arial" w:cs="Arial" w:eastAsia="Arial" w:hAnsi="Arial"/>
          <w:sz w:val="22"/>
          <w:szCs w:val="22"/>
        </w:rPr>
        <w:t xml:space="preserve">По таблицам производителя инструмента (например, Dormer) для сверла Ø8 при обработке стали 45 указано V=30 м/мин. Рассчитайте обороты шпинделя.</w:t>
      </w:r>
    </w:p>
    <w:p>
      <w:pPr>
        <w:pStyle w:val="Heading2"/>
      </w:pPr>
      <w:r>
        <w:rPr>
          <w:rFonts w:ascii="Arial" w:cs="Arial" w:eastAsia="Arial" w:hAnsi="Arial"/>
          <w:b/>
          <w:bCs/>
          <w:color w:val="1F3864"/>
          <w:sz w:val="26"/>
          <w:szCs w:val="26"/>
        </w:rPr>
        <w:t xml:space="preserve">Ответы к заданиям</w:t>
      </w:r>
    </w:p>
    <w:p>
      <w:pPr>
        <w:spacing w:before="60" w:after="80"/>
        <w:ind w:left="360" w:hanging="360"/>
      </w:pPr>
      <w:r>
        <w:rPr>
          <w:rFonts w:ascii="Arial" w:cs="Arial" w:eastAsia="Arial" w:hAnsi="Arial"/>
          <w:b/>
          <w:bCs/>
          <w:sz w:val="22"/>
          <w:szCs w:val="22"/>
        </w:rPr>
        <w:t xml:space="preserve">1. </w:t>
      </w:r>
      <w:r>
        <w:rPr>
          <w:rFonts w:ascii="Arial" w:cs="Arial" w:eastAsia="Arial" w:hAnsi="Arial"/>
          <w:sz w:val="22"/>
          <w:szCs w:val="22"/>
        </w:rPr>
        <w:t xml:space="preserve">Углеродистые инструментальные стали (У10, У13) → легированные инструментальные (9ХС, ХВГ) → быстрорежущие (Р6М5, Р18) → твёрдые сплавы (ВК8, Т15К6) → керамика (А-керамика, СМ-керамика) → сверхтвёрдые (кубический нитрид бора КНБ, поликристаллический алмаз ПКА).</w:t>
      </w:r>
    </w:p>
    <w:p>
      <w:pPr>
        <w:spacing w:before="60" w:after="80"/>
        <w:ind w:left="360" w:hanging="360"/>
      </w:pPr>
      <w:r>
        <w:rPr>
          <w:rFonts w:ascii="Arial" w:cs="Arial" w:eastAsia="Arial" w:hAnsi="Arial"/>
          <w:b/>
          <w:bCs/>
          <w:sz w:val="22"/>
          <w:szCs w:val="22"/>
        </w:rPr>
        <w:t xml:space="preserve">2. </w:t>
      </w:r>
      <w:r>
        <w:rPr>
          <w:rFonts w:ascii="Arial" w:cs="Arial" w:eastAsia="Arial" w:hAnsi="Arial"/>
          <w:sz w:val="22"/>
          <w:szCs w:val="22"/>
        </w:rPr>
        <w:t xml:space="preserve">Теплостойкость — максимальная температура, при которой инструментальный материал сохраняет твёрдость и режущие свойства. У: углеродистых сталей — 200°С, легированных — 250–300°С, HSS — 600–650°С, твёрдых сплавов — 800–1000°С, керамики — 1200°С, ПКА — 700°С (но абразивная стойкость огромная), КНБ — 1400°С.</w:t>
      </w:r>
    </w:p>
    <w:p>
      <w:pPr>
        <w:spacing w:before="60" w:after="80"/>
        <w:ind w:left="360" w:hanging="360"/>
      </w:pPr>
      <w:r>
        <w:rPr>
          <w:rFonts w:ascii="Arial" w:cs="Arial" w:eastAsia="Arial" w:hAnsi="Arial"/>
          <w:b/>
          <w:bCs/>
          <w:sz w:val="22"/>
          <w:szCs w:val="22"/>
        </w:rPr>
        <w:t xml:space="preserve">3. </w:t>
      </w:r>
      <w:r>
        <w:rPr>
          <w:rFonts w:ascii="Arial" w:cs="Arial" w:eastAsia="Arial" w:hAnsi="Arial"/>
          <w:sz w:val="22"/>
          <w:szCs w:val="22"/>
        </w:rPr>
        <w:t xml:space="preserve">PVD (физическое осаждение из паровой фазы) — нанесение в вакууме при 400–600°С путём испарения/распыления металла; покрытия тонкие (1–5 мкм), не ухудшают свойства подложки. CVD (химическое осаждение из газовой фазы) — при 900–1100°С, реакция газов на поверхности; покрытия толще (5–15 мкм), более термостойкие, но температура процесса может разупрочнять основу.</w:t>
      </w:r>
    </w:p>
    <w:p>
      <w:pPr>
        <w:spacing w:before="60" w:after="80"/>
        <w:ind w:left="360" w:hanging="360"/>
      </w:pPr>
      <w:r>
        <w:rPr>
          <w:rFonts w:ascii="Arial" w:cs="Arial" w:eastAsia="Arial" w:hAnsi="Arial"/>
          <w:b/>
          <w:bCs/>
          <w:sz w:val="22"/>
          <w:szCs w:val="22"/>
        </w:rPr>
        <w:t xml:space="preserve">4. </w:t>
      </w:r>
      <w:r>
        <w:rPr>
          <w:rFonts w:ascii="Arial" w:cs="Arial" w:eastAsia="Arial" w:hAnsi="Arial"/>
          <w:sz w:val="22"/>
          <w:szCs w:val="22"/>
        </w:rPr>
        <w:t xml:space="preserve">ВК8 — вольфрам-кобальтовый сплав, 92% карбида вольфрама + 8% кобальта (связка). ВК-сплавы — для обработки чугунов, цветных металлов. Т15К6 — титан-вольфрам-кобальтовый: 79% WC + 15% TiC + 6% Co. ТК-сплавы — для обработки сталей. Цифра после К — содержание кобальта в %.</w:t>
      </w:r>
    </w:p>
    <w:p>
      <w:pPr>
        <w:spacing w:before="60" w:after="80"/>
        <w:ind w:left="360" w:hanging="360"/>
      </w:pPr>
      <w:r>
        <w:rPr>
          <w:rFonts w:ascii="Arial" w:cs="Arial" w:eastAsia="Arial" w:hAnsi="Arial"/>
          <w:b/>
          <w:bCs/>
          <w:sz w:val="22"/>
          <w:szCs w:val="22"/>
        </w:rPr>
        <w:t xml:space="preserve">5. </w:t>
      </w:r>
      <w:r>
        <w:rPr>
          <w:rFonts w:ascii="Arial" w:cs="Arial" w:eastAsia="Arial" w:hAnsi="Arial"/>
          <w:sz w:val="22"/>
          <w:szCs w:val="22"/>
        </w:rPr>
        <w:t xml:space="preserve">n = 1000·V/(π·D) = 1000·30/(3,14·8) = 1194 об/мин ≈ 1200 об/мин. На станке выставляют ближайшее доступное значение из ряда (1000 или 1250 об/мин).</w:t>
      </w:r>
    </w:p>
    <w:p>
      <w:pPr>
        <w:spacing w:before="60" w:after="60"/>
      </w:pPr>
      <w:r>
        <w:t xml:space="preserve"/>
      </w:r>
    </w:p>
    <w:p>
      <w:pPr>
        <w:pStyle w:val="Heading1"/>
        <w:spacing w:after="240" w:before="360"/>
      </w:pPr>
      <w:r>
        <w:rPr>
          <w:b/>
          <w:bCs/>
        </w:rPr>
        <w:t xml:space="preserve">ЛЕКЦИЯ 8а. ОТВЕРСТИЯ ПОД НАРЕЗАНИЕ МЕТРИЧЕСКОЙ РЕЗЬБЫ (ГОСТ 19257-73)</w:t>
      </w:r>
    </w:p>
    <w:p>
      <w:pPr>
        <w:spacing w:after="120"/>
      </w:pPr>
      <w:r>
        <w:t xml:space="preserve">Получение внутренней метрической резьбы метчиком требует предварительной подготовки отверстия — сверления (а при необходимости — зенкерования) до диаметра, обеспечивающего требуемое поле допуска резьбы по ГОСТ 16093-81. Точное соответствие диаметра отверстия номинальному диаметру и шагу резьбы определяет качество и долговечность резьбового соединения.</w:t>
      </w:r>
    </w:p>
    <w:p>
      <w:pPr>
        <w:pStyle w:val="Heading2"/>
        <w:spacing w:after="180" w:before="280"/>
      </w:pPr>
      <w:r>
        <w:rPr>
          <w:b/>
          <w:bCs/>
        </w:rPr>
        <w:t xml:space="preserve">8а.1. Область применения и стандарт</w:t>
      </w:r>
    </w:p>
    <w:p>
      <w:pPr>
        <w:spacing w:after="120"/>
      </w:pPr>
      <w:r>
        <w:t xml:space="preserve">ГОСТ 19257-73 устанавливает диаметры отверстий, обеспечивающих нарезание метрической резьбы по ГОСТ 9150-81 и ГОСТ 24705-81 с допусками по ГОСТ 16093-81. Распространяется на отверстия в сером чугуне (ГОСТ 1412-85), сталях (ГОСТ 380-94, 1050-88, 4543-71, 5632-72 — кроме сплавов на никелевой основе, 20072-74), алюминиевых литейных сплавах (ГОСТ 1583-93) и меди (ГОСТ 859-78).</w:t>
      </w:r>
    </w:p>
    <w:p>
      <w:pPr>
        <w:pStyle w:val="Heading2"/>
        <w:spacing w:after="180" w:before="280"/>
      </w:pPr>
      <w:r>
        <w:rPr>
          <w:b/>
          <w:bCs/>
        </w:rPr>
        <w:t xml:space="preserve">8а.2. Параметры выбора диаметра отверстия</w:t>
      </w:r>
    </w:p>
    <w:p>
      <w:pPr>
        <w:spacing w:after="120"/>
      </w:pPr>
      <w:r>
        <w:t xml:space="preserve">Диаметр отверстия под нарезание резьбы зависит от трёх параметров:</w:t>
      </w:r>
    </w:p>
    <w:p>
      <w:pPr>
        <w:pStyle w:val="ListParagraph"/>
        <w:numPr>
          <w:ilvl w:val="0"/>
          <w:numId w:val="2"/>
        </w:numPr>
        <w:spacing w:after="80"/>
      </w:pPr>
      <w:r>
        <w:rPr>
          <w:b/>
          <w:bCs/>
        </w:rPr>
        <w:t xml:space="preserve">Номинальный диаметр резьбы (d) — </w:t>
      </w:r>
      <w:r>
        <w:t xml:space="preserve">диаметр будущей резьбы, мм (например, М10 → d=10 мм)</w:t>
      </w:r>
    </w:p>
    <w:p>
      <w:pPr>
        <w:pStyle w:val="ListParagraph"/>
        <w:numPr>
          <w:ilvl w:val="0"/>
          <w:numId w:val="2"/>
        </w:numPr>
        <w:spacing w:after="80"/>
      </w:pPr>
      <w:r>
        <w:rPr>
          <w:b/>
          <w:bCs/>
        </w:rPr>
        <w:t xml:space="preserve">Шаг резьбы (P) — </w:t>
      </w:r>
      <w:r>
        <w:t xml:space="preserve">выбор крупного или мелкого шага определяет таблицу: для крупного — табл. 1, для мелкого — табл. 2 ГОСТ 19257-73</w:t>
      </w:r>
    </w:p>
    <w:p>
      <w:pPr>
        <w:pStyle w:val="ListParagraph"/>
        <w:numPr>
          <w:ilvl w:val="0"/>
          <w:numId w:val="2"/>
        </w:numPr>
        <w:spacing w:after="80"/>
      </w:pPr>
      <w:r>
        <w:rPr>
          <w:b/>
          <w:bCs/>
        </w:rPr>
        <w:t xml:space="preserve">Поле допуска внутренней резьбы — </w:t>
      </w:r>
      <w:r>
        <w:t xml:space="preserve">4H5H, 5H, 5H6H, 6H, 6G, 7H, 7G по ГОСТ 16093-81</w:t>
      </w:r>
    </w:p>
    <w:p>
      <w:pPr>
        <w:pStyle w:val="Heading2"/>
        <w:spacing w:after="180" w:before="280"/>
      </w:pPr>
      <w:r>
        <w:rPr>
          <w:b/>
          <w:bCs/>
        </w:rPr>
        <w:t xml:space="preserve">8а.3. Таблицы диаметров отверстий — примеры</w:t>
      </w:r>
    </w:p>
    <w:p>
      <w:pPr>
        <w:pStyle w:val="Heading3"/>
        <w:spacing w:after="140" w:before="220"/>
      </w:pPr>
      <w:r>
        <w:rPr>
          <w:b/>
          <w:bCs/>
        </w:rPr>
        <w:t xml:space="preserve">Резьбы с крупным шагом (табл. 1 ГОСТ 19257-73)</w:t>
      </w:r>
    </w:p>
    <w:p>
      <w:pPr>
        <w:pStyle w:val="ListParagraph"/>
        <w:numPr>
          <w:ilvl w:val="0"/>
          <w:numId w:val="2"/>
        </w:numPr>
        <w:spacing w:after="80"/>
      </w:pPr>
      <w:r>
        <w:rPr>
          <w:b/>
          <w:bCs/>
        </w:rPr>
        <w:t xml:space="preserve">М6 (P=1) — </w:t>
      </w:r>
      <w:r>
        <w:t xml:space="preserve">4,95–5,00 мм для полей 4H5H/5H/5H6H/6H/7H; +0,17 мм допуск для 4H5H/5H</w:t>
      </w:r>
    </w:p>
    <w:p>
      <w:pPr>
        <w:pStyle w:val="ListParagraph"/>
        <w:numPr>
          <w:ilvl w:val="0"/>
          <w:numId w:val="2"/>
        </w:numPr>
        <w:spacing w:after="80"/>
      </w:pPr>
      <w:r>
        <w:rPr>
          <w:b/>
          <w:bCs/>
        </w:rPr>
        <w:t xml:space="preserve">М8 (P=1,25) — </w:t>
      </w:r>
      <w:r>
        <w:t xml:space="preserve">6,70–6,75 мм; допуск +0,21 мм (4H5H/5H), +0,27 мм (5H6H/6H), +0,36 мм (7H/7G)</w:t>
      </w:r>
    </w:p>
    <w:p>
      <w:pPr>
        <w:pStyle w:val="ListParagraph"/>
        <w:numPr>
          <w:ilvl w:val="0"/>
          <w:numId w:val="2"/>
        </w:numPr>
        <w:spacing w:after="80"/>
      </w:pPr>
      <w:r>
        <w:rPr>
          <w:b/>
          <w:bCs/>
        </w:rPr>
        <w:t xml:space="preserve">М10 (P=1,5) — </w:t>
      </w:r>
      <w:r>
        <w:t xml:space="preserve">8,43–8,50 мм; допуск +0,19 мм (4H5H/5H), +0,22 мм (5H6H/6H), +0,30 мм (7H/7G)</w:t>
      </w:r>
    </w:p>
    <w:p>
      <w:pPr>
        <w:pStyle w:val="ListParagraph"/>
        <w:numPr>
          <w:ilvl w:val="0"/>
          <w:numId w:val="2"/>
        </w:numPr>
        <w:spacing w:after="80"/>
      </w:pPr>
      <w:r>
        <w:rPr>
          <w:b/>
          <w:bCs/>
        </w:rPr>
        <w:t xml:space="preserve">М12 (P=1,75) — </w:t>
      </w:r>
      <w:r>
        <w:t xml:space="preserve">10,20–10,25 мм; допуск +0,21 мм / +0,27 мм / +0,36 мм соответственно</w:t>
      </w:r>
    </w:p>
    <w:p>
      <w:pPr>
        <w:pStyle w:val="ListParagraph"/>
        <w:numPr>
          <w:ilvl w:val="0"/>
          <w:numId w:val="2"/>
        </w:numPr>
        <w:spacing w:after="80"/>
      </w:pPr>
      <w:r>
        <w:rPr>
          <w:b/>
          <w:bCs/>
        </w:rPr>
        <w:t xml:space="preserve">М16 (P=2) — </w:t>
      </w:r>
      <w:r>
        <w:t xml:space="preserve">13,90–13,95 мм; допуск +0,24 мм / +0,30 мм / +0,40 мм</w:t>
      </w:r>
    </w:p>
    <w:p>
      <w:pPr>
        <w:pStyle w:val="ListParagraph"/>
        <w:numPr>
          <w:ilvl w:val="0"/>
          <w:numId w:val="2"/>
        </w:numPr>
        <w:spacing w:after="80"/>
      </w:pPr>
      <w:r>
        <w:rPr>
          <w:b/>
          <w:bCs/>
        </w:rPr>
        <w:t xml:space="preserve">М20 (P=2,5) — </w:t>
      </w:r>
      <w:r>
        <w:t xml:space="preserve">17,35–17,40 мм; допуск +0,30 мм / +0,40 мм / +0,53 мм</w:t>
      </w:r>
    </w:p>
    <w:p>
      <w:pPr>
        <w:pStyle w:val="Heading3"/>
        <w:spacing w:after="140" w:before="220"/>
      </w:pPr>
      <w:r>
        <w:rPr>
          <w:b/>
          <w:bCs/>
        </w:rPr>
        <w:t xml:space="preserve">Резьбы с мелким шагом (табл. 2 ГОСТ 19257-73)</w:t>
      </w:r>
    </w:p>
    <w:p>
      <w:pPr>
        <w:spacing w:after="120"/>
      </w:pPr>
      <w:r>
        <w:t xml:space="preserve">Мелкий шаг применяется для резьб, работающих с переменными нагрузками, в тонкостенных деталях и для точной регулировки. Например, для М10×1 диаметр отверстия 8,95–9,00 мм с допуском +0,17 мм (4H5H/5H), +0,20 мм (5H6H/6H), +0,26 мм (7H/7G).</w:t>
      </w:r>
    </w:p>
    <w:p>
      <w:pPr>
        <w:pStyle w:val="Heading2"/>
        <w:spacing w:after="180" w:before="280"/>
      </w:pPr>
      <w:r>
        <w:rPr>
          <w:b/>
          <w:bCs/>
        </w:rPr>
        <w:t xml:space="preserve">8а.4. Методика для материалов повышенной вязкости</w:t>
      </w:r>
    </w:p>
    <w:p>
      <w:pPr>
        <w:spacing w:after="120"/>
      </w:pPr>
      <w:r>
        <w:t xml:space="preserve">Под материалами повышенной вязкости понимаются материалы, у которых из-за упругих деформаций и пластических свойств наблюдается значительный подъём витка (вспучивание). К ним относятся:</w:t>
      </w:r>
    </w:p>
    <w:p>
      <w:pPr>
        <w:pStyle w:val="ListParagraph"/>
        <w:numPr>
          <w:ilvl w:val="0"/>
          <w:numId w:val="2"/>
        </w:numPr>
        <w:spacing w:after="80"/>
      </w:pPr>
      <w:r>
        <w:t xml:space="preserve">сплавы магния по ГОСТ 804-93;</w:t>
      </w:r>
    </w:p>
    <w:p>
      <w:pPr>
        <w:pStyle w:val="ListParagraph"/>
        <w:numPr>
          <w:ilvl w:val="0"/>
          <w:numId w:val="2"/>
        </w:numPr>
        <w:spacing w:after="80"/>
      </w:pPr>
      <w:r>
        <w:t xml:space="preserve">алюминиевые сплавы по ГОСТ 4784-97;</w:t>
      </w:r>
    </w:p>
    <w:p>
      <w:pPr>
        <w:pStyle w:val="ListParagraph"/>
        <w:numPr>
          <w:ilvl w:val="0"/>
          <w:numId w:val="2"/>
        </w:numPr>
        <w:spacing w:after="80"/>
      </w:pPr>
      <w:r>
        <w:t xml:space="preserve">латуни по ГОСТ 15527-70;</w:t>
      </w:r>
    </w:p>
    <w:p>
      <w:pPr>
        <w:pStyle w:val="ListParagraph"/>
        <w:numPr>
          <w:ilvl w:val="0"/>
          <w:numId w:val="2"/>
        </w:numPr>
        <w:spacing w:after="80"/>
      </w:pPr>
      <w:r>
        <w:t xml:space="preserve">титановые сплавы;</w:t>
      </w:r>
    </w:p>
    <w:p>
      <w:pPr>
        <w:pStyle w:val="ListParagraph"/>
        <w:numPr>
          <w:ilvl w:val="0"/>
          <w:numId w:val="2"/>
        </w:numPr>
        <w:spacing w:after="80"/>
      </w:pPr>
      <w:r>
        <w:t xml:space="preserve">коррозионностойкие, жаростойкие, жаропрочные стали и сплавы (на никелевой основе) по ГОСТ 5632-72, 20072-74.</w:t>
      </w:r>
    </w:p>
    <w:p>
      <w:pPr>
        <w:pStyle w:val="Heading3"/>
        <w:spacing w:after="140" w:before="220"/>
      </w:pPr>
      <w:r>
        <w:rPr>
          <w:b/>
          <w:bCs/>
        </w:rPr>
        <w:t xml:space="preserve">Расчётные формулы</w:t>
      </w:r>
    </w:p>
    <w:p>
      <w:pPr>
        <w:spacing w:after="120"/>
      </w:pPr>
      <w:r>
        <w:t xml:space="preserve">Номинальный (наименьший) диаметр отверстия:</w:t>
      </w:r>
    </w:p>
    <w:p>
      <w:pPr>
        <w:spacing w:after="120"/>
      </w:pPr>
      <w:r>
        <w:t xml:space="preserve">d_отв ном = D₁ + EI + A,</w:t>
      </w:r>
    </w:p>
    <w:p>
      <w:pPr>
        <w:spacing w:after="120"/>
      </w:pPr>
      <w:r>
        <w:t xml:space="preserve">где D₁ — номинальный внутренний диаметр резьбы гайки, мм; EI — нижнее предельное отклонение по ГОСТ 16093-81; A — величина подъёма витка по табл. 1 приложения 2 ГОСТ 19257-73.</w:t>
      </w:r>
    </w:p>
    <w:p>
      <w:pPr>
        <w:spacing w:after="120"/>
      </w:pPr>
      <w:r>
        <w:t xml:space="preserve">Наибольший диаметр отверстия для конкретного материала:</w:t>
      </w:r>
    </w:p>
    <w:p>
      <w:pPr>
        <w:spacing w:after="120"/>
      </w:pPr>
      <w:r>
        <w:t xml:space="preserve">d_отв наиб = D₁ + (EI + T_D₁) + A/2</w:t>
      </w:r>
    </w:p>
    <w:p>
      <w:pPr>
        <w:spacing w:after="120"/>
      </w:pPr>
      <w:r>
        <w:t xml:space="preserve">Для группы материалов:</w:t>
      </w:r>
    </w:p>
    <w:p>
      <w:pPr>
        <w:spacing w:after="120"/>
      </w:pPr>
      <w:r>
        <w:t xml:space="preserve">d_отв наиб = D₁ + (EI + T_D₁) + A_min</w:t>
      </w:r>
    </w:p>
    <w:p>
      <w:pPr>
        <w:pStyle w:val="Heading3"/>
        <w:spacing w:after="140" w:before="220"/>
      </w:pPr>
      <w:r>
        <w:rPr>
          <w:b/>
          <w:bCs/>
        </w:rPr>
        <w:t xml:space="preserve">Пример расчёта (М10-6Н, группа материалов)</w:t>
      </w:r>
    </w:p>
    <w:p>
      <w:pPr>
        <w:spacing w:after="120"/>
      </w:pPr>
      <w:r>
        <w:t xml:space="preserve">Дано: P=1,5 мм; D₁=8,376 мм; EI=0; EI+T_D₁=0,300 мм. Из таблицы подъём витка: A_max=0,255; A_min=0,110.</w:t>
      </w:r>
    </w:p>
    <w:p>
      <w:pPr>
        <w:pStyle w:val="ListParagraph"/>
        <w:numPr>
          <w:ilvl w:val="0"/>
          <w:numId w:val="2"/>
        </w:numPr>
        <w:spacing w:after="80"/>
      </w:pPr>
      <w:r>
        <w:t xml:space="preserve">d_отв ном = 8,376 + 0 + 0,255 = 8,631 мм → округляем до 8,63 мм</w:t>
      </w:r>
    </w:p>
    <w:p>
      <w:pPr>
        <w:pStyle w:val="ListParagraph"/>
        <w:numPr>
          <w:ilvl w:val="0"/>
          <w:numId w:val="2"/>
        </w:numPr>
        <w:spacing w:after="80"/>
      </w:pPr>
      <w:r>
        <w:t xml:space="preserve">d_отв наиб = 8,376 + 0,300 + 0,110 = 8,786 мм → округляем до 8,79 мм</w:t>
      </w:r>
    </w:p>
    <w:p>
      <w:pPr>
        <w:pStyle w:val="ListParagraph"/>
        <w:numPr>
          <w:ilvl w:val="0"/>
          <w:numId w:val="2"/>
        </w:numPr>
        <w:spacing w:after="80"/>
      </w:pPr>
      <w:r>
        <w:t xml:space="preserve">Δd_отв = 8,79 − 8,63 = 0,16 мм</w:t>
      </w:r>
    </w:p>
    <w:p>
      <w:pPr>
        <w:pStyle w:val="ListParagraph"/>
        <w:numPr>
          <w:ilvl w:val="0"/>
          <w:numId w:val="2"/>
        </w:numPr>
        <w:spacing w:after="80"/>
      </w:pPr>
      <w:r>
        <w:t xml:space="preserve">Итог: диаметр отверстия 8,63⁺⁰·¹⁶ мм</w:t>
      </w:r>
    </w:p>
    <w:p>
      <w:pPr>
        <w:pStyle w:val="Heading2"/>
        <w:spacing w:after="180" w:before="280"/>
      </w:pPr>
      <w:r>
        <w:rPr>
          <w:b/>
          <w:bCs/>
        </w:rPr>
        <w:t xml:space="preserve">8а.5. Диаметры свёрл</w:t>
      </w:r>
    </w:p>
    <w:p>
      <w:pPr>
        <w:spacing w:after="120"/>
      </w:pPr>
      <w:r>
        <w:t xml:space="preserve">Рекомендуемые диаметры свёрл приведены в приложении 1 ГОСТ 19257-73. В таблицах жирным шрифтом выделены диаметры свёрл для резьб с крупным шагом. Примеры наиболее используемых:</w:t>
      </w:r>
    </w:p>
    <w:p>
      <w:pPr>
        <w:pStyle w:val="ListParagraph"/>
        <w:numPr>
          <w:ilvl w:val="0"/>
          <w:numId w:val="2"/>
        </w:numPr>
        <w:spacing w:after="80"/>
      </w:pPr>
      <w:r>
        <w:rPr>
          <w:b/>
          <w:bCs/>
        </w:rPr>
        <w:t xml:space="preserve">М6 крупный (P=1) — </w:t>
      </w:r>
      <w:r>
        <w:t xml:space="preserve">5,00 мм</w:t>
      </w:r>
    </w:p>
    <w:p>
      <w:pPr>
        <w:pStyle w:val="ListParagraph"/>
        <w:numPr>
          <w:ilvl w:val="0"/>
          <w:numId w:val="2"/>
        </w:numPr>
        <w:spacing w:after="80"/>
      </w:pPr>
      <w:r>
        <w:rPr>
          <w:b/>
          <w:bCs/>
        </w:rPr>
        <w:t xml:space="preserve">М8 крупный (P=1,25) — </w:t>
      </w:r>
      <w:r>
        <w:t xml:space="preserve">6,80 мм</w:t>
      </w:r>
    </w:p>
    <w:p>
      <w:pPr>
        <w:pStyle w:val="ListParagraph"/>
        <w:numPr>
          <w:ilvl w:val="0"/>
          <w:numId w:val="2"/>
        </w:numPr>
        <w:spacing w:after="80"/>
      </w:pPr>
      <w:r>
        <w:rPr>
          <w:b/>
          <w:bCs/>
        </w:rPr>
        <w:t xml:space="preserve">М10 крупный (P=1,5) — </w:t>
      </w:r>
      <w:r>
        <w:t xml:space="preserve">8,50 мм</w:t>
      </w:r>
    </w:p>
    <w:p>
      <w:pPr>
        <w:pStyle w:val="ListParagraph"/>
        <w:numPr>
          <w:ilvl w:val="0"/>
          <w:numId w:val="2"/>
        </w:numPr>
        <w:spacing w:after="80"/>
      </w:pPr>
      <w:r>
        <w:rPr>
          <w:b/>
          <w:bCs/>
        </w:rPr>
        <w:t xml:space="preserve">М12 крупный (P=1,75) — </w:t>
      </w:r>
      <w:r>
        <w:t xml:space="preserve">10,20 мм</w:t>
      </w:r>
    </w:p>
    <w:p>
      <w:pPr>
        <w:pStyle w:val="ListParagraph"/>
        <w:numPr>
          <w:ilvl w:val="0"/>
          <w:numId w:val="2"/>
        </w:numPr>
        <w:spacing w:after="80"/>
      </w:pPr>
      <w:r>
        <w:rPr>
          <w:b/>
          <w:bCs/>
        </w:rPr>
        <w:t xml:space="preserve">М14 крупный (P=2) — </w:t>
      </w:r>
      <w:r>
        <w:t xml:space="preserve">12,00 мм</w:t>
      </w:r>
    </w:p>
    <w:p>
      <w:pPr>
        <w:pStyle w:val="ListParagraph"/>
        <w:numPr>
          <w:ilvl w:val="0"/>
          <w:numId w:val="2"/>
        </w:numPr>
        <w:spacing w:after="80"/>
      </w:pPr>
      <w:r>
        <w:rPr>
          <w:b/>
          <w:bCs/>
        </w:rPr>
        <w:t xml:space="preserve">М16 крупный (P=2) — </w:t>
      </w:r>
      <w:r>
        <w:t xml:space="preserve">14,00 мм</w:t>
      </w:r>
    </w:p>
    <w:p>
      <w:pPr>
        <w:pStyle w:val="ListParagraph"/>
        <w:numPr>
          <w:ilvl w:val="0"/>
          <w:numId w:val="2"/>
        </w:numPr>
        <w:spacing w:after="80"/>
      </w:pPr>
      <w:r>
        <w:rPr>
          <w:b/>
          <w:bCs/>
        </w:rPr>
        <w:t xml:space="preserve">М20 крупный (P=2,5) — </w:t>
      </w:r>
      <w:r>
        <w:t xml:space="preserve">17,50 мм</w:t>
      </w:r>
    </w:p>
    <w:p>
      <w:pPr>
        <w:spacing w:after="200" w:before="160"/>
      </w:pPr>
      <w:r>
        <w:rPr>
          <w:i/>
          <w:iCs/>
        </w:rPr>
        <w:t xml:space="preserve">📌 Уточнение предельных размеров диаметров отверстий рекомендуется проводить на первых 3–5 изделиях партии — в зависимости от механических свойств обрабатываемого материала, плавки, термообработки и других технологических факторов. Для резьб с D &gt; 200 мм размеры и предельные отклонения принимаются равными установленным в ГОСТ 9150-81, 24705-81, 16093-81 для внутреннего диаметра резьбы гаек.</w:t>
      </w:r>
    </w:p>
    <w:p>
      <w:pPr>
        <w:pStyle w:val="Heading2"/>
      </w:pPr>
      <w:r>
        <w:rPr>
          <w:rFonts w:ascii="Arial" w:cs="Arial" w:eastAsia="Arial" w:hAnsi="Arial"/>
          <w:b/>
          <w:bCs/>
          <w:color w:val="1F3864"/>
          <w:sz w:val="26"/>
          <w:szCs w:val="26"/>
        </w:rPr>
        <w:t xml:space="preserve">Примеры объяснения</w:t>
      </w:r>
    </w:p>
    <w:p>
      <w:pPr>
        <w:spacing w:before="80" w:after="40"/>
      </w:pPr>
      <w:r>
        <w:rPr>
          <w:rFonts w:ascii="Arial" w:cs="Arial" w:eastAsia="Arial" w:hAnsi="Arial"/>
          <w:b/>
          <w:bCs/>
          <w:sz w:val="22"/>
          <w:szCs w:val="22"/>
        </w:rPr>
        <w:t xml:space="preserve">Пример 1. Расчёт диаметра отверстия под М12</w:t>
      </w:r>
    </w:p>
    <w:p>
      <w:pPr>
        <w:spacing w:before="60" w:after="100"/>
      </w:pPr>
      <w:r>
        <w:rPr>
          <w:rFonts w:ascii="Arial" w:cs="Arial" w:eastAsia="Arial" w:hAnsi="Arial"/>
          <w:sz w:val="22"/>
          <w:szCs w:val="22"/>
        </w:rPr>
        <w:t xml:space="preserve">Для метрической резьбы М12 крупный шаг P=1,75 мм. Базовая формула для пластичных материалов (сталь): D₀ = D − P = 12 − 1,75 = 10,25 мм. По табл. 1 ГОСТ 19257-73 — точное рекомендуемое значение 10,2 мм. Для М12 с мелким шагом 1,25: D₀ = 12 − 1,25 = 10,75 мм (по таблице 10,8 мм).</w:t>
      </w:r>
    </w:p>
    <w:p>
      <w:pPr>
        <w:spacing w:before="80" w:after="40"/>
      </w:pPr>
      <w:r>
        <w:rPr>
          <w:rFonts w:ascii="Arial" w:cs="Arial" w:eastAsia="Arial" w:hAnsi="Arial"/>
          <w:b/>
          <w:bCs/>
          <w:sz w:val="22"/>
          <w:szCs w:val="22"/>
        </w:rPr>
        <w:t xml:space="preserve">Пример 2. Особенности для чугуна — иной диаметр сверла</w:t>
      </w:r>
    </w:p>
    <w:p>
      <w:pPr>
        <w:spacing w:before="60" w:after="100"/>
      </w:pPr>
      <w:r>
        <w:rPr>
          <w:rFonts w:ascii="Arial" w:cs="Arial" w:eastAsia="Arial" w:hAnsi="Arial"/>
          <w:sz w:val="22"/>
          <w:szCs w:val="22"/>
        </w:rPr>
        <w:t xml:space="preserve">Для М10 (P=1,5) в стали — отверстие Ø8,5 мм. В чугуне СЧ20 — Ø8,4 мм (на 0,1 мм меньше). Причина: чугун хрупкий, при нарезании верхушки витков выкрашиваются, эффективная высота витка получается меньше расчётной. Уменьшая диаметр отверстия, мы компенсируем этот эффект и получаем витки нормальной высоты.</w:t>
      </w:r>
    </w:p>
    <w:p>
      <w:pPr>
        <w:spacing w:before="80" w:after="40"/>
      </w:pPr>
      <w:r>
        <w:rPr>
          <w:rFonts w:ascii="Arial" w:cs="Arial" w:eastAsia="Arial" w:hAnsi="Arial"/>
          <w:b/>
          <w:bCs/>
          <w:sz w:val="22"/>
          <w:szCs w:val="22"/>
        </w:rPr>
        <w:t xml:space="preserve">Пример 3. Глубина отверстия для глухой резьбы</w:t>
      </w:r>
    </w:p>
    <w:p>
      <w:pPr>
        <w:spacing w:before="60" w:after="100"/>
      </w:pPr>
      <w:r>
        <w:rPr>
          <w:rFonts w:ascii="Arial" w:cs="Arial" w:eastAsia="Arial" w:hAnsi="Arial"/>
          <w:sz w:val="22"/>
          <w:szCs w:val="22"/>
        </w:rPr>
        <w:t xml:space="preserve">Резьба М8 на глубину 20 мм в глухом отверстии. Метчик имеет заборную часть 4–6 витков, которая не нарезает полную резьбу. Поэтому глубина отверстия = глубина резьбы + (4...6)·P + запас 1...2 мм = 20 + 6·1,25 + 2 = 29,5 мм ≈ 30 мм. Без этого запаса метчик «упрётся в дно», нагрузится и сломается.</w:t>
      </w:r>
    </w:p>
    <w:p>
      <w:pPr>
        <w:pStyle w:val="Heading2"/>
      </w:pPr>
      <w:r>
        <w:rPr>
          <w:rFonts w:ascii="Arial" w:cs="Arial" w:eastAsia="Arial" w:hAnsi="Arial"/>
          <w:b/>
          <w:bCs/>
          <w:color w:val="1F3864"/>
          <w:sz w:val="26"/>
          <w:szCs w:val="26"/>
        </w:rPr>
        <w:t xml:space="preserve">Задания на закрепление</w:t>
      </w:r>
    </w:p>
    <w:p>
      <w:pPr>
        <w:spacing w:before="60" w:after="80"/>
        <w:ind w:left="360" w:hanging="360"/>
      </w:pPr>
      <w:r>
        <w:rPr>
          <w:rFonts w:ascii="Arial" w:cs="Arial" w:eastAsia="Arial" w:hAnsi="Arial"/>
          <w:b/>
          <w:bCs/>
          <w:sz w:val="22"/>
          <w:szCs w:val="22"/>
        </w:rPr>
        <w:t xml:space="preserve">1. </w:t>
      </w:r>
      <w:r>
        <w:rPr>
          <w:rFonts w:ascii="Arial" w:cs="Arial" w:eastAsia="Arial" w:hAnsi="Arial"/>
          <w:sz w:val="22"/>
          <w:szCs w:val="22"/>
        </w:rPr>
        <w:t xml:space="preserve">Какая базовая формула для расчёта диаметра отверстия под метрическую резьбу с крупным шагом?</w:t>
      </w:r>
    </w:p>
    <w:p>
      <w:pPr>
        <w:spacing w:before="60" w:after="80"/>
        <w:ind w:left="360" w:hanging="360"/>
      </w:pPr>
      <w:r>
        <w:rPr>
          <w:rFonts w:ascii="Arial" w:cs="Arial" w:eastAsia="Arial" w:hAnsi="Arial"/>
          <w:b/>
          <w:bCs/>
          <w:sz w:val="22"/>
          <w:szCs w:val="22"/>
        </w:rPr>
        <w:t xml:space="preserve">2. </w:t>
      </w:r>
      <w:r>
        <w:rPr>
          <w:rFonts w:ascii="Arial" w:cs="Arial" w:eastAsia="Arial" w:hAnsi="Arial"/>
          <w:sz w:val="22"/>
          <w:szCs w:val="22"/>
        </w:rPr>
        <w:t xml:space="preserve">Почему для чугуна и хрупких материалов диаметр отверстия делают на 0,05–0,15 мм меньше, чем для сталей?</w:t>
      </w:r>
    </w:p>
    <w:p>
      <w:pPr>
        <w:spacing w:before="60" w:after="80"/>
        <w:ind w:left="360" w:hanging="360"/>
      </w:pPr>
      <w:r>
        <w:rPr>
          <w:rFonts w:ascii="Arial" w:cs="Arial" w:eastAsia="Arial" w:hAnsi="Arial"/>
          <w:b/>
          <w:bCs/>
          <w:sz w:val="22"/>
          <w:szCs w:val="22"/>
        </w:rPr>
        <w:t xml:space="preserve">3. </w:t>
      </w:r>
      <w:r>
        <w:rPr>
          <w:rFonts w:ascii="Arial" w:cs="Arial" w:eastAsia="Arial" w:hAnsi="Arial"/>
          <w:sz w:val="22"/>
          <w:szCs w:val="22"/>
        </w:rPr>
        <w:t xml:space="preserve">Чем заборная часть метчика отличается от калибрующей, и как это влияет на минимальную глубину сверления?</w:t>
      </w:r>
    </w:p>
    <w:p>
      <w:pPr>
        <w:spacing w:before="60" w:after="80"/>
        <w:ind w:left="360" w:hanging="360"/>
      </w:pPr>
      <w:r>
        <w:rPr>
          <w:rFonts w:ascii="Arial" w:cs="Arial" w:eastAsia="Arial" w:hAnsi="Arial"/>
          <w:b/>
          <w:bCs/>
          <w:sz w:val="22"/>
          <w:szCs w:val="22"/>
        </w:rPr>
        <w:t xml:space="preserve">4. </w:t>
      </w:r>
      <w:r>
        <w:rPr>
          <w:rFonts w:ascii="Arial" w:cs="Arial" w:eastAsia="Arial" w:hAnsi="Arial"/>
          <w:sz w:val="22"/>
          <w:szCs w:val="22"/>
        </w:rPr>
        <w:t xml:space="preserve">Рассчитайте диаметр отверстия под М16 крупного шага (P=2,0) для стали и для чугуна.</w:t>
      </w:r>
    </w:p>
    <w:p>
      <w:pPr>
        <w:spacing w:before="60" w:after="80"/>
        <w:ind w:left="360" w:hanging="360"/>
      </w:pPr>
      <w:r>
        <w:rPr>
          <w:rFonts w:ascii="Arial" w:cs="Arial" w:eastAsia="Arial" w:hAnsi="Arial"/>
          <w:b/>
          <w:bCs/>
          <w:sz w:val="22"/>
          <w:szCs w:val="22"/>
        </w:rPr>
        <w:t xml:space="preserve">5. </w:t>
      </w:r>
      <w:r>
        <w:rPr>
          <w:rFonts w:ascii="Arial" w:cs="Arial" w:eastAsia="Arial" w:hAnsi="Arial"/>
          <w:sz w:val="22"/>
          <w:szCs w:val="22"/>
        </w:rPr>
        <w:t xml:space="preserve">Каковы предельные отклонения диаметра отверстия по ГОСТ 19257-73?</w:t>
      </w:r>
    </w:p>
    <w:p>
      <w:pPr>
        <w:pStyle w:val="Heading2"/>
      </w:pPr>
      <w:r>
        <w:rPr>
          <w:rFonts w:ascii="Arial" w:cs="Arial" w:eastAsia="Arial" w:hAnsi="Arial"/>
          <w:b/>
          <w:bCs/>
          <w:color w:val="1F3864"/>
          <w:sz w:val="26"/>
          <w:szCs w:val="26"/>
        </w:rPr>
        <w:t xml:space="preserve">Ответы к заданиям</w:t>
      </w:r>
    </w:p>
    <w:p>
      <w:pPr>
        <w:spacing w:before="60" w:after="80"/>
        <w:ind w:left="360" w:hanging="360"/>
      </w:pPr>
      <w:r>
        <w:rPr>
          <w:rFonts w:ascii="Arial" w:cs="Arial" w:eastAsia="Arial" w:hAnsi="Arial"/>
          <w:b/>
          <w:bCs/>
          <w:sz w:val="22"/>
          <w:szCs w:val="22"/>
        </w:rPr>
        <w:t xml:space="preserve">1. </w:t>
      </w:r>
      <w:r>
        <w:rPr>
          <w:rFonts w:ascii="Arial" w:cs="Arial" w:eastAsia="Arial" w:hAnsi="Arial"/>
          <w:sz w:val="22"/>
          <w:szCs w:val="22"/>
        </w:rPr>
        <w:t xml:space="preserve">D₀ = D − P, где D — номинальный диаметр резьбы, P — шаг. Эта формула приближённая; точные значения берутся из таблицы 1 ГОСТ 19257-73, где учтены группы материалов и поля допусков резьбы.</w:t>
      </w:r>
    </w:p>
    <w:p>
      <w:pPr>
        <w:spacing w:before="60" w:after="80"/>
        <w:ind w:left="360" w:hanging="360"/>
      </w:pPr>
      <w:r>
        <w:rPr>
          <w:rFonts w:ascii="Arial" w:cs="Arial" w:eastAsia="Arial" w:hAnsi="Arial"/>
          <w:b/>
          <w:bCs/>
          <w:sz w:val="22"/>
          <w:szCs w:val="22"/>
        </w:rPr>
        <w:t xml:space="preserve">2. </w:t>
      </w:r>
      <w:r>
        <w:rPr>
          <w:rFonts w:ascii="Arial" w:cs="Arial" w:eastAsia="Arial" w:hAnsi="Arial"/>
          <w:sz w:val="22"/>
          <w:szCs w:val="22"/>
        </w:rPr>
        <w:t xml:space="preserve">Хрупкие материалы (чугун, бронза, латунь) при нарезании резьбы дают выкрашивание верхушек витков. Уменьшение диаметра отверстия компенсирует это явление: исходно оставляется немного больший припуск, который частично выкрашивается, но нормальная резьба получается с правильной высотой витка.</w:t>
      </w:r>
    </w:p>
    <w:p>
      <w:pPr>
        <w:spacing w:before="60" w:after="80"/>
        <w:ind w:left="360" w:hanging="360"/>
      </w:pPr>
      <w:r>
        <w:rPr>
          <w:rFonts w:ascii="Arial" w:cs="Arial" w:eastAsia="Arial" w:hAnsi="Arial"/>
          <w:b/>
          <w:bCs/>
          <w:sz w:val="22"/>
          <w:szCs w:val="22"/>
        </w:rPr>
        <w:t xml:space="preserve">3. </w:t>
      </w:r>
      <w:r>
        <w:rPr>
          <w:rFonts w:ascii="Arial" w:cs="Arial" w:eastAsia="Arial" w:hAnsi="Arial"/>
          <w:sz w:val="22"/>
          <w:szCs w:val="22"/>
        </w:rPr>
        <w:t xml:space="preserve">Заборная часть — наклонный конус на 4–6 витков в начале метчика, постепенно режет резьбу при заходе в отверстие. Калибрующая — цилиндрическая часть, формирует окончательный профиль. Глубина отверстия должна включать длину заборной части (она не даёт полной резьбы) плюс технологический запас 1–2 мм против упора.</w:t>
      </w:r>
    </w:p>
    <w:p>
      <w:pPr>
        <w:spacing w:before="60" w:after="80"/>
        <w:ind w:left="360" w:hanging="360"/>
      </w:pPr>
      <w:r>
        <w:rPr>
          <w:rFonts w:ascii="Arial" w:cs="Arial" w:eastAsia="Arial" w:hAnsi="Arial"/>
          <w:b/>
          <w:bCs/>
          <w:sz w:val="22"/>
          <w:szCs w:val="22"/>
        </w:rPr>
        <w:t xml:space="preserve">4. </w:t>
      </w:r>
      <w:r>
        <w:rPr>
          <w:rFonts w:ascii="Arial" w:cs="Arial" w:eastAsia="Arial" w:hAnsi="Arial"/>
          <w:sz w:val="22"/>
          <w:szCs w:val="22"/>
        </w:rPr>
        <w:t xml:space="preserve">Сталь: D₀ = 16 − 2,0 = 14,0 мм (по табл. — точно 14,0 мм). Чугун: 13,9 мм (на 0,1 мм меньше). По стандарту смотрят таблицу 1 ГОСТ 19257-73; для М16 крупного шага в стали — 14,0 мм с допуском Н12 (+0,18 мм).</w:t>
      </w:r>
    </w:p>
    <w:p>
      <w:pPr>
        <w:spacing w:before="60" w:after="80"/>
        <w:ind w:left="360" w:hanging="360"/>
      </w:pPr>
      <w:r>
        <w:rPr>
          <w:rFonts w:ascii="Arial" w:cs="Arial" w:eastAsia="Arial" w:hAnsi="Arial"/>
          <w:b/>
          <w:bCs/>
          <w:sz w:val="22"/>
          <w:szCs w:val="22"/>
        </w:rPr>
        <w:t xml:space="preserve">5. </w:t>
      </w:r>
      <w:r>
        <w:rPr>
          <w:rFonts w:ascii="Arial" w:cs="Arial" w:eastAsia="Arial" w:hAnsi="Arial"/>
          <w:sz w:val="22"/>
          <w:szCs w:val="22"/>
        </w:rPr>
        <w:t xml:space="preserve">Допуск зависит от поля допуска резьбы (6H, 6G, 7H и т.д.). Для типового 6H: квалитет H12 для D₀ — например, для М10 D₀=8,5 мм с допуском +0,15/0. Точные значения — по табл. 2 ГОСТ 19257-73, где допуск увеличивается с диаметром.</w:t>
      </w:r>
    </w:p>
    <w:p>
      <w:pPr>
        <w:spacing w:before="60" w:after="60"/>
      </w:pPr>
      <w:r>
        <w:t xml:space="preserve"/>
      </w:r>
    </w:p>
    <w:p>
      <w:pPr>
        <w:pStyle w:val="Heading1"/>
        <w:spacing w:after="240" w:before="360"/>
      </w:pPr>
      <w:r>
        <w:rPr>
          <w:b/>
          <w:bCs/>
        </w:rPr>
        <w:t xml:space="preserve">ЛЕКЦИЯ 8б. СТЕРЖНИ ПОД НАРЕЗАНИЕ МЕТРИЧЕСКОЙ РЕЗЬБЫ (ГОСТ 19258-73)</w:t>
      </w:r>
    </w:p>
    <w:p>
      <w:pPr>
        <w:spacing w:after="120"/>
      </w:pPr>
      <w:r>
        <w:t xml:space="preserve">Аналогично подготовке отверстия для внутренней резьбы, для нарезания наружной метрической резьбы плашкой или резцом требуется обеспечить определённый диаметр стержня (заготовки) — в соответствии с полем допуска и группой обрабатываемого материала.</w:t>
      </w:r>
    </w:p>
    <w:p>
      <w:pPr>
        <w:pStyle w:val="Heading2"/>
        <w:spacing w:after="180" w:before="280"/>
      </w:pPr>
      <w:r>
        <w:rPr>
          <w:b/>
          <w:bCs/>
        </w:rPr>
        <w:t xml:space="preserve">8б.1. Область применения и стандарт</w:t>
      </w:r>
    </w:p>
    <w:p>
      <w:pPr>
        <w:spacing w:after="120"/>
      </w:pPr>
      <w:r>
        <w:t xml:space="preserve">ГОСТ 19258-73 устанавливает диаметры стержней под метрическую резьбу по ГОСТ 9150-59 с допусками по ГОСТ 16093-70, изготавливаемых из сталей по ГОСТ 380-71, 4543-71, 1050-60, 10702-63 и 5632-72 (кроме сплавов на никелевой основе) и меди по ГОСТ 859-66.</w:t>
      </w:r>
    </w:p>
    <w:p>
      <w:pPr>
        <w:pStyle w:val="Heading2"/>
        <w:spacing w:after="180" w:before="280"/>
      </w:pPr>
      <w:r>
        <w:rPr>
          <w:b/>
          <w:bCs/>
        </w:rPr>
        <w:t xml:space="preserve">8б.2. Поля допусков наружной резьбы</w:t>
      </w:r>
    </w:p>
    <w:p>
      <w:pPr>
        <w:spacing w:after="120"/>
      </w:pPr>
      <w:r>
        <w:t xml:space="preserve">По ГОСТ 16093-70 для наружной резьбы установлены следующие поля допусков:</w:t>
      </w:r>
    </w:p>
    <w:p>
      <w:pPr>
        <w:pStyle w:val="ListParagraph"/>
        <w:numPr>
          <w:ilvl w:val="0"/>
          <w:numId w:val="2"/>
        </w:numPr>
        <w:spacing w:after="80"/>
      </w:pPr>
      <w:r>
        <w:rPr>
          <w:b/>
          <w:bCs/>
        </w:rPr>
        <w:t xml:space="preserve">4h — </w:t>
      </w:r>
      <w:r>
        <w:t xml:space="preserve">высшая точность (нулевое отклонение, минимальный допуск)</w:t>
      </w:r>
    </w:p>
    <w:p>
      <w:pPr>
        <w:pStyle w:val="ListParagraph"/>
        <w:numPr>
          <w:ilvl w:val="0"/>
          <w:numId w:val="2"/>
        </w:numPr>
        <w:spacing w:after="80"/>
      </w:pPr>
      <w:r>
        <w:rPr>
          <w:b/>
          <w:bCs/>
        </w:rPr>
        <w:t xml:space="preserve">6h — </w:t>
      </w:r>
      <w:r>
        <w:t xml:space="preserve">основной класс с нулевым отклонением</w:t>
      </w:r>
    </w:p>
    <w:p>
      <w:pPr>
        <w:pStyle w:val="ListParagraph"/>
        <w:numPr>
          <w:ilvl w:val="0"/>
          <w:numId w:val="2"/>
        </w:numPr>
        <w:spacing w:after="80"/>
      </w:pPr>
      <w:r>
        <w:rPr>
          <w:b/>
          <w:bCs/>
        </w:rPr>
        <w:t xml:space="preserve">6g — </w:t>
      </w:r>
      <w:r>
        <w:t xml:space="preserve">основной класс с малым зазором (наиболее распространённый)</w:t>
      </w:r>
    </w:p>
    <w:p>
      <w:pPr>
        <w:pStyle w:val="ListParagraph"/>
        <w:numPr>
          <w:ilvl w:val="0"/>
          <w:numId w:val="2"/>
        </w:numPr>
        <w:spacing w:after="80"/>
      </w:pPr>
      <w:r>
        <w:rPr>
          <w:b/>
          <w:bCs/>
        </w:rPr>
        <w:t xml:space="preserve">6e, 6d — </w:t>
      </w:r>
      <w:r>
        <w:t xml:space="preserve">основные классы с увеличенным зазором (для покрытий, тяжёлых условий)</w:t>
      </w:r>
    </w:p>
    <w:p>
      <w:pPr>
        <w:pStyle w:val="ListParagraph"/>
        <w:numPr>
          <w:ilvl w:val="0"/>
          <w:numId w:val="2"/>
        </w:numPr>
        <w:spacing w:after="80"/>
      </w:pPr>
      <w:r>
        <w:rPr>
          <w:b/>
          <w:bCs/>
        </w:rPr>
        <w:t xml:space="preserve">8h, 8g — </w:t>
      </w:r>
      <w:r>
        <w:t xml:space="preserve">грубая точность</w:t>
      </w:r>
    </w:p>
    <w:p>
      <w:pPr>
        <w:pStyle w:val="Heading2"/>
        <w:spacing w:after="180" w:before="280"/>
      </w:pPr>
      <w:r>
        <w:rPr>
          <w:b/>
          <w:bCs/>
        </w:rPr>
        <w:t xml:space="preserve">8б.3. Таблицы диаметров стержней — примеры</w:t>
      </w:r>
    </w:p>
    <w:p>
      <w:pPr>
        <w:pStyle w:val="Heading3"/>
        <w:spacing w:after="140" w:before="220"/>
      </w:pPr>
      <w:r>
        <w:rPr>
          <w:b/>
          <w:bCs/>
        </w:rPr>
        <w:t xml:space="preserve">Резьбы с крупным шагом (табл. 1 ГОСТ 19258-73)</w:t>
      </w:r>
    </w:p>
    <w:p>
      <w:pPr>
        <w:pStyle w:val="ListParagraph"/>
        <w:numPr>
          <w:ilvl w:val="0"/>
          <w:numId w:val="2"/>
        </w:numPr>
        <w:spacing w:after="80"/>
      </w:pPr>
      <w:r>
        <w:rPr>
          <w:b/>
          <w:bCs/>
        </w:rPr>
        <w:t xml:space="preserve">М6 (P=1) — </w:t>
      </w:r>
      <w:r>
        <w:t xml:space="preserve">5,92 мм для 6h/6g/6e/6d; допуск 6h: −0,07 мм; 6d: −0,10 мм</w:t>
      </w:r>
    </w:p>
    <w:p>
      <w:pPr>
        <w:pStyle w:val="ListParagraph"/>
        <w:numPr>
          <w:ilvl w:val="0"/>
          <w:numId w:val="2"/>
        </w:numPr>
        <w:spacing w:after="80"/>
      </w:pPr>
      <w:r>
        <w:rPr>
          <w:b/>
          <w:bCs/>
        </w:rPr>
        <w:t xml:space="preserve">М8 (P=1,25) — </w:t>
      </w:r>
      <w:r>
        <w:t xml:space="preserve">7,90 мм для 4h/6h/6g; допуск 4h: −0,08 мм; 6h: −0,11 мм</w:t>
      </w:r>
    </w:p>
    <w:p>
      <w:pPr>
        <w:pStyle w:val="ListParagraph"/>
        <w:numPr>
          <w:ilvl w:val="0"/>
          <w:numId w:val="2"/>
        </w:numPr>
        <w:spacing w:after="80"/>
      </w:pPr>
      <w:r>
        <w:rPr>
          <w:b/>
          <w:bCs/>
        </w:rPr>
        <w:t xml:space="preserve">М10 (P=1,5) — </w:t>
      </w:r>
      <w:r>
        <w:t xml:space="preserve">9,88 мм; допуск 4h: −0,09 мм; 6g: 9,85 мм; 6e: 9,81 мм; 6d: 9,78 мм</w:t>
      </w:r>
    </w:p>
    <w:p>
      <w:pPr>
        <w:pStyle w:val="ListParagraph"/>
        <w:numPr>
          <w:ilvl w:val="0"/>
          <w:numId w:val="2"/>
        </w:numPr>
        <w:spacing w:after="80"/>
      </w:pPr>
      <w:r>
        <w:rPr>
          <w:b/>
          <w:bCs/>
        </w:rPr>
        <w:t xml:space="preserve">М12 (P=1,75) — </w:t>
      </w:r>
      <w:r>
        <w:t xml:space="preserve">11,86 мм; допуск 6h: −0,13 мм</w:t>
      </w:r>
    </w:p>
    <w:p>
      <w:pPr>
        <w:pStyle w:val="ListParagraph"/>
        <w:numPr>
          <w:ilvl w:val="0"/>
          <w:numId w:val="2"/>
        </w:numPr>
        <w:spacing w:after="80"/>
      </w:pPr>
      <w:r>
        <w:rPr>
          <w:b/>
          <w:bCs/>
        </w:rPr>
        <w:t xml:space="preserve">М16 (P=2) — </w:t>
      </w:r>
      <w:r>
        <w:t xml:space="preserve">15,84 мм; допуск 6h: −0,13 мм</w:t>
      </w:r>
    </w:p>
    <w:p>
      <w:pPr>
        <w:pStyle w:val="ListParagraph"/>
        <w:numPr>
          <w:ilvl w:val="0"/>
          <w:numId w:val="2"/>
        </w:numPr>
        <w:spacing w:after="80"/>
      </w:pPr>
      <w:r>
        <w:rPr>
          <w:b/>
          <w:bCs/>
        </w:rPr>
        <w:t xml:space="preserve">М20 (P=2,5) — </w:t>
      </w:r>
      <w:r>
        <w:t xml:space="preserve">19,84 мм; допуск 6h: −0,18 мм</w:t>
      </w:r>
    </w:p>
    <w:p>
      <w:pPr>
        <w:pStyle w:val="Heading2"/>
        <w:spacing w:after="180" w:before="280"/>
      </w:pPr>
      <w:r>
        <w:rPr>
          <w:b/>
          <w:bCs/>
        </w:rPr>
        <w:t xml:space="preserve">8б.4. Методика для материалов повышенной вязкости</w:t>
      </w:r>
    </w:p>
    <w:p>
      <w:pPr>
        <w:spacing w:after="120"/>
      </w:pPr>
      <w:r>
        <w:t xml:space="preserve">К материалам повышенной вязкости по ГОСТ 19258-73 относятся: латуни по ГОСТ 15527-70, титановые сплавы, коррозионностойкие, жаростойкие и жаропрочные стали и сплавы на никелевой основе по ГОСТ 5632-72.</w:t>
      </w:r>
    </w:p>
    <w:p>
      <w:pPr>
        <w:pStyle w:val="Heading3"/>
        <w:spacing w:after="140" w:before="220"/>
      </w:pPr>
      <w:r>
        <w:rPr>
          <w:b/>
          <w:bCs/>
        </w:rPr>
        <w:t xml:space="preserve">Расчётные формулы</w:t>
      </w:r>
    </w:p>
    <w:p>
      <w:pPr>
        <w:spacing w:after="120"/>
      </w:pPr>
      <w:r>
        <w:t xml:space="preserve">Номинальный (наибольший) диаметр стержня:</w:t>
      </w:r>
    </w:p>
    <w:p>
      <w:pPr>
        <w:spacing w:after="120"/>
      </w:pPr>
      <w:r>
        <w:t xml:space="preserve">d_ст ном = d − es − A,</w:t>
      </w:r>
    </w:p>
    <w:p>
      <w:pPr>
        <w:spacing w:after="120"/>
      </w:pPr>
      <w:r>
        <w:t xml:space="preserve">где d — номинальный наружный диаметр резьбы болта, мм; es — верхнее предельное отклонение по ГОСТ 16093-70; A — величина подъёма витка по табл. 1 приложения.</w:t>
      </w:r>
    </w:p>
    <w:p>
      <w:pPr>
        <w:spacing w:after="120"/>
      </w:pPr>
      <w:r>
        <w:t xml:space="preserve">Наименьший диаметр стержня для конкретного материала:</w:t>
      </w:r>
    </w:p>
    <w:p>
      <w:pPr>
        <w:spacing w:after="120"/>
      </w:pPr>
      <w:r>
        <w:t xml:space="preserve">d_ст наим = d − (es + T_d) − A/2</w:t>
      </w:r>
    </w:p>
    <w:p>
      <w:pPr>
        <w:spacing w:after="120"/>
      </w:pPr>
      <w:r>
        <w:t xml:space="preserve">Для группы материалов:</w:t>
      </w:r>
    </w:p>
    <w:p>
      <w:pPr>
        <w:spacing w:after="120"/>
      </w:pPr>
      <w:r>
        <w:t xml:space="preserve">d_ст наим = d − (es + T_d) − A_min</w:t>
      </w:r>
    </w:p>
    <w:p>
      <w:pPr>
        <w:pStyle w:val="Heading3"/>
        <w:spacing w:after="140" w:before="220"/>
      </w:pPr>
      <w:r>
        <w:rPr>
          <w:b/>
          <w:bCs/>
        </w:rPr>
        <w:t xml:space="preserve">Пример расчёта (М10-6g, группа материалов)</w:t>
      </w:r>
    </w:p>
    <w:p>
      <w:pPr>
        <w:spacing w:after="120"/>
      </w:pPr>
      <w:r>
        <w:t xml:space="preserve">Дано: d=10 мм; P=1,5 мм; es=0,032 мм; es+T_d=0,268 мм; A_max=0,210; A_min=0,160.</w:t>
      </w:r>
    </w:p>
    <w:p>
      <w:pPr>
        <w:pStyle w:val="ListParagraph"/>
        <w:numPr>
          <w:ilvl w:val="0"/>
          <w:numId w:val="2"/>
        </w:numPr>
        <w:spacing w:after="80"/>
      </w:pPr>
      <w:r>
        <w:t xml:space="preserve">d_ст ном = 10 − 0,032 − 0,210 = 9,758 → 9,76 мм</w:t>
      </w:r>
    </w:p>
    <w:p>
      <w:pPr>
        <w:pStyle w:val="ListParagraph"/>
        <w:numPr>
          <w:ilvl w:val="0"/>
          <w:numId w:val="2"/>
        </w:numPr>
        <w:spacing w:after="80"/>
      </w:pPr>
      <w:r>
        <w:t xml:space="preserve">d_ст наим = 10 − 0,268 − 0,160 = 9,572 → 9,57 мм</w:t>
      </w:r>
    </w:p>
    <w:p>
      <w:pPr>
        <w:pStyle w:val="ListParagraph"/>
        <w:numPr>
          <w:ilvl w:val="0"/>
          <w:numId w:val="2"/>
        </w:numPr>
        <w:spacing w:after="80"/>
      </w:pPr>
      <w:r>
        <w:t xml:space="preserve">Δd_ст = 9,76 − 9,57 = 0,19 мм</w:t>
      </w:r>
    </w:p>
    <w:p>
      <w:pPr>
        <w:pStyle w:val="ListParagraph"/>
        <w:numPr>
          <w:ilvl w:val="0"/>
          <w:numId w:val="2"/>
        </w:numPr>
        <w:spacing w:after="80"/>
      </w:pPr>
      <w:r>
        <w:t xml:space="preserve">Итог: диаметр стержня 9,76₋₀,₁₉ мм</w:t>
      </w:r>
    </w:p>
    <w:p>
      <w:pPr>
        <w:pStyle w:val="Heading2"/>
        <w:spacing w:after="180" w:before="280"/>
      </w:pPr>
      <w:r>
        <w:rPr>
          <w:b/>
          <w:bCs/>
        </w:rPr>
        <w:t xml:space="preserve">8б.5. Подъём витка для распространённых материалов</w:t>
      </w:r>
    </w:p>
    <w:p>
      <w:pPr>
        <w:spacing w:after="120"/>
      </w:pPr>
      <w:r>
        <w:t xml:space="preserve">Величины подъёма витка A (мм) при шаге P=1,5 мм по табл. 1 приложения ГОСТ 19258-73:</w:t>
      </w:r>
    </w:p>
    <w:p>
      <w:pPr>
        <w:pStyle w:val="ListParagraph"/>
        <w:numPr>
          <w:ilvl w:val="0"/>
          <w:numId w:val="2"/>
        </w:numPr>
        <w:spacing w:after="80"/>
      </w:pPr>
      <w:r>
        <w:rPr>
          <w:b/>
          <w:bCs/>
        </w:rPr>
        <w:t xml:space="preserve">Латунь — </w:t>
      </w:r>
      <w:r>
        <w:t xml:space="preserve">A = 0,160 мм</w:t>
      </w:r>
    </w:p>
    <w:p>
      <w:pPr>
        <w:pStyle w:val="ListParagraph"/>
        <w:numPr>
          <w:ilvl w:val="0"/>
          <w:numId w:val="2"/>
        </w:numPr>
        <w:spacing w:after="80"/>
      </w:pPr>
      <w:r>
        <w:rPr>
          <w:b/>
          <w:bCs/>
        </w:rPr>
        <w:t xml:space="preserve">Титановые сплавы — </w:t>
      </w:r>
      <w:r>
        <w:t xml:space="preserve">A = 0,165 мм</w:t>
      </w:r>
    </w:p>
    <w:p>
      <w:pPr>
        <w:pStyle w:val="ListParagraph"/>
        <w:numPr>
          <w:ilvl w:val="0"/>
          <w:numId w:val="2"/>
        </w:numPr>
        <w:spacing w:after="80"/>
      </w:pPr>
      <w:r>
        <w:rPr>
          <w:b/>
          <w:bCs/>
        </w:rPr>
        <w:t xml:space="preserve">Жаропрочные стали и сплавы — </w:t>
      </w:r>
      <w:r>
        <w:t xml:space="preserve">A = 0,180 мм</w:t>
      </w:r>
    </w:p>
    <w:p>
      <w:pPr>
        <w:pStyle w:val="ListParagraph"/>
        <w:numPr>
          <w:ilvl w:val="0"/>
          <w:numId w:val="2"/>
        </w:numPr>
        <w:spacing w:after="80"/>
      </w:pPr>
      <w:r>
        <w:rPr>
          <w:b/>
          <w:bCs/>
        </w:rPr>
        <w:t xml:space="preserve">Коррозионностойкие, жаростойкие стали (никелевая основа) — </w:t>
      </w:r>
      <w:r>
        <w:t xml:space="preserve">A = 0,210 мм</w:t>
      </w:r>
    </w:p>
    <w:p>
      <w:pPr>
        <w:spacing w:after="200" w:before="160"/>
      </w:pPr>
      <w:r>
        <w:rPr>
          <w:i/>
          <w:iCs/>
        </w:rPr>
        <w:t xml:space="preserve">📌 Для резьб с D &gt; 200 мм, а также при технологических способах резьбообразования с иным подъёмом витка (накатывание), номинальные размеры и предельные отклонения диаметров стержней принимаются равными установленным ГОСТ 9150-59 и 16093-70 для наружного диаметра резьбы болтов. Накатывание резьбы — более производительный безстружечный метод — обычно требует диаметра заготовки, близкого к среднему диаметру резьбы.</w:t>
      </w:r>
    </w:p>
    <w:p>
      <w:pPr>
        <w:pStyle w:val="Heading2"/>
      </w:pPr>
      <w:r>
        <w:rPr>
          <w:rFonts w:ascii="Arial" w:cs="Arial" w:eastAsia="Arial" w:hAnsi="Arial"/>
          <w:b/>
          <w:bCs/>
          <w:color w:val="1F3864"/>
          <w:sz w:val="26"/>
          <w:szCs w:val="26"/>
        </w:rPr>
        <w:t xml:space="preserve">Примеры объяснения</w:t>
      </w:r>
    </w:p>
    <w:p>
      <w:pPr>
        <w:spacing w:before="80" w:after="40"/>
      </w:pPr>
      <w:r>
        <w:rPr>
          <w:rFonts w:ascii="Arial" w:cs="Arial" w:eastAsia="Arial" w:hAnsi="Arial"/>
          <w:b/>
          <w:bCs/>
          <w:sz w:val="22"/>
          <w:szCs w:val="22"/>
        </w:rPr>
        <w:t xml:space="preserve">Пример 1. Стержень под М10-6g для стали 45</w:t>
      </w:r>
    </w:p>
    <w:p>
      <w:pPr>
        <w:spacing w:before="60" w:after="100"/>
      </w:pPr>
      <w:r>
        <w:rPr>
          <w:rFonts w:ascii="Arial" w:cs="Arial" w:eastAsia="Arial" w:hAnsi="Arial"/>
          <w:sz w:val="22"/>
          <w:szCs w:val="22"/>
        </w:rPr>
        <w:t xml:space="preserve">Для М10 (P=1,5) поле допуска 6g: верхнее предельное отклонение es=−0,032 мм, допуск Td=0,236 мм. Подъём витка A=0,160 мм. Номинальный диаметр стержня: d_ст ном = 10 − 0,032 − 0,210 = 9,758 мм ≈ 9,76 мм. Если бы взяли диаметр стержня ровно 10 мм — после нарезания плашкой витки получились бы с искажённым профилем, не вписывающимся в допуск 6g.</w:t>
      </w:r>
    </w:p>
    <w:p>
      <w:pPr>
        <w:spacing w:before="80" w:after="40"/>
      </w:pPr>
      <w:r>
        <w:rPr>
          <w:rFonts w:ascii="Arial" w:cs="Arial" w:eastAsia="Arial" w:hAnsi="Arial"/>
          <w:b/>
          <w:bCs/>
          <w:sz w:val="22"/>
          <w:szCs w:val="22"/>
        </w:rPr>
        <w:t xml:space="preserve">Пример 2. Накатывание резьбы вместо нарезания</w:t>
      </w:r>
    </w:p>
    <w:p>
      <w:pPr>
        <w:spacing w:before="60" w:after="100"/>
      </w:pPr>
      <w:r>
        <w:rPr>
          <w:rFonts w:ascii="Arial" w:cs="Arial" w:eastAsia="Arial" w:hAnsi="Arial"/>
          <w:sz w:val="22"/>
          <w:szCs w:val="22"/>
        </w:rPr>
        <w:t xml:space="preserve">Для производительности на серийном заводе резьбу М6 на болте получают не плашкой, а накатыванием — пластической деформацией стержня вращающимися плашками. Время — секунды на деталь, без стружки. Но требования к диаметру стержня иные: накатывание идёт по среднему диаметру резьбы, поэтому диаметр заготовки d≈d₂≈D−0,649·P (для М6 — около 5,35 мм). Это меньше, чем под нарезание.</w:t>
      </w:r>
    </w:p>
    <w:p>
      <w:pPr>
        <w:spacing w:before="80" w:after="40"/>
      </w:pPr>
      <w:r>
        <w:rPr>
          <w:rFonts w:ascii="Arial" w:cs="Arial" w:eastAsia="Arial" w:hAnsi="Arial"/>
          <w:b/>
          <w:bCs/>
          <w:sz w:val="22"/>
          <w:szCs w:val="22"/>
        </w:rPr>
        <w:t xml:space="preserve">Пример 3. Особый случай — материалы повышенной вязкости</w:t>
      </w:r>
    </w:p>
    <w:p>
      <w:pPr>
        <w:spacing w:before="60" w:after="100"/>
      </w:pPr>
      <w:r>
        <w:rPr>
          <w:rFonts w:ascii="Arial" w:cs="Arial" w:eastAsia="Arial" w:hAnsi="Arial"/>
          <w:sz w:val="22"/>
          <w:szCs w:val="22"/>
        </w:rPr>
        <w:t xml:space="preserve">Для титанового сплава ВТ6 болт М12 с резьбой 6h: материал «тянется» при нарезании, плашка отжимает его в стороны, фактический диаметр витков увеличивается. ГОСТ 19258-73 предусматривает для таких материалов уменьшение диаметра стержня на величину A=0,165 мм (титан). Иначе резьба получится с превышением допуска по наружному диаметру.</w:t>
      </w:r>
    </w:p>
    <w:p>
      <w:pPr>
        <w:pStyle w:val="Heading2"/>
      </w:pPr>
      <w:r>
        <w:rPr>
          <w:rFonts w:ascii="Arial" w:cs="Arial" w:eastAsia="Arial" w:hAnsi="Arial"/>
          <w:b/>
          <w:bCs/>
          <w:color w:val="1F3864"/>
          <w:sz w:val="26"/>
          <w:szCs w:val="26"/>
        </w:rPr>
        <w:t xml:space="preserve">Задания на закрепление</w:t>
      </w:r>
    </w:p>
    <w:p>
      <w:pPr>
        <w:spacing w:before="60" w:after="80"/>
        <w:ind w:left="360" w:hanging="360"/>
      </w:pPr>
      <w:r>
        <w:rPr>
          <w:rFonts w:ascii="Arial" w:cs="Arial" w:eastAsia="Arial" w:hAnsi="Arial"/>
          <w:b/>
          <w:bCs/>
          <w:sz w:val="22"/>
          <w:szCs w:val="22"/>
        </w:rPr>
        <w:t xml:space="preserve">1. </w:t>
      </w:r>
      <w:r>
        <w:rPr>
          <w:rFonts w:ascii="Arial" w:cs="Arial" w:eastAsia="Arial" w:hAnsi="Arial"/>
          <w:sz w:val="22"/>
          <w:szCs w:val="22"/>
        </w:rPr>
        <w:t xml:space="preserve">Какая основная формула для расчёта номинального диаметра стержня под нарезание резьбы?</w:t>
      </w:r>
    </w:p>
    <w:p>
      <w:pPr>
        <w:spacing w:before="60" w:after="80"/>
        <w:ind w:left="360" w:hanging="360"/>
      </w:pPr>
      <w:r>
        <w:rPr>
          <w:rFonts w:ascii="Arial" w:cs="Arial" w:eastAsia="Arial" w:hAnsi="Arial"/>
          <w:b/>
          <w:bCs/>
          <w:sz w:val="22"/>
          <w:szCs w:val="22"/>
        </w:rPr>
        <w:t xml:space="preserve">2. </w:t>
      </w:r>
      <w:r>
        <w:rPr>
          <w:rFonts w:ascii="Arial" w:cs="Arial" w:eastAsia="Arial" w:hAnsi="Arial"/>
          <w:sz w:val="22"/>
          <w:szCs w:val="22"/>
        </w:rPr>
        <w:t xml:space="preserve">Что такое подъём витка A, и почему его учитывают при назначении диаметра стержня?</w:t>
      </w:r>
    </w:p>
    <w:p>
      <w:pPr>
        <w:spacing w:before="60" w:after="80"/>
        <w:ind w:left="360" w:hanging="360"/>
      </w:pPr>
      <w:r>
        <w:rPr>
          <w:rFonts w:ascii="Arial" w:cs="Arial" w:eastAsia="Arial" w:hAnsi="Arial"/>
          <w:b/>
          <w:bCs/>
          <w:sz w:val="22"/>
          <w:szCs w:val="22"/>
        </w:rPr>
        <w:t xml:space="preserve">3. </w:t>
      </w:r>
      <w:r>
        <w:rPr>
          <w:rFonts w:ascii="Arial" w:cs="Arial" w:eastAsia="Arial" w:hAnsi="Arial"/>
          <w:sz w:val="22"/>
          <w:szCs w:val="22"/>
        </w:rPr>
        <w:t xml:space="preserve">Какие материалы относятся к «материалам повышенной вязкости» по ГОСТ 19258-73?</w:t>
      </w:r>
    </w:p>
    <w:p>
      <w:pPr>
        <w:spacing w:before="60" w:after="80"/>
        <w:ind w:left="360" w:hanging="360"/>
      </w:pPr>
      <w:r>
        <w:rPr>
          <w:rFonts w:ascii="Arial" w:cs="Arial" w:eastAsia="Arial" w:hAnsi="Arial"/>
          <w:b/>
          <w:bCs/>
          <w:sz w:val="22"/>
          <w:szCs w:val="22"/>
        </w:rPr>
        <w:t xml:space="preserve">4. </w:t>
      </w:r>
      <w:r>
        <w:rPr>
          <w:rFonts w:ascii="Arial" w:cs="Arial" w:eastAsia="Arial" w:hAnsi="Arial"/>
          <w:sz w:val="22"/>
          <w:szCs w:val="22"/>
        </w:rPr>
        <w:t xml:space="preserve">Чем отличается диаметр стержня под нарезание плашкой от диаметра под накатывание резьбы?</w:t>
      </w:r>
    </w:p>
    <w:p>
      <w:pPr>
        <w:spacing w:before="60" w:after="80"/>
        <w:ind w:left="360" w:hanging="360"/>
      </w:pPr>
      <w:r>
        <w:rPr>
          <w:rFonts w:ascii="Arial" w:cs="Arial" w:eastAsia="Arial" w:hAnsi="Arial"/>
          <w:b/>
          <w:bCs/>
          <w:sz w:val="22"/>
          <w:szCs w:val="22"/>
        </w:rPr>
        <w:t xml:space="preserve">5. </w:t>
      </w:r>
      <w:r>
        <w:rPr>
          <w:rFonts w:ascii="Arial" w:cs="Arial" w:eastAsia="Arial" w:hAnsi="Arial"/>
          <w:sz w:val="22"/>
          <w:szCs w:val="22"/>
        </w:rPr>
        <w:t xml:space="preserve">Рассчитайте номинальный диаметр стержня под М8-6g (P=1,25) для стали при A=0,180 мм.</w:t>
      </w:r>
    </w:p>
    <w:p>
      <w:pPr>
        <w:pStyle w:val="Heading2"/>
      </w:pPr>
      <w:r>
        <w:rPr>
          <w:rFonts w:ascii="Arial" w:cs="Arial" w:eastAsia="Arial" w:hAnsi="Arial"/>
          <w:b/>
          <w:bCs/>
          <w:color w:val="1F3864"/>
          <w:sz w:val="26"/>
          <w:szCs w:val="26"/>
        </w:rPr>
        <w:t xml:space="preserve">Ответы к заданиям</w:t>
      </w:r>
    </w:p>
    <w:p>
      <w:pPr>
        <w:spacing w:before="60" w:after="80"/>
        <w:ind w:left="360" w:hanging="360"/>
      </w:pPr>
      <w:r>
        <w:rPr>
          <w:rFonts w:ascii="Arial" w:cs="Arial" w:eastAsia="Arial" w:hAnsi="Arial"/>
          <w:b/>
          <w:bCs/>
          <w:sz w:val="22"/>
          <w:szCs w:val="22"/>
        </w:rPr>
        <w:t xml:space="preserve">1. </w:t>
      </w:r>
      <w:r>
        <w:rPr>
          <w:rFonts w:ascii="Arial" w:cs="Arial" w:eastAsia="Arial" w:hAnsi="Arial"/>
          <w:sz w:val="22"/>
          <w:szCs w:val="22"/>
        </w:rPr>
        <w:t xml:space="preserve">d_ст ном = d − es − A, где d — номинальный наружный диаметр резьбы, es — верхнее предельное отклонение по ГОСТ 16093-70, A — величина подъёма витка по табл. 1 приложения ГОСТ 19258-73.</w:t>
      </w:r>
    </w:p>
    <w:p>
      <w:pPr>
        <w:spacing w:before="60" w:after="80"/>
        <w:ind w:left="360" w:hanging="360"/>
      </w:pPr>
      <w:r>
        <w:rPr>
          <w:rFonts w:ascii="Arial" w:cs="Arial" w:eastAsia="Arial" w:hAnsi="Arial"/>
          <w:b/>
          <w:bCs/>
          <w:sz w:val="22"/>
          <w:szCs w:val="22"/>
        </w:rPr>
        <w:t xml:space="preserve">2. </w:t>
      </w:r>
      <w:r>
        <w:rPr>
          <w:rFonts w:ascii="Arial" w:cs="Arial" w:eastAsia="Arial" w:hAnsi="Arial"/>
          <w:sz w:val="22"/>
          <w:szCs w:val="22"/>
        </w:rPr>
        <w:t xml:space="preserve">Подъём витка A — увеличение наружного диаметра резьбы относительно диаметра исходного стержня, возникающее при нарезании из-за пластического оттеснения металла. Если не учесть A, фактический диаметр витков превысит допуск, резьба получится бракованной по внешнему диаметру.</w:t>
      </w:r>
    </w:p>
    <w:p>
      <w:pPr>
        <w:spacing w:before="60" w:after="80"/>
        <w:ind w:left="360" w:hanging="360"/>
      </w:pPr>
      <w:r>
        <w:rPr>
          <w:rFonts w:ascii="Arial" w:cs="Arial" w:eastAsia="Arial" w:hAnsi="Arial"/>
          <w:b/>
          <w:bCs/>
          <w:sz w:val="22"/>
          <w:szCs w:val="22"/>
        </w:rPr>
        <w:t xml:space="preserve">3. </w:t>
      </w:r>
      <w:r>
        <w:rPr>
          <w:rFonts w:ascii="Arial" w:cs="Arial" w:eastAsia="Arial" w:hAnsi="Arial"/>
          <w:sz w:val="22"/>
          <w:szCs w:val="22"/>
        </w:rPr>
        <w:t xml:space="preserve">Латуни по ГОСТ 15527-70, титановые сплавы, коррозионностойкие, жаростойкие и жаропрочные стали и сплавы на никелевой основе по ГОСТ 5632-72. Эти материалы имеют склонность к пластическому течению при нарезании, что требует точного учёта подъёма витка.</w:t>
      </w:r>
    </w:p>
    <w:p>
      <w:pPr>
        <w:spacing w:before="60" w:after="80"/>
        <w:ind w:left="360" w:hanging="360"/>
      </w:pPr>
      <w:r>
        <w:rPr>
          <w:rFonts w:ascii="Arial" w:cs="Arial" w:eastAsia="Arial" w:hAnsi="Arial"/>
          <w:b/>
          <w:bCs/>
          <w:sz w:val="22"/>
          <w:szCs w:val="22"/>
        </w:rPr>
        <w:t xml:space="preserve">4. </w:t>
      </w:r>
      <w:r>
        <w:rPr>
          <w:rFonts w:ascii="Arial" w:cs="Arial" w:eastAsia="Arial" w:hAnsi="Arial"/>
          <w:sz w:val="22"/>
          <w:szCs w:val="22"/>
        </w:rPr>
        <w:t xml:space="preserve">Под нарезание плашкой: стержень близок к номинальному наружному диаметру (с поправкой на A). Под накатывание: стержень близок к среднему диаметру резьбы d₂≈D−0,65·P. Накатывание идёт без снятия стружки, металл смещается от среднего диаметра к вершинам и впадинам, поэтому исходная заготовка должна быть тоньше.</w:t>
      </w:r>
    </w:p>
    <w:p>
      <w:pPr>
        <w:spacing w:before="60" w:after="80"/>
        <w:ind w:left="360" w:hanging="360"/>
      </w:pPr>
      <w:r>
        <w:rPr>
          <w:rFonts w:ascii="Arial" w:cs="Arial" w:eastAsia="Arial" w:hAnsi="Arial"/>
          <w:b/>
          <w:bCs/>
          <w:sz w:val="22"/>
          <w:szCs w:val="22"/>
        </w:rPr>
        <w:t xml:space="preserve">5. </w:t>
      </w:r>
      <w:r>
        <w:rPr>
          <w:rFonts w:ascii="Arial" w:cs="Arial" w:eastAsia="Arial" w:hAnsi="Arial"/>
          <w:sz w:val="22"/>
          <w:szCs w:val="22"/>
        </w:rPr>
        <w:t xml:space="preserve">Для М8 крупного шага es=−0,028 мм (по ГОСТ 16093-70). d_ст ном = 8 − 0,028 − 0,180 = 7,792 ≈ 7,79 мм. Это и есть рекомендуемый диаметр стержня перед нарезанием плашкой М8-6g.</w:t>
      </w:r>
    </w:p>
    <w:p>
      <w:pPr>
        <w:spacing w:before="60" w:after="60"/>
      </w:pPr>
      <w:r>
        <w:t xml:space="preserve"/>
      </w:r>
    </w:p>
    <w:p>
      <w:pPr>
        <w:pStyle w:val="Heading1"/>
        <w:spacing w:after="240" w:before="360"/>
      </w:pPr>
      <w:r>
        <w:rPr>
          <w:b/>
          <w:bCs/>
        </w:rPr>
        <w:t xml:space="preserve">ЛЕКЦИЯ 11а. ПРУТКИ ПРЕССОВАННЫЕ ИЗ АЛЮМИНИЯ И АЛЮМИНИЕВЫХ СПЛАВОВ (ГОСТ 21488-76)</w:t>
      </w:r>
    </w:p>
    <w:p>
      <w:pPr>
        <w:spacing w:after="120"/>
      </w:pPr>
      <w:r>
        <w:t xml:space="preserve">Прессованные прутки из алюминия и алюминиевых сплавов — один из наиболее распространённых видов длинномерного полуфабриката для деталей, изготавливаемых обработкой резанием в авиа-, автомобиле- и приборостроении. ГОСТ 21488-76 устанавливает классификацию, сортамент, технические требования, правила приёмки и методы испытаний прессованных прутков диаметром от 5 до 400 мм.</w:t>
      </w:r>
    </w:p>
    <w:p>
      <w:pPr>
        <w:pStyle w:val="Heading2"/>
        <w:spacing w:after="180" w:before="280"/>
      </w:pPr>
      <w:r>
        <w:rPr>
          <w:b/>
          <w:bCs/>
        </w:rPr>
        <w:t xml:space="preserve">11а.1. Классификация прутков</w:t>
      </w:r>
    </w:p>
    <w:p>
      <w:pPr>
        <w:pStyle w:val="Heading3"/>
        <w:spacing w:after="140" w:before="220"/>
      </w:pPr>
      <w:r>
        <w:rPr>
          <w:b/>
          <w:bCs/>
        </w:rPr>
        <w:t xml:space="preserve">По форме сечения</w:t>
      </w:r>
    </w:p>
    <w:p>
      <w:pPr>
        <w:pStyle w:val="ListParagraph"/>
        <w:numPr>
          <w:ilvl w:val="0"/>
          <w:numId w:val="2"/>
        </w:numPr>
        <w:spacing w:after="80"/>
      </w:pPr>
      <w:r>
        <w:rPr>
          <w:b/>
          <w:bCs/>
        </w:rPr>
        <w:t xml:space="preserve">Круглые (КР) — </w:t>
      </w:r>
      <w:r>
        <w:t xml:space="preserve">D от 5 до 400 мм; основной типоразмер</w:t>
      </w:r>
    </w:p>
    <w:p>
      <w:pPr>
        <w:pStyle w:val="ListParagraph"/>
        <w:numPr>
          <w:ilvl w:val="0"/>
          <w:numId w:val="2"/>
        </w:numPr>
        <w:spacing w:after="80"/>
      </w:pPr>
      <w:r>
        <w:rPr>
          <w:b/>
          <w:bCs/>
        </w:rPr>
        <w:t xml:space="preserve">Квадратные (КВ) — </w:t>
      </w:r>
      <w:r>
        <w:t xml:space="preserve">диаметр вписанной окружности от 7 до 150 мм</w:t>
      </w:r>
    </w:p>
    <w:p>
      <w:pPr>
        <w:pStyle w:val="ListParagraph"/>
        <w:numPr>
          <w:ilvl w:val="0"/>
          <w:numId w:val="2"/>
        </w:numPr>
        <w:spacing w:after="80"/>
      </w:pPr>
      <w:r>
        <w:rPr>
          <w:b/>
          <w:bCs/>
        </w:rPr>
        <w:t xml:space="preserve">Шестигранные (ШГ) — </w:t>
      </w:r>
      <w:r>
        <w:t xml:space="preserve">диаметр вписанной окружности от 7 до 100 мм; для гаек, корпусов, резьбовых деталей</w:t>
      </w:r>
    </w:p>
    <w:p>
      <w:pPr>
        <w:pStyle w:val="Heading3"/>
        <w:spacing w:after="140" w:before="220"/>
      </w:pPr>
      <w:r>
        <w:rPr>
          <w:b/>
          <w:bCs/>
        </w:rPr>
        <w:t xml:space="preserve">По точности изготовления</w:t>
      </w:r>
    </w:p>
    <w:p>
      <w:pPr>
        <w:pStyle w:val="ListParagraph"/>
        <w:numPr>
          <w:ilvl w:val="0"/>
          <w:numId w:val="2"/>
        </w:numPr>
        <w:spacing w:after="80"/>
      </w:pPr>
      <w:r>
        <w:rPr>
          <w:b/>
          <w:bCs/>
        </w:rPr>
        <w:t xml:space="preserve">Нормальной точности — </w:t>
      </w:r>
      <w:r>
        <w:t xml:space="preserve">без обозначения; для D=50 мм отклонение −1,00 мм</w:t>
      </w:r>
    </w:p>
    <w:p>
      <w:pPr>
        <w:pStyle w:val="ListParagraph"/>
        <w:numPr>
          <w:ilvl w:val="0"/>
          <w:numId w:val="2"/>
        </w:numPr>
        <w:spacing w:after="80"/>
      </w:pPr>
      <w:r>
        <w:rPr>
          <w:b/>
          <w:bCs/>
        </w:rPr>
        <w:t xml:space="preserve">Повышенной точности (П) — </w:t>
      </w:r>
      <w:r>
        <w:t xml:space="preserve">для D=50 мм отклонение −0,62 мм</w:t>
      </w:r>
    </w:p>
    <w:p>
      <w:pPr>
        <w:pStyle w:val="Heading3"/>
        <w:spacing w:after="140" w:before="220"/>
      </w:pPr>
      <w:r>
        <w:rPr>
          <w:b/>
          <w:bCs/>
        </w:rPr>
        <w:t xml:space="preserve">По состоянию материала</w:t>
      </w:r>
    </w:p>
    <w:p>
      <w:pPr>
        <w:pStyle w:val="ListParagraph"/>
        <w:numPr>
          <w:ilvl w:val="0"/>
          <w:numId w:val="2"/>
        </w:numPr>
        <w:spacing w:after="80"/>
      </w:pPr>
      <w:r>
        <w:rPr>
          <w:b/>
          <w:bCs/>
        </w:rPr>
        <w:t xml:space="preserve">Без термической обработки — </w:t>
      </w:r>
      <w:r>
        <w:t xml:space="preserve">(горячепрессованные) — обозначаются маркой сплава без дополнительного знака</w:t>
      </w:r>
    </w:p>
    <w:p>
      <w:pPr>
        <w:pStyle w:val="ListParagraph"/>
        <w:numPr>
          <w:ilvl w:val="0"/>
          <w:numId w:val="2"/>
        </w:numPr>
        <w:spacing w:after="80"/>
      </w:pPr>
      <w:r>
        <w:rPr>
          <w:b/>
          <w:bCs/>
        </w:rPr>
        <w:t xml:space="preserve">Отожжённые — </w:t>
      </w:r>
      <w:r>
        <w:t xml:space="preserve">М</w:t>
      </w:r>
    </w:p>
    <w:p>
      <w:pPr>
        <w:pStyle w:val="ListParagraph"/>
        <w:numPr>
          <w:ilvl w:val="0"/>
          <w:numId w:val="2"/>
        </w:numPr>
        <w:spacing w:after="80"/>
      </w:pPr>
      <w:r>
        <w:rPr>
          <w:b/>
          <w:bCs/>
        </w:rPr>
        <w:t xml:space="preserve">Закалённые и естественно состаренные — </w:t>
      </w:r>
      <w:r>
        <w:t xml:space="preserve">Т</w:t>
      </w:r>
    </w:p>
    <w:p>
      <w:pPr>
        <w:pStyle w:val="ListParagraph"/>
        <w:numPr>
          <w:ilvl w:val="0"/>
          <w:numId w:val="2"/>
        </w:numPr>
        <w:spacing w:after="80"/>
      </w:pPr>
      <w:r>
        <w:rPr>
          <w:b/>
          <w:bCs/>
        </w:rPr>
        <w:t xml:space="preserve">Закалённые и искусственно состаренные — </w:t>
      </w:r>
      <w:r>
        <w:t xml:space="preserve">Т1</w:t>
      </w:r>
    </w:p>
    <w:p>
      <w:pPr>
        <w:pStyle w:val="Heading3"/>
        <w:spacing w:after="140" w:before="220"/>
      </w:pPr>
      <w:r>
        <w:rPr>
          <w:b/>
          <w:bCs/>
        </w:rPr>
        <w:t xml:space="preserve">По виду прочности</w:t>
      </w:r>
    </w:p>
    <w:p>
      <w:pPr>
        <w:pStyle w:val="ListParagraph"/>
        <w:numPr>
          <w:ilvl w:val="0"/>
          <w:numId w:val="2"/>
        </w:numPr>
        <w:spacing w:after="80"/>
      </w:pPr>
      <w:r>
        <w:rPr>
          <w:b/>
          <w:bCs/>
        </w:rPr>
        <w:t xml:space="preserve">Нормальной прочности — </w:t>
      </w:r>
      <w:r>
        <w:t xml:space="preserve">без обозначения</w:t>
      </w:r>
    </w:p>
    <w:p>
      <w:pPr>
        <w:pStyle w:val="ListParagraph"/>
        <w:numPr>
          <w:ilvl w:val="0"/>
          <w:numId w:val="2"/>
        </w:numPr>
        <w:spacing w:after="80"/>
      </w:pPr>
      <w:r>
        <w:rPr>
          <w:b/>
          <w:bCs/>
        </w:rPr>
        <w:t xml:space="preserve">Повышенной прочности — </w:t>
      </w:r>
      <w:r>
        <w:t xml:space="preserve">ПП — диаметр от 30 до 300 мм</w:t>
      </w:r>
    </w:p>
    <w:p>
      <w:pPr>
        <w:pStyle w:val="ListParagraph"/>
        <w:numPr>
          <w:ilvl w:val="0"/>
          <w:numId w:val="2"/>
        </w:numPr>
        <w:spacing w:after="80"/>
      </w:pPr>
      <w:r>
        <w:rPr>
          <w:b/>
          <w:bCs/>
        </w:rPr>
        <w:t xml:space="preserve">Высокой прочности — </w:t>
      </w:r>
      <w:r>
        <w:t xml:space="preserve">ВП — диаметр от 30 до 300 мм</w:t>
      </w:r>
    </w:p>
    <w:p>
      <w:pPr>
        <w:pStyle w:val="ListParagraph"/>
        <w:numPr>
          <w:ilvl w:val="0"/>
          <w:numId w:val="2"/>
        </w:numPr>
        <w:spacing w:after="80"/>
      </w:pPr>
      <w:r>
        <w:rPr>
          <w:b/>
          <w:bCs/>
        </w:rPr>
        <w:t xml:space="preserve">Повышенной пластичности — </w:t>
      </w:r>
      <w:r>
        <w:t xml:space="preserve">Р — с рекристаллизованной структурой; диаметр от 55 до 250 мм</w:t>
      </w:r>
    </w:p>
    <w:p>
      <w:pPr>
        <w:pStyle w:val="Heading2"/>
        <w:spacing w:after="180" w:before="280"/>
      </w:pPr>
      <w:r>
        <w:rPr>
          <w:b/>
          <w:bCs/>
        </w:rPr>
        <w:t xml:space="preserve">11а.2. Марки сплавов</w:t>
      </w:r>
    </w:p>
    <w:p>
      <w:pPr>
        <w:spacing w:after="120"/>
      </w:pPr>
      <w:r>
        <w:t xml:space="preserve">Прутки изготавливаются из алюминия марок АДО, АД1, АД (химический состав по ГОСТ 4784-74) и алюминиевых сплавов: АМц, АМцС, АМг2, АМг3, АМг5, АМг6 (Al-Mg-Mn — деформируемые, не упрочняемые термообработкой); АД31, АД33, АД35, АВ (Al-Mg-Si — авиаль, для конструкций); Д1, Д16 (Al-Cu-Mg — дюралюминий); АК4, АК4-1, АК6, АК8 (ковочные жаропрочные); В95, 1915, 1925 (высокопрочные системы Al-Zn-Mg-Cu); ВД1, В95-2, АКМ (специальные сплавы по ГОСТ 1131-76).</w:t>
      </w:r>
    </w:p>
    <w:p>
      <w:pPr>
        <w:pStyle w:val="Heading2"/>
        <w:spacing w:after="180" w:before="280"/>
      </w:pPr>
      <w:r>
        <w:rPr>
          <w:b/>
          <w:bCs/>
        </w:rPr>
        <w:t xml:space="preserve">11а.3. Механические свойства основных сплавов</w:t>
      </w:r>
    </w:p>
    <w:p>
      <w:pPr>
        <w:pStyle w:val="Heading3"/>
        <w:spacing w:after="140" w:before="220"/>
      </w:pPr>
      <w:r>
        <w:rPr>
          <w:b/>
          <w:bCs/>
        </w:rPr>
        <w:t xml:space="preserve">Сплав Д16 (дюралюминий, состояние Т, нормальная прочность)</w:t>
      </w:r>
    </w:p>
    <w:p>
      <w:pPr>
        <w:pStyle w:val="ListParagraph"/>
        <w:numPr>
          <w:ilvl w:val="0"/>
          <w:numId w:val="2"/>
        </w:numPr>
        <w:spacing w:after="80"/>
      </w:pPr>
      <w:r>
        <w:t xml:space="preserve">D=5–22 мм: σ_в ≥ 390 МПа, σ_0,2 ≥ 275 МПа, δ ≥ 10%</w:t>
      </w:r>
    </w:p>
    <w:p>
      <w:pPr>
        <w:pStyle w:val="ListParagraph"/>
        <w:numPr>
          <w:ilvl w:val="0"/>
          <w:numId w:val="2"/>
        </w:numPr>
        <w:spacing w:after="80"/>
      </w:pPr>
      <w:r>
        <w:t xml:space="preserve">D=22–130 мм: σ_в ≥ 420 МПа, σ_0,2 ≥ 295 МПа, δ ≥ 10%</w:t>
      </w:r>
    </w:p>
    <w:p>
      <w:pPr>
        <w:pStyle w:val="ListParagraph"/>
        <w:numPr>
          <w:ilvl w:val="0"/>
          <w:numId w:val="2"/>
        </w:numPr>
        <w:spacing w:after="80"/>
      </w:pPr>
      <w:r>
        <w:t xml:space="preserve">D=130–300 мм: σ_в ≥ 410 МПа, σ_0,2 ≥ 275 МПа, δ ≥ 8%</w:t>
      </w:r>
    </w:p>
    <w:p>
      <w:pPr>
        <w:pStyle w:val="Heading3"/>
        <w:spacing w:after="140" w:before="220"/>
      </w:pPr>
      <w:r>
        <w:rPr>
          <w:b/>
          <w:bCs/>
        </w:rPr>
        <w:t xml:space="preserve">Сплав В95 (высокопрочный, состояние Т1)</w:t>
      </w:r>
    </w:p>
    <w:p>
      <w:pPr>
        <w:pStyle w:val="ListParagraph"/>
        <w:numPr>
          <w:ilvl w:val="0"/>
          <w:numId w:val="2"/>
        </w:numPr>
        <w:spacing w:after="80"/>
      </w:pPr>
      <w:r>
        <w:t xml:space="preserve">D=5–22 мм: σ_в ≥ 490 МПа, σ_0,2 ≥ 390 МПа, δ ≥ 6%</w:t>
      </w:r>
    </w:p>
    <w:p>
      <w:pPr>
        <w:pStyle w:val="ListParagraph"/>
        <w:numPr>
          <w:ilvl w:val="0"/>
          <w:numId w:val="2"/>
        </w:numPr>
        <w:spacing w:after="80"/>
      </w:pPr>
      <w:r>
        <w:t xml:space="preserve">D=22–130 мм: σ_в ≥ 530 МПа, σ_0,2 ≥ 420 МПа, δ ≥ 6%</w:t>
      </w:r>
    </w:p>
    <w:p>
      <w:pPr>
        <w:pStyle w:val="ListParagraph"/>
        <w:numPr>
          <w:ilvl w:val="0"/>
          <w:numId w:val="2"/>
        </w:numPr>
        <w:spacing w:after="80"/>
      </w:pPr>
      <w:r>
        <w:t xml:space="preserve">D=130–300 мм: σ_в ≥ 510 МПа, σ_0,2 ≥ 420 МПа, δ ≥ 5%</w:t>
      </w:r>
    </w:p>
    <w:p>
      <w:pPr>
        <w:pStyle w:val="Heading3"/>
        <w:spacing w:after="140" w:before="220"/>
      </w:pPr>
      <w:r>
        <w:rPr>
          <w:b/>
          <w:bCs/>
        </w:rPr>
        <w:t xml:space="preserve">Сплав В95 высокой прочности (ВП, состояние Т1)</w:t>
      </w:r>
    </w:p>
    <w:p>
      <w:pPr>
        <w:pStyle w:val="ListParagraph"/>
        <w:numPr>
          <w:ilvl w:val="0"/>
          <w:numId w:val="2"/>
        </w:numPr>
        <w:spacing w:after="80"/>
      </w:pPr>
      <w:r>
        <w:t xml:space="preserve">D=30–150 мм: σ_в ≥ 570 МПа, σ_0,2 ≥ 490 МПа, δ ≥ 6%</w:t>
      </w:r>
    </w:p>
    <w:p>
      <w:pPr>
        <w:pStyle w:val="ListParagraph"/>
        <w:numPr>
          <w:ilvl w:val="0"/>
          <w:numId w:val="2"/>
        </w:numPr>
        <w:spacing w:after="80"/>
      </w:pPr>
      <w:r>
        <w:t xml:space="preserve">D=150–250 мм: σ_в ≥ 560 МПа, σ_0,2 ≥ 490 МПа, δ ≥ 6%</w:t>
      </w:r>
    </w:p>
    <w:p>
      <w:pPr>
        <w:pStyle w:val="Heading3"/>
        <w:spacing w:after="140" w:before="220"/>
      </w:pPr>
      <w:r>
        <w:rPr>
          <w:b/>
          <w:bCs/>
        </w:rPr>
        <w:t xml:space="preserve">Сплав АК6 (ковочный, состояние Т1)</w:t>
      </w:r>
    </w:p>
    <w:p>
      <w:pPr>
        <w:pStyle w:val="ListParagraph"/>
        <w:numPr>
          <w:ilvl w:val="0"/>
          <w:numId w:val="2"/>
        </w:numPr>
        <w:spacing w:after="80"/>
      </w:pPr>
      <w:r>
        <w:t xml:space="preserve">Нормальной прочности: σ_в ≥ 355 МПа, δ ≥ 12% (D=5–300 мм)</w:t>
      </w:r>
    </w:p>
    <w:p>
      <w:pPr>
        <w:pStyle w:val="ListParagraph"/>
        <w:numPr>
          <w:ilvl w:val="0"/>
          <w:numId w:val="2"/>
        </w:numPr>
        <w:spacing w:after="80"/>
      </w:pPr>
      <w:r>
        <w:t xml:space="preserve">Повышенной прочности (ПП): σ_в ≥ 375 МПа, σ_0,2 ≥ 265 МПа, δ ≥ 10%</w:t>
      </w:r>
    </w:p>
    <w:p>
      <w:pPr>
        <w:pStyle w:val="Heading2"/>
        <w:spacing w:after="180" w:before="280"/>
      </w:pPr>
      <w:r>
        <w:rPr>
          <w:b/>
          <w:bCs/>
        </w:rPr>
        <w:t xml:space="preserve">11а.4. Сортамент и припуски</w:t>
      </w:r>
    </w:p>
    <w:p>
      <w:pPr>
        <w:pStyle w:val="Heading3"/>
        <w:spacing w:after="140" w:before="220"/>
      </w:pPr>
      <w:r>
        <w:rPr>
          <w:b/>
          <w:bCs/>
        </w:rPr>
        <w:t xml:space="preserve">Длины прутков</w:t>
      </w:r>
    </w:p>
    <w:p>
      <w:pPr>
        <w:pStyle w:val="ListParagraph"/>
        <w:numPr>
          <w:ilvl w:val="0"/>
          <w:numId w:val="2"/>
        </w:numPr>
        <w:spacing w:after="80"/>
      </w:pPr>
      <w:r>
        <w:t xml:space="preserve">1–6 м для D ≤ 80 мм</w:t>
      </w:r>
    </w:p>
    <w:p>
      <w:pPr>
        <w:pStyle w:val="ListParagraph"/>
        <w:numPr>
          <w:ilvl w:val="0"/>
          <w:numId w:val="2"/>
        </w:numPr>
        <w:spacing w:after="80"/>
      </w:pPr>
      <w:r>
        <w:t xml:space="preserve">1–5 м для D = 80–110 мм</w:t>
      </w:r>
    </w:p>
    <w:p>
      <w:pPr>
        <w:pStyle w:val="ListParagraph"/>
        <w:numPr>
          <w:ilvl w:val="0"/>
          <w:numId w:val="2"/>
        </w:numPr>
        <w:spacing w:after="80"/>
      </w:pPr>
      <w:r>
        <w:t xml:space="preserve">0,5–4 м для D = 110–400 мм</w:t>
      </w:r>
    </w:p>
    <w:p>
      <w:pPr>
        <w:spacing w:after="120"/>
      </w:pPr>
      <w:r>
        <w:t xml:space="preserve">По длине прутки выпускаются:</w:t>
      </w:r>
    </w:p>
    <w:p>
      <w:pPr>
        <w:pStyle w:val="ListParagraph"/>
        <w:numPr>
          <w:ilvl w:val="0"/>
          <w:numId w:val="2"/>
        </w:numPr>
        <w:spacing w:after="80"/>
      </w:pPr>
      <w:r>
        <w:rPr>
          <w:b/>
          <w:bCs/>
        </w:rPr>
        <w:t xml:space="preserve">Немерной длины (НД) — </w:t>
      </w:r>
      <w:r>
        <w:t xml:space="preserve">без точного указания, в пределах диапазона</w:t>
      </w:r>
    </w:p>
    <w:p>
      <w:pPr>
        <w:pStyle w:val="ListParagraph"/>
        <w:numPr>
          <w:ilvl w:val="0"/>
          <w:numId w:val="2"/>
        </w:numPr>
        <w:spacing w:after="80"/>
      </w:pPr>
      <w:r>
        <w:rPr>
          <w:b/>
          <w:bCs/>
        </w:rPr>
        <w:t xml:space="preserve">Мерной длины — </w:t>
      </w:r>
      <w:r>
        <w:t xml:space="preserve">с интервалом 500 мм; предельные отклонения +10 мм (D=5–300 мм), +20 мм (D=300–400 мм)</w:t>
      </w:r>
    </w:p>
    <w:p>
      <w:pPr>
        <w:pStyle w:val="ListParagraph"/>
        <w:numPr>
          <w:ilvl w:val="0"/>
          <w:numId w:val="2"/>
        </w:numPr>
        <w:spacing w:after="80"/>
      </w:pPr>
      <w:r>
        <w:rPr>
          <w:b/>
          <w:bCs/>
        </w:rPr>
        <w:t xml:space="preserve">Кратной мерной длины (КД) — </w:t>
      </w:r>
      <w:r>
        <w:t xml:space="preserve">с припуском 5 мм на каждый рез</w:t>
      </w:r>
    </w:p>
    <w:p>
      <w:pPr>
        <w:pStyle w:val="Heading2"/>
        <w:spacing w:after="180" w:before="280"/>
      </w:pPr>
      <w:r>
        <w:rPr>
          <w:b/>
          <w:bCs/>
        </w:rPr>
        <w:t xml:space="preserve">11а.5. Требования к качеству</w:t>
      </w:r>
    </w:p>
    <w:p>
      <w:pPr>
        <w:pStyle w:val="Heading3"/>
        <w:spacing w:after="140" w:before="220"/>
      </w:pPr>
      <w:r>
        <w:rPr>
          <w:b/>
          <w:bCs/>
        </w:rPr>
        <w:t xml:space="preserve">Поверхность</w:t>
      </w:r>
    </w:p>
    <w:p>
      <w:pPr>
        <w:spacing w:after="120"/>
      </w:pPr>
      <w:r>
        <w:t xml:space="preserve">Не допускаются: трещины, неметаллические включения, плёны, запрессовки, пятна коррозионного происхождения, следы селитры. Допускаются: царапины, риски, забоины, вмятины, единичные пузыри (если глубина не выводит за минусовые предельные отклонения), цвета побежалости, светлые полосы кольцевой формы (следы правки).</w:t>
      </w:r>
    </w:p>
    <w:p>
      <w:pPr>
        <w:pStyle w:val="Heading3"/>
        <w:spacing w:after="140" w:before="220"/>
      </w:pPr>
      <w:r>
        <w:rPr>
          <w:b/>
          <w:bCs/>
        </w:rPr>
        <w:t xml:space="preserve">Кривизна (отклонение от прямолинейности на 1 м длины)</w:t>
      </w:r>
    </w:p>
    <w:p>
      <w:pPr>
        <w:pStyle w:val="ListParagraph"/>
        <w:numPr>
          <w:ilvl w:val="0"/>
          <w:numId w:val="2"/>
        </w:numPr>
        <w:spacing w:after="80"/>
      </w:pPr>
      <w:r>
        <w:t xml:space="preserve">D ≤ 100 мм — не более 3 мм</w:t>
      </w:r>
    </w:p>
    <w:p>
      <w:pPr>
        <w:pStyle w:val="ListParagraph"/>
        <w:numPr>
          <w:ilvl w:val="0"/>
          <w:numId w:val="2"/>
        </w:numPr>
        <w:spacing w:after="80"/>
      </w:pPr>
      <w:r>
        <w:t xml:space="preserve">D = 100–120 мм — 6 мм</w:t>
      </w:r>
    </w:p>
    <w:p>
      <w:pPr>
        <w:pStyle w:val="ListParagraph"/>
        <w:numPr>
          <w:ilvl w:val="0"/>
          <w:numId w:val="2"/>
        </w:numPr>
        <w:spacing w:after="80"/>
      </w:pPr>
      <w:r>
        <w:t xml:space="preserve">D = 120–150 мм — 9 мм</w:t>
      </w:r>
    </w:p>
    <w:p>
      <w:pPr>
        <w:pStyle w:val="ListParagraph"/>
        <w:numPr>
          <w:ilvl w:val="0"/>
          <w:numId w:val="2"/>
        </w:numPr>
        <w:spacing w:after="80"/>
      </w:pPr>
      <w:r>
        <w:t xml:space="preserve">D = 150–200 мм — 12 мм</w:t>
      </w:r>
    </w:p>
    <w:p>
      <w:pPr>
        <w:pStyle w:val="ListParagraph"/>
        <w:numPr>
          <w:ilvl w:val="0"/>
          <w:numId w:val="2"/>
        </w:numPr>
        <w:spacing w:after="80"/>
      </w:pPr>
      <w:r>
        <w:t xml:space="preserve">D = 200–300 мм — 15 мм</w:t>
      </w:r>
    </w:p>
    <w:p>
      <w:pPr>
        <w:pStyle w:val="ListParagraph"/>
        <w:numPr>
          <w:ilvl w:val="0"/>
          <w:numId w:val="2"/>
        </w:numPr>
        <w:spacing w:after="80"/>
      </w:pPr>
      <w:r>
        <w:t xml:space="preserve">D = 300–400 мм — 20 мм</w:t>
      </w:r>
    </w:p>
    <w:p>
      <w:pPr>
        <w:pStyle w:val="Heading3"/>
        <w:spacing w:after="140" w:before="220"/>
      </w:pPr>
      <w:r>
        <w:rPr>
          <w:b/>
          <w:bCs/>
        </w:rPr>
        <w:t xml:space="preserve">Скручивание квадратных и шестигранных прутков (на 1 м длины)</w:t>
      </w:r>
    </w:p>
    <w:p>
      <w:pPr>
        <w:pStyle w:val="ListParagraph"/>
        <w:numPr>
          <w:ilvl w:val="0"/>
          <w:numId w:val="2"/>
        </w:numPr>
        <w:spacing w:after="80"/>
      </w:pPr>
      <w:r>
        <w:t xml:space="preserve">D ≤ 27 мм — не более 8°</w:t>
      </w:r>
    </w:p>
    <w:p>
      <w:pPr>
        <w:pStyle w:val="ListParagraph"/>
        <w:numPr>
          <w:ilvl w:val="0"/>
          <w:numId w:val="2"/>
        </w:numPr>
        <w:spacing w:after="80"/>
      </w:pPr>
      <w:r>
        <w:t xml:space="preserve">D &gt; 27 мм — не более 5°</w:t>
      </w:r>
    </w:p>
    <w:p>
      <w:pPr>
        <w:pStyle w:val="Heading3"/>
        <w:spacing w:after="140" w:before="220"/>
      </w:pPr>
      <w:r>
        <w:rPr>
          <w:b/>
          <w:bCs/>
        </w:rPr>
        <w:t xml:space="preserve">Макроструктура</w:t>
      </w:r>
    </w:p>
    <w:p>
      <w:pPr>
        <w:spacing w:after="120"/>
      </w:pPr>
      <w:r>
        <w:t xml:space="preserve">Не допускаются: трещины, рыхлоты, расслоения, надрывы, утяжины. Для большинства сплавов (кроме АМг5, АМг6) — не допускаются включения интерметаллидов. Допускаются: единичные неметаллические включения в виде точек (не более 0,5 мм; не более 2 шт. для D ≤ 50 мм; 3 шт. для D=50–300 мм; 5 шт. для D &gt; 300 мм). Крупнокристаллический ободок: для прутков нормальной прочности не ограничен; для ПП — не более 3 мм (В95, Д1, Д16) или 5 мм (АВ, АК6, АК8); для ВП — 2–4 мм; для Р — не допускается.</w:t>
      </w:r>
    </w:p>
    <w:p>
      <w:pPr>
        <w:pStyle w:val="Heading2"/>
        <w:spacing w:after="180" w:before="280"/>
      </w:pPr>
      <w:r>
        <w:rPr>
          <w:b/>
          <w:bCs/>
        </w:rPr>
        <w:t xml:space="preserve">11а.6. Условное обозначение прутка</w:t>
      </w:r>
    </w:p>
    <w:p>
      <w:pPr>
        <w:spacing w:after="120"/>
      </w:pPr>
      <w:r>
        <w:t xml:space="preserve">Структура условного обозначения по ГОСТ 21488-76:</w:t>
      </w:r>
    </w:p>
    <w:p>
      <w:pPr>
        <w:spacing w:after="120"/>
      </w:pPr>
      <w:r>
        <w:t xml:space="preserve">Пруток МАРКА.СОСТОЯНИЕ[.ПРОЧНОСТЬ].ФОРМА Dxx[П]×L[НК/КД/НД] ГОСТ 21488-76</w:t>
      </w:r>
    </w:p>
    <w:p>
      <w:pPr>
        <w:pStyle w:val="Heading3"/>
        <w:spacing w:after="140" w:before="220"/>
      </w:pPr>
      <w:r>
        <w:rPr>
          <w:b/>
          <w:bCs/>
        </w:rPr>
        <w:t xml:space="preserve">Примеры</w:t>
      </w:r>
    </w:p>
    <w:p>
      <w:pPr>
        <w:pStyle w:val="ListParagraph"/>
        <w:numPr>
          <w:ilvl w:val="0"/>
          <w:numId w:val="2"/>
        </w:numPr>
        <w:spacing w:after="80"/>
      </w:pPr>
      <w:r>
        <w:rPr>
          <w:b/>
          <w:bCs/>
        </w:rPr>
        <w:t xml:space="preserve">Пруток Д16.Т.КР50×1500 НК ГОСТ 21488-76 — </w:t>
      </w:r>
      <w:r>
        <w:t xml:space="preserve">из сплава Д16 в закалённом и естественно состаренном состоянии, нормальной прочности, круглый D=50 мм, нормальной точности, длиной не короче 1500 мм</w:t>
      </w:r>
    </w:p>
    <w:p>
      <w:pPr>
        <w:pStyle w:val="ListParagraph"/>
        <w:numPr>
          <w:ilvl w:val="0"/>
          <w:numId w:val="2"/>
        </w:numPr>
        <w:spacing w:after="80"/>
      </w:pPr>
      <w:r>
        <w:rPr>
          <w:b/>
          <w:bCs/>
        </w:rPr>
        <w:t xml:space="preserve">Пруток Д16.Т.ПП.КВ50П×НД ГОСТ 21488-76 — </w:t>
      </w:r>
      <w:r>
        <w:t xml:space="preserve">повышенной прочности, квадратный, повышенной точности, немерной длины</w:t>
      </w:r>
    </w:p>
    <w:p>
      <w:pPr>
        <w:pStyle w:val="ListParagraph"/>
        <w:numPr>
          <w:ilvl w:val="0"/>
          <w:numId w:val="2"/>
        </w:numPr>
        <w:spacing w:after="80"/>
      </w:pPr>
      <w:r>
        <w:rPr>
          <w:b/>
          <w:bCs/>
        </w:rPr>
        <w:t xml:space="preserve">Пруток Д16.Т.ВП.КР30×НД ГОСТ 21488-76 — </w:t>
      </w:r>
      <w:r>
        <w:t xml:space="preserve">высокой прочности, круглый D=30 мм, нормальной точности, немерной длины</w:t>
      </w:r>
    </w:p>
    <w:p>
      <w:pPr>
        <w:pStyle w:val="ListParagraph"/>
        <w:numPr>
          <w:ilvl w:val="0"/>
          <w:numId w:val="2"/>
        </w:numPr>
        <w:spacing w:after="80"/>
      </w:pPr>
      <w:r>
        <w:rPr>
          <w:b/>
          <w:bCs/>
        </w:rPr>
        <w:t xml:space="preserve">Пруток Д16.Р.КР55П×2000 КД ГОСТ 21488-76 — </w:t>
      </w:r>
      <w:r>
        <w:t xml:space="preserve">повышенной пластичности, круглый D=55 мм, повышенной точности, длиной кратной 2000 мм</w:t>
      </w:r>
    </w:p>
    <w:p>
      <w:pPr>
        <w:spacing w:after="200" w:before="160"/>
      </w:pPr>
      <w:r>
        <w:rPr>
          <w:i/>
          <w:iCs/>
        </w:rPr>
        <w:t xml:space="preserve">📌 Теоретическая масса 1 м прутка по таблицам ГОСТ 21488-76 рассчитана для базовой плотности 2,85 г/см³ (сплавы В95, В95-2). Для других сплавов применяются переводные коэффициенты: алюминий — 0,950; АМг5 — 0,930; АМг6 — 0,926; АВ — 0,947; Д1 — 0,982; Д16 — 0,976; АК4 — 0,972; АК6 — 0,964; АК8 — 0,982. Например, для Д16 круг D=50 мм: 5,485 × 0,976 ≈ 5,353 кг/м.</w:t>
      </w:r>
    </w:p>
    <w:p>
      <w:pPr>
        <w:pStyle w:val="Heading2"/>
      </w:pPr>
      <w:r>
        <w:rPr>
          <w:rFonts w:ascii="Arial" w:cs="Arial" w:eastAsia="Arial" w:hAnsi="Arial"/>
          <w:b/>
          <w:bCs/>
          <w:color w:val="1F3864"/>
          <w:sz w:val="26"/>
          <w:szCs w:val="26"/>
        </w:rPr>
        <w:t xml:space="preserve">Примеры объяснения</w:t>
      </w:r>
    </w:p>
    <w:p>
      <w:pPr>
        <w:spacing w:before="80" w:after="40"/>
      </w:pPr>
      <w:r>
        <w:rPr>
          <w:rFonts w:ascii="Arial" w:cs="Arial" w:eastAsia="Arial" w:hAnsi="Arial"/>
          <w:b/>
          <w:bCs/>
          <w:sz w:val="22"/>
          <w:szCs w:val="22"/>
        </w:rPr>
        <w:t xml:space="preserve">Пример 1. Выбор прутка Д16.Т для авиационного силового элемента</w:t>
      </w:r>
    </w:p>
    <w:p>
      <w:pPr>
        <w:spacing w:before="60" w:after="100"/>
      </w:pPr>
      <w:r>
        <w:rPr>
          <w:rFonts w:ascii="Arial" w:cs="Arial" w:eastAsia="Arial" w:hAnsi="Arial"/>
          <w:sz w:val="22"/>
          <w:szCs w:val="22"/>
        </w:rPr>
        <w:t xml:space="preserve">Силовой кронштейн крыла самолёта рассчитан на σ=300 МПа. Берём пруток сплава Д16.Т (закалённый и естественно состаренный): для D=22–130 мм σв≥420 МПа, σ0,2≥295 МПа, δ≥10%. Запас прочности σв/σ=420/300=1,4 — достаточный для авиации. Условное обозначение: Пруток Д16.Т.КР50×НД ГОСТ 21488-76.</w:t>
      </w:r>
    </w:p>
    <w:p>
      <w:pPr>
        <w:spacing w:before="80" w:after="40"/>
      </w:pPr>
      <w:r>
        <w:rPr>
          <w:rFonts w:ascii="Arial" w:cs="Arial" w:eastAsia="Arial" w:hAnsi="Arial"/>
          <w:b/>
          <w:bCs/>
          <w:sz w:val="22"/>
          <w:szCs w:val="22"/>
        </w:rPr>
        <w:t xml:space="preserve">Пример 2. Расчёт массы прутка по таблицам ГОСТ</w:t>
      </w:r>
    </w:p>
    <w:p>
      <w:pPr>
        <w:spacing w:before="60" w:after="100"/>
      </w:pPr>
      <w:r>
        <w:rPr>
          <w:rFonts w:ascii="Arial" w:cs="Arial" w:eastAsia="Arial" w:hAnsi="Arial"/>
          <w:sz w:val="22"/>
          <w:szCs w:val="22"/>
        </w:rPr>
        <w:t xml:space="preserve">Заказан пруток Д16 круг D=50 мм длиной 3 м. По табл. 9 ГОСТ 21488-76 теоретическая масса для базовой плотности 2,85 г/см³ — 5,485 кг/м. Переводной коэффициент для Д16 — 0,976. Реальная масса 1 м: 5,485·0,976=5,353 кг/м. Общая масса 3 м: 16,06 кг. По этим расчётам ведётся материальный учёт на производстве.</w:t>
      </w:r>
    </w:p>
    <w:p>
      <w:pPr>
        <w:spacing w:before="80" w:after="40"/>
      </w:pPr>
      <w:r>
        <w:rPr>
          <w:rFonts w:ascii="Arial" w:cs="Arial" w:eastAsia="Arial" w:hAnsi="Arial"/>
          <w:b/>
          <w:bCs/>
          <w:sz w:val="22"/>
          <w:szCs w:val="22"/>
        </w:rPr>
        <w:t xml:space="preserve">Пример 3. Выбор повышенной прочности (ВП) против нормальной</w:t>
      </w:r>
    </w:p>
    <w:p>
      <w:pPr>
        <w:spacing w:before="60" w:after="100"/>
      </w:pPr>
      <w:r>
        <w:rPr>
          <w:rFonts w:ascii="Arial" w:cs="Arial" w:eastAsia="Arial" w:hAnsi="Arial"/>
          <w:sz w:val="22"/>
          <w:szCs w:val="22"/>
        </w:rPr>
        <w:t xml:space="preserve">Деталь работает при нагрузке 350 МПа. Сплав В95 нормальной прочности (Т1) для D=50 мм: σв≥530 МПа — подходит, запас 1,5. Если заказать В95 ВП (высокой прочности): σв≥570 МПа — запас 1,63, но материал дороже на 20–30%. Выбор за конструктором: для критичных деталей — ВП, для типовых — нормальная прочность достаточна.</w:t>
      </w:r>
    </w:p>
    <w:p>
      <w:pPr>
        <w:pStyle w:val="Heading2"/>
      </w:pPr>
      <w:r>
        <w:rPr>
          <w:rFonts w:ascii="Arial" w:cs="Arial" w:eastAsia="Arial" w:hAnsi="Arial"/>
          <w:b/>
          <w:bCs/>
          <w:color w:val="1F3864"/>
          <w:sz w:val="26"/>
          <w:szCs w:val="26"/>
        </w:rPr>
        <w:t xml:space="preserve">Задания на закрепление</w:t>
      </w:r>
    </w:p>
    <w:p>
      <w:pPr>
        <w:spacing w:before="60" w:after="80"/>
        <w:ind w:left="360" w:hanging="360"/>
      </w:pPr>
      <w:r>
        <w:rPr>
          <w:rFonts w:ascii="Arial" w:cs="Arial" w:eastAsia="Arial" w:hAnsi="Arial"/>
          <w:b/>
          <w:bCs/>
          <w:sz w:val="22"/>
          <w:szCs w:val="22"/>
        </w:rPr>
        <w:t xml:space="preserve">1. </w:t>
      </w:r>
      <w:r>
        <w:rPr>
          <w:rFonts w:ascii="Arial" w:cs="Arial" w:eastAsia="Arial" w:hAnsi="Arial"/>
          <w:sz w:val="22"/>
          <w:szCs w:val="22"/>
        </w:rPr>
        <w:t xml:space="preserve">Какие основные формы сечения прутков по ГОСТ 21488-76, и для каких деталей применяется каждая?</w:t>
      </w:r>
    </w:p>
    <w:p>
      <w:pPr>
        <w:spacing w:before="60" w:after="80"/>
        <w:ind w:left="360" w:hanging="360"/>
      </w:pPr>
      <w:r>
        <w:rPr>
          <w:rFonts w:ascii="Arial" w:cs="Arial" w:eastAsia="Arial" w:hAnsi="Arial"/>
          <w:b/>
          <w:bCs/>
          <w:sz w:val="22"/>
          <w:szCs w:val="22"/>
        </w:rPr>
        <w:t xml:space="preserve">2. </w:t>
      </w:r>
      <w:r>
        <w:rPr>
          <w:rFonts w:ascii="Arial" w:cs="Arial" w:eastAsia="Arial" w:hAnsi="Arial"/>
          <w:sz w:val="22"/>
          <w:szCs w:val="22"/>
        </w:rPr>
        <w:t xml:space="preserve">Что означает обозначение состояния «Т» и «Т1» у прутка?</w:t>
      </w:r>
    </w:p>
    <w:p>
      <w:pPr>
        <w:spacing w:before="60" w:after="80"/>
        <w:ind w:left="360" w:hanging="360"/>
      </w:pPr>
      <w:r>
        <w:rPr>
          <w:rFonts w:ascii="Arial" w:cs="Arial" w:eastAsia="Arial" w:hAnsi="Arial"/>
          <w:b/>
          <w:bCs/>
          <w:sz w:val="22"/>
          <w:szCs w:val="22"/>
        </w:rPr>
        <w:t xml:space="preserve">3. </w:t>
      </w:r>
      <w:r>
        <w:rPr>
          <w:rFonts w:ascii="Arial" w:cs="Arial" w:eastAsia="Arial" w:hAnsi="Arial"/>
          <w:sz w:val="22"/>
          <w:szCs w:val="22"/>
        </w:rPr>
        <w:t xml:space="preserve">Расшифруйте обозначение: Пруток Д16.Т.ПП.КВ50П×НД ГОСТ 21488-76.</w:t>
      </w:r>
    </w:p>
    <w:p>
      <w:pPr>
        <w:spacing w:before="60" w:after="80"/>
        <w:ind w:left="360" w:hanging="360"/>
      </w:pPr>
      <w:r>
        <w:rPr>
          <w:rFonts w:ascii="Arial" w:cs="Arial" w:eastAsia="Arial" w:hAnsi="Arial"/>
          <w:b/>
          <w:bCs/>
          <w:sz w:val="22"/>
          <w:szCs w:val="22"/>
        </w:rPr>
        <w:t xml:space="preserve">4. </w:t>
      </w:r>
      <w:r>
        <w:rPr>
          <w:rFonts w:ascii="Arial" w:cs="Arial" w:eastAsia="Arial" w:hAnsi="Arial"/>
          <w:sz w:val="22"/>
          <w:szCs w:val="22"/>
        </w:rPr>
        <w:t xml:space="preserve">В каких случаях выбирают сплав В95, а в каких — Д16? Какие ключевые отличия?</w:t>
      </w:r>
    </w:p>
    <w:p>
      <w:pPr>
        <w:spacing w:before="60" w:after="80"/>
        <w:ind w:left="360" w:hanging="360"/>
      </w:pPr>
      <w:r>
        <w:rPr>
          <w:rFonts w:ascii="Arial" w:cs="Arial" w:eastAsia="Arial" w:hAnsi="Arial"/>
          <w:b/>
          <w:bCs/>
          <w:sz w:val="22"/>
          <w:szCs w:val="22"/>
        </w:rPr>
        <w:t xml:space="preserve">5. </w:t>
      </w:r>
      <w:r>
        <w:rPr>
          <w:rFonts w:ascii="Arial" w:cs="Arial" w:eastAsia="Arial" w:hAnsi="Arial"/>
          <w:sz w:val="22"/>
          <w:szCs w:val="22"/>
        </w:rPr>
        <w:t xml:space="preserve">Что такое крупнокристаллический ободок, и какие его допустимые размеры для прутков нормальной и повышенной прочности?</w:t>
      </w:r>
    </w:p>
    <w:p>
      <w:pPr>
        <w:pStyle w:val="Heading2"/>
      </w:pPr>
      <w:r>
        <w:rPr>
          <w:rFonts w:ascii="Arial" w:cs="Arial" w:eastAsia="Arial" w:hAnsi="Arial"/>
          <w:b/>
          <w:bCs/>
          <w:color w:val="1F3864"/>
          <w:sz w:val="26"/>
          <w:szCs w:val="26"/>
        </w:rPr>
        <w:t xml:space="preserve">Ответы к заданиям</w:t>
      </w:r>
    </w:p>
    <w:p>
      <w:pPr>
        <w:spacing w:before="60" w:after="80"/>
        <w:ind w:left="360" w:hanging="360"/>
      </w:pPr>
      <w:r>
        <w:rPr>
          <w:rFonts w:ascii="Arial" w:cs="Arial" w:eastAsia="Arial" w:hAnsi="Arial"/>
          <w:b/>
          <w:bCs/>
          <w:sz w:val="22"/>
          <w:szCs w:val="22"/>
        </w:rPr>
        <w:t xml:space="preserve">1. </w:t>
      </w:r>
      <w:r>
        <w:rPr>
          <w:rFonts w:ascii="Arial" w:cs="Arial" w:eastAsia="Arial" w:hAnsi="Arial"/>
          <w:sz w:val="22"/>
          <w:szCs w:val="22"/>
        </w:rPr>
        <w:t xml:space="preserve">Круглые (КР) — D=5–400 мм, основной типоразмер для валов, осей. Квадратные (КВ) — D вписанной окружности 7–150 мм, для деталей с прямыми гранями. Шестигранные (ШГ) — D=7–100 мм, преимущественно для изготовления гаек, корпусов, резьбовых деталей.</w:t>
      </w:r>
    </w:p>
    <w:p>
      <w:pPr>
        <w:spacing w:before="60" w:after="80"/>
        <w:ind w:left="360" w:hanging="360"/>
      </w:pPr>
      <w:r>
        <w:rPr>
          <w:rFonts w:ascii="Arial" w:cs="Arial" w:eastAsia="Arial" w:hAnsi="Arial"/>
          <w:b/>
          <w:bCs/>
          <w:sz w:val="22"/>
          <w:szCs w:val="22"/>
        </w:rPr>
        <w:t xml:space="preserve">2. </w:t>
      </w:r>
      <w:r>
        <w:rPr>
          <w:rFonts w:ascii="Arial" w:cs="Arial" w:eastAsia="Arial" w:hAnsi="Arial"/>
          <w:sz w:val="22"/>
          <w:szCs w:val="22"/>
        </w:rPr>
        <w:t xml:space="preserve">Т — закалённый и естественно состаренный (старение при комнатной температуре). Т1 — закалённый и искусственно состаренный (нагрев до 120–190°С на несколько часов). Т1 даёт большую твёрдость и прочность, но меньшую пластичность по сравнению с Т.</w:t>
      </w:r>
    </w:p>
    <w:p>
      <w:pPr>
        <w:spacing w:before="60" w:after="80"/>
        <w:ind w:left="360" w:hanging="360"/>
      </w:pPr>
      <w:r>
        <w:rPr>
          <w:rFonts w:ascii="Arial" w:cs="Arial" w:eastAsia="Arial" w:hAnsi="Arial"/>
          <w:b/>
          <w:bCs/>
          <w:sz w:val="22"/>
          <w:szCs w:val="22"/>
        </w:rPr>
        <w:t xml:space="preserve">3. </w:t>
      </w:r>
      <w:r>
        <w:rPr>
          <w:rFonts w:ascii="Arial" w:cs="Arial" w:eastAsia="Arial" w:hAnsi="Arial"/>
          <w:sz w:val="22"/>
          <w:szCs w:val="22"/>
        </w:rPr>
        <w:t xml:space="preserve">Пруток из сплава Д16 в закалённом и естественно состаренном состоянии (Т), повышенной прочности (ПП), квадратного сечения (КВ), диаметром вписанной окружности 50 мм, повышенной точности (П), немерной длины (НД), по ГОСТ 21488-76.</w:t>
      </w:r>
    </w:p>
    <w:p>
      <w:pPr>
        <w:spacing w:before="60" w:after="80"/>
        <w:ind w:left="360" w:hanging="360"/>
      </w:pPr>
      <w:r>
        <w:rPr>
          <w:rFonts w:ascii="Arial" w:cs="Arial" w:eastAsia="Arial" w:hAnsi="Arial"/>
          <w:b/>
          <w:bCs/>
          <w:sz w:val="22"/>
          <w:szCs w:val="22"/>
        </w:rPr>
        <w:t xml:space="preserve">4. </w:t>
      </w:r>
      <w:r>
        <w:rPr>
          <w:rFonts w:ascii="Arial" w:cs="Arial" w:eastAsia="Arial" w:hAnsi="Arial"/>
          <w:sz w:val="22"/>
          <w:szCs w:val="22"/>
        </w:rPr>
        <w:t xml:space="preserve">Д16 (Al-Cu-Mg, дюралюминий) — оптимален для авиаконструкций, обладает хорошим сочетанием прочности и пластичности, требует плакирования от коррозии. В95 (Al-Zn-Mg-Cu) — выше прочность (σв до 600 МПа), но ниже пластичность и коррозионная стойкость; для тяжелонагруженных силовых элементов.</w:t>
      </w:r>
    </w:p>
    <w:p>
      <w:pPr>
        <w:spacing w:before="60" w:after="80"/>
        <w:ind w:left="360" w:hanging="360"/>
      </w:pPr>
      <w:r>
        <w:rPr>
          <w:rFonts w:ascii="Arial" w:cs="Arial" w:eastAsia="Arial" w:hAnsi="Arial"/>
          <w:b/>
          <w:bCs/>
          <w:sz w:val="22"/>
          <w:szCs w:val="22"/>
        </w:rPr>
        <w:t xml:space="preserve">5. </w:t>
      </w:r>
      <w:r>
        <w:rPr>
          <w:rFonts w:ascii="Arial" w:cs="Arial" w:eastAsia="Arial" w:hAnsi="Arial"/>
          <w:sz w:val="22"/>
          <w:szCs w:val="22"/>
        </w:rPr>
        <w:t xml:space="preserve">Крупнокристаллический ободок — слой крупных зёрен по периферии прутка (следствие технологии прессования). Для прутков нормальной прочности — не ограничен; ПП — не более 3 мм (В95, Д1, Д16) или 5 мм (АВ, АК6, АК8); ВП — 2–4 мм; для повышенной пластичности (Р) — не допускается.</w:t>
      </w:r>
    </w:p>
    <w:p>
      <w:pPr>
        <w:spacing w:before="60" w:after="60"/>
      </w:pPr>
      <w:r>
        <w:t xml:space="preserve"/>
      </w:r>
    </w:p>
    <w:p>
      <w:pPr>
        <w:pStyle w:val="Heading1"/>
        <w:spacing w:after="240" w:before="360"/>
      </w:pPr>
      <w:r>
        <w:rPr>
          <w:b/>
          <w:bCs/>
        </w:rPr>
        <w:t xml:space="preserve">ЛЕКЦИЯ 13а. КАЛИБРЫ-ПРОБКИ ГЛАДКИЕ ШТАМПОВАННЫЕ И КОЛЬЦА РЕЗЬБОВЫЕ (ГОСТ 14820-69, ГОСТ 17763-72)</w:t>
      </w:r>
    </w:p>
    <w:p>
      <w:pPr>
        <w:spacing w:after="120"/>
      </w:pPr>
      <w:r>
        <w:t xml:space="preserve">Контроль гладких отверстий большого диаметра и наружных метрических резьб в массовом и серийном производстве выполняется специализированными рабочими калибрами, конструкция и сортамент которых регламентируется отдельными ГОСТами. Дополнение к Лекции 13 рассматривает гладкие проходные неполные штампованные пробки (D=100–160 мм) и резьбовые кольца ПР с полным профилем (D=1–100 мм).</w:t>
      </w:r>
    </w:p>
    <w:p>
      <w:pPr>
        <w:pStyle w:val="Heading2"/>
        <w:spacing w:after="180" w:before="280"/>
      </w:pPr>
      <w:r>
        <w:rPr>
          <w:b/>
          <w:bCs/>
        </w:rPr>
        <w:t xml:space="preserve">13а.1. Калибры-пробки гладкие проходные неполные штампованные (ГОСТ 14820-69)</w:t>
      </w:r>
    </w:p>
    <w:p>
      <w:pPr>
        <w:pStyle w:val="Heading3"/>
        <w:spacing w:after="140" w:before="220"/>
      </w:pPr>
      <w:r>
        <w:rPr>
          <w:b/>
          <w:bCs/>
        </w:rPr>
        <w:t xml:space="preserve">Назначение</w:t>
      </w:r>
    </w:p>
    <w:p>
      <w:pPr>
        <w:spacing w:after="120"/>
      </w:pPr>
      <w:r>
        <w:t xml:space="preserve">Гладкие проходные штампованные калибры-пробки по ГОСТ 14820-69 предназначены для контроля гладких цилиндрических отверстий диаметром от 100 до 160 мм с полями допусков по ЕСДП СЭВ (например, H7) или по системе ОСТ (например, А). Применение неполной (штампованной) формы вместо сплошного цилиндра существенно снижает массу калибра и упрощает контроль отверстий большого диаметра.</w:t>
      </w:r>
    </w:p>
    <w:p>
      <w:pPr>
        <w:pStyle w:val="Heading3"/>
        <w:spacing w:after="140" w:before="220"/>
      </w:pPr>
      <w:r>
        <w:rPr>
          <w:b/>
          <w:bCs/>
        </w:rPr>
        <w:t xml:space="preserve">Конструкция</w:t>
      </w:r>
    </w:p>
    <w:p>
      <w:pPr>
        <w:spacing w:after="120"/>
      </w:pPr>
      <w:r>
        <w:t xml:space="preserve">Калибр-пробка ГОСТ 14820-69 состоит из четырёх деталей:</w:t>
      </w:r>
    </w:p>
    <w:p>
      <w:pPr>
        <w:pStyle w:val="ListParagraph"/>
        <w:numPr>
          <w:ilvl w:val="0"/>
          <w:numId w:val="2"/>
        </w:numPr>
        <w:spacing w:after="80"/>
      </w:pPr>
      <w:r>
        <w:rPr>
          <w:b/>
          <w:bCs/>
        </w:rPr>
        <w:t xml:space="preserve">Насадка ПР (дет. 1) — </w:t>
      </w:r>
      <w:r>
        <w:t xml:space="preserve">штампованная неполная пробка с двумя сферическими измерительными поясками</w:t>
      </w:r>
    </w:p>
    <w:p>
      <w:pPr>
        <w:pStyle w:val="ListParagraph"/>
        <w:numPr>
          <w:ilvl w:val="0"/>
          <w:numId w:val="2"/>
        </w:numPr>
        <w:spacing w:after="80"/>
      </w:pPr>
      <w:r>
        <w:rPr>
          <w:b/>
          <w:bCs/>
        </w:rPr>
        <w:t xml:space="preserve">Хвостовик (дет. 2) — </w:t>
      </w:r>
      <w:r>
        <w:t xml:space="preserve">стержень-переходник с центровыми отверстиями (ГОСТ 14034-74), диаметр d=10 мм или 12 мм</w:t>
      </w:r>
    </w:p>
    <w:p>
      <w:pPr>
        <w:pStyle w:val="ListParagraph"/>
        <w:numPr>
          <w:ilvl w:val="0"/>
          <w:numId w:val="2"/>
        </w:numPr>
        <w:spacing w:after="80"/>
      </w:pPr>
      <w:r>
        <w:rPr>
          <w:b/>
          <w:bCs/>
        </w:rPr>
        <w:t xml:space="preserve">Ручка (дет. 3) — </w:t>
      </w:r>
      <w:r>
        <w:t xml:space="preserve">по ГОСТ 14748-69 — стержень-держатель с накаткой</w:t>
      </w:r>
    </w:p>
    <w:p>
      <w:pPr>
        <w:pStyle w:val="ListParagraph"/>
        <w:numPr>
          <w:ilvl w:val="0"/>
          <w:numId w:val="2"/>
        </w:numPr>
        <w:spacing w:after="80"/>
      </w:pPr>
      <w:r>
        <w:rPr>
          <w:b/>
          <w:bCs/>
        </w:rPr>
        <w:t xml:space="preserve">Штифт цилиндрический (дет. 4) — </w:t>
      </w:r>
      <w:r>
        <w:t xml:space="preserve">по ГОСТ 3128-70 — крепёжный штифт 4m6×16 или 4m6×20</w:t>
      </w:r>
    </w:p>
    <w:p>
      <w:pPr>
        <w:pStyle w:val="Heading3"/>
        <w:spacing w:after="140" w:before="220"/>
      </w:pPr>
      <w:r>
        <w:rPr>
          <w:b/>
          <w:bCs/>
        </w:rPr>
        <w:t xml:space="preserve">Типоразмеры (выборка)</w:t>
      </w:r>
    </w:p>
    <w:p>
      <w:pPr>
        <w:pStyle w:val="ListParagraph"/>
        <w:numPr>
          <w:ilvl w:val="0"/>
          <w:numId w:val="2"/>
        </w:numPr>
        <w:spacing w:after="80"/>
      </w:pPr>
      <w:r>
        <w:t xml:space="preserve">8140-0001: D=102 мм, L=126 мм, масса 0,37 кг</w:t>
      </w:r>
    </w:p>
    <w:p>
      <w:pPr>
        <w:pStyle w:val="ListParagraph"/>
        <w:numPr>
          <w:ilvl w:val="0"/>
          <w:numId w:val="2"/>
        </w:numPr>
        <w:spacing w:after="80"/>
      </w:pPr>
      <w:r>
        <w:t xml:space="preserve">8140-0004: D=110 мм, L=126 мм, масса 0,40 кг</w:t>
      </w:r>
    </w:p>
    <w:p>
      <w:pPr>
        <w:pStyle w:val="ListParagraph"/>
        <w:numPr>
          <w:ilvl w:val="0"/>
          <w:numId w:val="2"/>
        </w:numPr>
        <w:spacing w:after="80"/>
      </w:pPr>
      <w:r>
        <w:t xml:space="preserve">8140-0007: D=120 мм, L=132 мм, масса 0,47 кг</w:t>
      </w:r>
    </w:p>
    <w:p>
      <w:pPr>
        <w:pStyle w:val="ListParagraph"/>
        <w:numPr>
          <w:ilvl w:val="0"/>
          <w:numId w:val="2"/>
        </w:numPr>
        <w:spacing w:after="80"/>
      </w:pPr>
      <w:r>
        <w:t xml:space="preserve">8140-0009: D=130 мм, L=132 мм, масса 0,53 кг</w:t>
      </w:r>
    </w:p>
    <w:p>
      <w:pPr>
        <w:pStyle w:val="ListParagraph"/>
        <w:numPr>
          <w:ilvl w:val="0"/>
          <w:numId w:val="2"/>
        </w:numPr>
        <w:spacing w:after="80"/>
      </w:pPr>
      <w:r>
        <w:t xml:space="preserve">8140-0013: D=150 мм, L=132 мм, масса 0,54 кг</w:t>
      </w:r>
    </w:p>
    <w:p>
      <w:pPr>
        <w:pStyle w:val="ListParagraph"/>
        <w:numPr>
          <w:ilvl w:val="0"/>
          <w:numId w:val="2"/>
        </w:numPr>
        <w:spacing w:after="80"/>
      </w:pPr>
      <w:r>
        <w:t xml:space="preserve">8140-0015: D=160 мм, L=132 мм, масса 0,59 кг</w:t>
      </w:r>
    </w:p>
    <w:p>
      <w:pPr>
        <w:pStyle w:val="Heading3"/>
        <w:spacing w:after="140" w:before="220"/>
      </w:pPr>
      <w:r>
        <w:rPr>
          <w:b/>
          <w:bCs/>
        </w:rPr>
        <w:t xml:space="preserve">Технические требования</w:t>
      </w:r>
    </w:p>
    <w:p>
      <w:pPr>
        <w:pStyle w:val="ListParagraph"/>
        <w:numPr>
          <w:ilvl w:val="0"/>
          <w:numId w:val="2"/>
        </w:numPr>
        <w:spacing w:after="80"/>
      </w:pPr>
      <w:r>
        <w:t xml:space="preserve">Шероховатость измерительной поверхности — по ГОСТ 2015-84</w:t>
      </w:r>
    </w:p>
    <w:p>
      <w:pPr>
        <w:pStyle w:val="ListParagraph"/>
        <w:numPr>
          <w:ilvl w:val="0"/>
          <w:numId w:val="2"/>
        </w:numPr>
        <w:spacing w:after="80"/>
      </w:pPr>
      <w:r>
        <w:t xml:space="preserve">Покрытие нерабочих поверхностей — Хим. Оке. прм по ГОСТ 9.073-77 (допускается покрытие чёрной эмалью)</w:t>
      </w:r>
    </w:p>
    <w:p>
      <w:pPr>
        <w:pStyle w:val="ListParagraph"/>
        <w:numPr>
          <w:ilvl w:val="0"/>
          <w:numId w:val="2"/>
        </w:numPr>
        <w:spacing w:after="80"/>
      </w:pPr>
      <w:r>
        <w:t xml:space="preserve">Материал хвостовика — сталь марки 30 по ГОСТ 1050-74 (или сталь с не худшими механическими свойствами)</w:t>
      </w:r>
    </w:p>
    <w:p>
      <w:pPr>
        <w:pStyle w:val="ListParagraph"/>
        <w:numPr>
          <w:ilvl w:val="0"/>
          <w:numId w:val="2"/>
        </w:numPr>
        <w:spacing w:after="80"/>
      </w:pPr>
      <w:r>
        <w:t xml:space="preserve">Маркировка — по ГОСТ 2015-84</w:t>
      </w:r>
    </w:p>
    <w:p>
      <w:pPr>
        <w:pStyle w:val="Heading3"/>
        <w:spacing w:after="140" w:before="220"/>
      </w:pPr>
      <w:r>
        <w:rPr>
          <w:b/>
          <w:bCs/>
        </w:rPr>
        <w:t xml:space="preserve">Условное обозначение</w:t>
      </w:r>
    </w:p>
    <w:p>
      <w:pPr>
        <w:pStyle w:val="ListParagraph"/>
        <w:numPr>
          <w:ilvl w:val="0"/>
          <w:numId w:val="2"/>
        </w:numPr>
        <w:spacing w:after="80"/>
      </w:pPr>
      <w:r>
        <w:rPr>
          <w:b/>
          <w:bCs/>
        </w:rPr>
        <w:t xml:space="preserve">Калибр-пробка 8140-0004 Н7 ГОСТ 14820-69 — </w:t>
      </w:r>
      <w:r>
        <w:t xml:space="preserve">D=110 мм для контроля отверстия с полем допуска H7 (ЕСДП СЭВ)</w:t>
      </w:r>
    </w:p>
    <w:p>
      <w:pPr>
        <w:pStyle w:val="ListParagraph"/>
        <w:numPr>
          <w:ilvl w:val="0"/>
          <w:numId w:val="2"/>
        </w:numPr>
        <w:spacing w:after="80"/>
      </w:pPr>
      <w:r>
        <w:rPr>
          <w:b/>
          <w:bCs/>
        </w:rPr>
        <w:t xml:space="preserve">Калибр-пробка 8140-0004 А ГОСТ 14820-69 — </w:t>
      </w:r>
      <w:r>
        <w:t xml:space="preserve">D=110 мм для отверстия с полем допуска А (система ОСТ)</w:t>
      </w:r>
    </w:p>
    <w:p>
      <w:pPr>
        <w:pStyle w:val="ListParagraph"/>
        <w:numPr>
          <w:ilvl w:val="0"/>
          <w:numId w:val="2"/>
        </w:numPr>
        <w:spacing w:after="80"/>
      </w:pPr>
      <w:r>
        <w:rPr>
          <w:b/>
          <w:bCs/>
        </w:rPr>
        <w:t xml:space="preserve">Калибр-пробка 8140-0004 А П-ПР ГОСТ 14820-69 — </w:t>
      </w:r>
      <w:r>
        <w:t xml:space="preserve">приёмный гладкий проходной штампованный калибр-пробка</w:t>
      </w:r>
    </w:p>
    <w:p>
      <w:pPr>
        <w:spacing w:after="200" w:before="160"/>
      </w:pPr>
      <w:r>
        <w:rPr>
          <w:i/>
          <w:iCs/>
        </w:rPr>
        <w:t xml:space="preserve">📌 Исполнительные размеры калибров-пробок с допусками по ЕСДП СЭВ определяются по ГОСТ 21401-75. Для калибров-пробок с допусками по системе ОСТ — по ОСТ 1202, 1204, 1205, 1207-1209, 1213, 1215, 1219, 1220, НКМ 1221 в зависимости от класса точности. Допускается изготавливать пробки с промежуточными размерами D, не указанными в таблице, — предельные отклонения принимаются как для ближайшего меньшего размера.</w:t>
      </w:r>
    </w:p>
    <w:p>
      <w:pPr>
        <w:pStyle w:val="Heading2"/>
        <w:spacing w:after="180" w:before="280"/>
      </w:pPr>
      <w:r>
        <w:rPr>
          <w:b/>
          <w:bCs/>
        </w:rPr>
        <w:t xml:space="preserve">13а.2. Кольца резьбовые с полным профилем резьбы (ГОСТ 17763-72)</w:t>
      </w:r>
    </w:p>
    <w:p>
      <w:pPr>
        <w:pStyle w:val="Heading3"/>
        <w:spacing w:after="140" w:before="220"/>
      </w:pPr>
      <w:r>
        <w:rPr>
          <w:b/>
          <w:bCs/>
        </w:rPr>
        <w:t xml:space="preserve">Назначение</w:t>
      </w:r>
    </w:p>
    <w:p>
      <w:pPr>
        <w:spacing w:after="120"/>
      </w:pPr>
      <w:r>
        <w:t xml:space="preserve">Резьбовые кольца с полным профилем по ГОСТ 17763-72 — рабочие проходные калибры для контроля наружной метрической резьбы по ГОСТ 16093. Применяются как сторона ПР для проверки правильности шага, угла профиля и среднего диаметра наружной резьбы. Диапазон диаметров — от 1 до 100 мм. Полный профиль резьбы калибра в отличие от укороченного (для непроходных колец) обеспечивает контроль резьбы по всем элементам профиля одновременно.</w:t>
      </w:r>
    </w:p>
    <w:p>
      <w:pPr>
        <w:pStyle w:val="Heading3"/>
        <w:spacing w:after="140" w:before="220"/>
      </w:pPr>
      <w:r>
        <w:rPr>
          <w:b/>
          <w:bCs/>
        </w:rPr>
        <w:t xml:space="preserve">Конструкция</w:t>
      </w:r>
    </w:p>
    <w:p>
      <w:pPr>
        <w:spacing w:after="120"/>
      </w:pPr>
      <w:r>
        <w:t xml:space="preserve">Резьбовое кольцо ГОСТ 17763-72 — однодетальный калибр в виде кольца с внутренней резьбой полного профиля. Для удобства захвата на наружной поверхности выполнена накатка. Заходные витки с шагом ≥ 1,5 мм срезаются (вместо фасок 0,5P×30°). Технические требования и маркировка — по ГОСТ 2016. На калибрах с размером резьбы выше 14 мм маркируются последние четыре знака обозначения.</w:t>
      </w:r>
    </w:p>
    <w:p>
      <w:pPr>
        <w:pStyle w:val="Heading3"/>
        <w:spacing w:after="140" w:before="220"/>
      </w:pPr>
      <w:r>
        <w:rPr>
          <w:b/>
          <w:bCs/>
        </w:rPr>
        <w:t xml:space="preserve">Типоразмеры (выборка)</w:t>
      </w:r>
    </w:p>
    <w:p>
      <w:pPr>
        <w:pStyle w:val="ListParagraph"/>
        <w:numPr>
          <w:ilvl w:val="0"/>
          <w:numId w:val="2"/>
        </w:numPr>
        <w:spacing w:after="80"/>
      </w:pPr>
      <w:r>
        <w:t xml:space="preserve">8211-0019: М3 (P=0,5), D=18 мм, L=4,0 мм, масса 0,009 кг</w:t>
      </w:r>
    </w:p>
    <w:p>
      <w:pPr>
        <w:pStyle w:val="ListParagraph"/>
        <w:numPr>
          <w:ilvl w:val="0"/>
          <w:numId w:val="2"/>
        </w:numPr>
        <w:spacing w:after="80"/>
      </w:pPr>
      <w:r>
        <w:t xml:space="preserve">8211-0030: М6 (P=1,0), D=22 мм, L=7,5 мм, масса 0,023 кг</w:t>
      </w:r>
    </w:p>
    <w:p>
      <w:pPr>
        <w:pStyle w:val="ListParagraph"/>
        <w:numPr>
          <w:ilvl w:val="0"/>
          <w:numId w:val="2"/>
        </w:numPr>
        <w:spacing w:after="80"/>
      </w:pPr>
      <w:r>
        <w:t xml:space="preserve">8211-0036: М8 (P=1,25), D=28 мм, L=10,0 мм, масса 0,048 кг</w:t>
      </w:r>
    </w:p>
    <w:p>
      <w:pPr>
        <w:pStyle w:val="ListParagraph"/>
        <w:numPr>
          <w:ilvl w:val="0"/>
          <w:numId w:val="2"/>
        </w:numPr>
        <w:spacing w:after="80"/>
      </w:pPr>
      <w:r>
        <w:t xml:space="preserve">8211-0044: М10 (P=1,5), D=28 мм, L=12,0 мм, масса 0,057 кг</w:t>
      </w:r>
    </w:p>
    <w:p>
      <w:pPr>
        <w:pStyle w:val="ListParagraph"/>
        <w:numPr>
          <w:ilvl w:val="0"/>
          <w:numId w:val="2"/>
        </w:numPr>
        <w:spacing w:after="80"/>
      </w:pPr>
      <w:r>
        <w:t xml:space="preserve">8211-0053: М12 (P=1,75), D=34 мм, L=15,0 мм, масса 0,104 кг</w:t>
      </w:r>
    </w:p>
    <w:p>
      <w:pPr>
        <w:pStyle w:val="ListParagraph"/>
        <w:numPr>
          <w:ilvl w:val="0"/>
          <w:numId w:val="2"/>
        </w:numPr>
        <w:spacing w:after="80"/>
      </w:pPr>
      <w:r>
        <w:t xml:space="preserve">8211-0067: М16 (P=2,0), D=34 мм, L=14,0 мм, масса 0,089 кг</w:t>
      </w:r>
    </w:p>
    <w:p>
      <w:pPr>
        <w:pStyle w:val="ListParagraph"/>
        <w:numPr>
          <w:ilvl w:val="0"/>
          <w:numId w:val="2"/>
        </w:numPr>
        <w:spacing w:after="80"/>
      </w:pPr>
      <w:r>
        <w:t xml:space="preserve">8211-0080: М20 (P=2,5), D=40 мм, L=18 мм, масса 0,146 кг</w:t>
      </w:r>
    </w:p>
    <w:p>
      <w:pPr>
        <w:pStyle w:val="ListParagraph"/>
        <w:numPr>
          <w:ilvl w:val="0"/>
          <w:numId w:val="2"/>
        </w:numPr>
        <w:spacing w:after="80"/>
      </w:pPr>
      <w:r>
        <w:t xml:space="preserve">8211-0124: М36 (P=4,0), D=60 мм, L=28 мм, масса 0,47 кг</w:t>
      </w:r>
    </w:p>
    <w:p>
      <w:pPr>
        <w:pStyle w:val="Heading3"/>
        <w:spacing w:after="140" w:before="220"/>
      </w:pPr>
      <w:r>
        <w:rPr>
          <w:b/>
          <w:bCs/>
        </w:rPr>
        <w:t xml:space="preserve">Условное обозначение</w:t>
      </w:r>
    </w:p>
    <w:p>
      <w:pPr>
        <w:pStyle w:val="ListParagraph"/>
        <w:numPr>
          <w:ilvl w:val="0"/>
          <w:numId w:val="2"/>
        </w:numPr>
        <w:spacing w:after="80"/>
      </w:pPr>
      <w:r>
        <w:rPr>
          <w:b/>
          <w:bCs/>
        </w:rPr>
        <w:t xml:space="preserve">Кольцо 8211-0045 6h ГОСТ 17763-72 — </w:t>
      </w:r>
      <w:r>
        <w:t xml:space="preserve">проходное кольцо ПР для контроля резьбового вала М10×1,25 с полем допуска 6h, правая резьба</w:t>
      </w:r>
    </w:p>
    <w:p>
      <w:pPr>
        <w:pStyle w:val="ListParagraph"/>
        <w:numPr>
          <w:ilvl w:val="0"/>
          <w:numId w:val="2"/>
        </w:numPr>
        <w:spacing w:after="80"/>
      </w:pPr>
      <w:r>
        <w:rPr>
          <w:b/>
          <w:bCs/>
        </w:rPr>
        <w:t xml:space="preserve">Кольцо 8211-0045 6h LH ГОСТ 17763-72 — </w:t>
      </w:r>
      <w:r>
        <w:t xml:space="preserve">то же, для левой резьбы (LH = left hand)</w:t>
      </w:r>
    </w:p>
    <w:p>
      <w:pPr>
        <w:pStyle w:val="Heading2"/>
        <w:spacing w:after="180" w:before="280"/>
      </w:pPr>
      <w:r>
        <w:rPr>
          <w:b/>
          <w:bCs/>
        </w:rPr>
        <w:t xml:space="preserve">13а.3. Сравнение методов контроля резьбы</w:t>
      </w:r>
    </w:p>
    <w:p>
      <w:pPr>
        <w:spacing w:after="120"/>
      </w:pPr>
      <w:r>
        <w:t xml:space="preserve">Для полного контроля резьбового соединения применяется парный комплект калибров: проходной (ПР) и непроходной (НЕ). Деталь считается годной, если ПР сторона свободно проходит/навинчивается, а НЕ — не навинчивается более чем на 2 витка. По характеру контролируемой резьбы:</w:t>
      </w:r>
    </w:p>
    <w:p>
      <w:pPr>
        <w:pStyle w:val="ListParagraph"/>
        <w:numPr>
          <w:ilvl w:val="0"/>
          <w:numId w:val="2"/>
        </w:numPr>
        <w:spacing w:after="80"/>
      </w:pPr>
      <w:r>
        <w:rPr>
          <w:b/>
          <w:bCs/>
        </w:rPr>
        <w:t xml:space="preserve">Внутренняя резьба (отверстие, гайка) — </w:t>
      </w:r>
      <w:r>
        <w:t xml:space="preserve">контроль резьбовыми пробками (ГОСТ 17758-72) со вставками ПР (ГОСТ 17756) и НЕ (ГОСТ 17757)</w:t>
      </w:r>
    </w:p>
    <w:p>
      <w:pPr>
        <w:pStyle w:val="ListParagraph"/>
        <w:numPr>
          <w:ilvl w:val="0"/>
          <w:numId w:val="2"/>
        </w:numPr>
        <w:spacing w:after="80"/>
      </w:pPr>
      <w:r>
        <w:rPr>
          <w:b/>
          <w:bCs/>
        </w:rPr>
        <w:t xml:space="preserve">Наружная резьба (вал, болт, шпилька) — </w:t>
      </w:r>
      <w:r>
        <w:t xml:space="preserve">контроль резьбовыми кольцами — проходным с полным профилем (ГОСТ 17763-72) и непроходным с укороченным профилем (отдельный ГОСТ)</w:t>
      </w:r>
    </w:p>
    <w:p>
      <w:pPr>
        <w:spacing w:after="200" w:before="160"/>
      </w:pPr>
      <w:r>
        <w:rPr>
          <w:i/>
          <w:iCs/>
        </w:rPr>
        <w:t xml:space="preserve">📌 В единичном и опытном производстве вместо рабочих калибров-колец часто применяется контроль наружной резьбы с помощью контрольной гайки. В массовом производстве применение калибров обязательно — это обеспечивает взаимозаменяемость деталей резьбовых соединений. Полный профиль проходного кольца ПР контролирует резьбу по всем параметрам сразу: среднему диаметру, шагу, углу профиля, диаметру по вершинам. Если хотя бы один параметр выходит из допуска — кольцо не навинтится свободно.</w:t>
      </w:r>
    </w:p>
    <w:p>
      <w:pPr>
        <w:pStyle w:val="Heading2"/>
      </w:pPr>
      <w:r>
        <w:rPr>
          <w:rFonts w:ascii="Arial" w:cs="Arial" w:eastAsia="Arial" w:hAnsi="Arial"/>
          <w:b/>
          <w:bCs/>
          <w:color w:val="1F3864"/>
          <w:sz w:val="26"/>
          <w:szCs w:val="26"/>
        </w:rPr>
        <w:t xml:space="preserve">Примеры объяснения</w:t>
      </w:r>
    </w:p>
    <w:p>
      <w:pPr>
        <w:spacing w:before="80" w:after="40"/>
      </w:pPr>
      <w:r>
        <w:rPr>
          <w:rFonts w:ascii="Arial" w:cs="Arial" w:eastAsia="Arial" w:hAnsi="Arial"/>
          <w:b/>
          <w:bCs/>
          <w:sz w:val="22"/>
          <w:szCs w:val="22"/>
        </w:rPr>
        <w:t xml:space="preserve">Пример 1. Контроль гильзы цилиндра двигателя Ø120H7</w:t>
      </w:r>
    </w:p>
    <w:p>
      <w:pPr>
        <w:spacing w:before="60" w:after="100"/>
      </w:pPr>
      <w:r>
        <w:rPr>
          <w:rFonts w:ascii="Arial" w:cs="Arial" w:eastAsia="Arial" w:hAnsi="Arial"/>
          <w:sz w:val="22"/>
          <w:szCs w:val="22"/>
        </w:rPr>
        <w:t xml:space="preserve">Гильза цилиндра имеет внутренний диаметр Ø120H7 (+0,035/0). Сплошной калибр-пробка такого размера весит ~10 кг — неудобно, дорого. По ГОСТ 14820-69 берём штампованный неполный калибр-пробку 8140-0007 (D=120 мм) массой 0,47 кг. Контактные сферические пояски обеспечивают тот же контроль, что и сплошная пробка, но в 20+ раз легче.</w:t>
      </w:r>
    </w:p>
    <w:p>
      <w:pPr>
        <w:spacing w:before="80" w:after="40"/>
      </w:pPr>
      <w:r>
        <w:rPr>
          <w:rFonts w:ascii="Arial" w:cs="Arial" w:eastAsia="Arial" w:hAnsi="Arial"/>
          <w:b/>
          <w:bCs/>
          <w:sz w:val="22"/>
          <w:szCs w:val="22"/>
        </w:rPr>
        <w:t xml:space="preserve">Пример 2. Проверка резьбового вала М20 кольцом ПР</w:t>
      </w:r>
    </w:p>
    <w:p>
      <w:pPr>
        <w:spacing w:before="60" w:after="100"/>
      </w:pPr>
      <w:r>
        <w:rPr>
          <w:rFonts w:ascii="Arial" w:cs="Arial" w:eastAsia="Arial" w:hAnsi="Arial"/>
          <w:sz w:val="22"/>
          <w:szCs w:val="22"/>
        </w:rPr>
        <w:t xml:space="preserve">Болт М20×2,5-6h поступает на ОТК. По ГОСТ 17763-72 берём кольцо 8211-0080 (М20, P=2,5). Проходное кольцо с полным профилем должно свободно навинчиваться по всей длине резьбы вала. Если кольцо не идёт или идёт с заклиниванием — резьба не в допуске (либо превышен средний диаметр, либо нарушен шаг или угол профиля). Болт — брак.</w:t>
      </w:r>
    </w:p>
    <w:p>
      <w:pPr>
        <w:spacing w:before="80" w:after="40"/>
      </w:pPr>
      <w:r>
        <w:rPr>
          <w:rFonts w:ascii="Arial" w:cs="Arial" w:eastAsia="Arial" w:hAnsi="Arial"/>
          <w:b/>
          <w:bCs/>
          <w:sz w:val="22"/>
          <w:szCs w:val="22"/>
        </w:rPr>
        <w:t xml:space="preserve">Пример 3. Полный комплект калибров для контроля резьбы</w:t>
      </w:r>
    </w:p>
    <w:p>
      <w:pPr>
        <w:spacing w:before="60" w:after="100"/>
      </w:pPr>
      <w:r>
        <w:rPr>
          <w:rFonts w:ascii="Arial" w:cs="Arial" w:eastAsia="Arial" w:hAnsi="Arial"/>
          <w:sz w:val="22"/>
          <w:szCs w:val="22"/>
        </w:rPr>
        <w:t xml:space="preserve">Для гарантированной приёмки М12 на болте нужны два кольца: ПР (полный профиль) и НЕ (укороченный профиль). ПР должно навинчиваться свободно — это контроль максимального предела среднего диаметра + сразу шаг и угол. НЕ — не должно навинчиваться более чем на 2 витка — контроль минимального предела среднего диаметра. Деталь годная при выполнении обоих условий.</w:t>
      </w:r>
    </w:p>
    <w:p>
      <w:pPr>
        <w:pStyle w:val="Heading2"/>
      </w:pPr>
      <w:r>
        <w:rPr>
          <w:rFonts w:ascii="Arial" w:cs="Arial" w:eastAsia="Arial" w:hAnsi="Arial"/>
          <w:b/>
          <w:bCs/>
          <w:color w:val="1F3864"/>
          <w:sz w:val="26"/>
          <w:szCs w:val="26"/>
        </w:rPr>
        <w:t xml:space="preserve">Задания на закрепление</w:t>
      </w:r>
    </w:p>
    <w:p>
      <w:pPr>
        <w:spacing w:before="60" w:after="80"/>
        <w:ind w:left="360" w:hanging="360"/>
      </w:pPr>
      <w:r>
        <w:rPr>
          <w:rFonts w:ascii="Arial" w:cs="Arial" w:eastAsia="Arial" w:hAnsi="Arial"/>
          <w:b/>
          <w:bCs/>
          <w:sz w:val="22"/>
          <w:szCs w:val="22"/>
        </w:rPr>
        <w:t xml:space="preserve">1. </w:t>
      </w:r>
      <w:r>
        <w:rPr>
          <w:rFonts w:ascii="Arial" w:cs="Arial" w:eastAsia="Arial" w:hAnsi="Arial"/>
          <w:sz w:val="22"/>
          <w:szCs w:val="22"/>
        </w:rPr>
        <w:t xml:space="preserve">В каком диапазоне диаметров применяются калибры-пробки гладкие штампованные по ГОСТ 14820-69?</w:t>
      </w:r>
    </w:p>
    <w:p>
      <w:pPr>
        <w:spacing w:before="60" w:after="80"/>
        <w:ind w:left="360" w:hanging="360"/>
      </w:pPr>
      <w:r>
        <w:rPr>
          <w:rFonts w:ascii="Arial" w:cs="Arial" w:eastAsia="Arial" w:hAnsi="Arial"/>
          <w:b/>
          <w:bCs/>
          <w:sz w:val="22"/>
          <w:szCs w:val="22"/>
        </w:rPr>
        <w:t xml:space="preserve">2. </w:t>
      </w:r>
      <w:r>
        <w:rPr>
          <w:rFonts w:ascii="Arial" w:cs="Arial" w:eastAsia="Arial" w:hAnsi="Arial"/>
          <w:sz w:val="22"/>
          <w:szCs w:val="22"/>
        </w:rPr>
        <w:t xml:space="preserve">Из каких четырёх деталей состоит калибр-пробка по ГОСТ 14820-69?</w:t>
      </w:r>
    </w:p>
    <w:p>
      <w:pPr>
        <w:spacing w:before="60" w:after="80"/>
        <w:ind w:left="360" w:hanging="360"/>
      </w:pPr>
      <w:r>
        <w:rPr>
          <w:rFonts w:ascii="Arial" w:cs="Arial" w:eastAsia="Arial" w:hAnsi="Arial"/>
          <w:b/>
          <w:bCs/>
          <w:sz w:val="22"/>
          <w:szCs w:val="22"/>
        </w:rPr>
        <w:t xml:space="preserve">3. </w:t>
      </w:r>
      <w:r>
        <w:rPr>
          <w:rFonts w:ascii="Arial" w:cs="Arial" w:eastAsia="Arial" w:hAnsi="Arial"/>
          <w:sz w:val="22"/>
          <w:szCs w:val="22"/>
        </w:rPr>
        <w:t xml:space="preserve">Чем резьбовое кольцо с полным профилем по ГОСТ 17763-72 отличается от непроходного кольца с укороченным профилем?</w:t>
      </w:r>
    </w:p>
    <w:p>
      <w:pPr>
        <w:spacing w:before="60" w:after="80"/>
        <w:ind w:left="360" w:hanging="360"/>
      </w:pPr>
      <w:r>
        <w:rPr>
          <w:rFonts w:ascii="Arial" w:cs="Arial" w:eastAsia="Arial" w:hAnsi="Arial"/>
          <w:b/>
          <w:bCs/>
          <w:sz w:val="22"/>
          <w:szCs w:val="22"/>
        </w:rPr>
        <w:t xml:space="preserve">4. </w:t>
      </w:r>
      <w:r>
        <w:rPr>
          <w:rFonts w:ascii="Arial" w:cs="Arial" w:eastAsia="Arial" w:hAnsi="Arial"/>
          <w:sz w:val="22"/>
          <w:szCs w:val="22"/>
        </w:rPr>
        <w:t xml:space="preserve">Расшифруйте обозначение: Кольцо 8211-0045 6h LH ГОСТ 17763-72.</w:t>
      </w:r>
    </w:p>
    <w:p>
      <w:pPr>
        <w:spacing w:before="60" w:after="80"/>
        <w:ind w:left="360" w:hanging="360"/>
      </w:pPr>
      <w:r>
        <w:rPr>
          <w:rFonts w:ascii="Arial" w:cs="Arial" w:eastAsia="Arial" w:hAnsi="Arial"/>
          <w:b/>
          <w:bCs/>
          <w:sz w:val="22"/>
          <w:szCs w:val="22"/>
        </w:rPr>
        <w:t xml:space="preserve">5. </w:t>
      </w:r>
      <w:r>
        <w:rPr>
          <w:rFonts w:ascii="Arial" w:cs="Arial" w:eastAsia="Arial" w:hAnsi="Arial"/>
          <w:sz w:val="22"/>
          <w:szCs w:val="22"/>
        </w:rPr>
        <w:t xml:space="preserve">Почему в массовом производстве калибровый контроль резьбы предпочтительнее, чем контроль с помощью контрольной гайки?</w:t>
      </w:r>
    </w:p>
    <w:p>
      <w:pPr>
        <w:pStyle w:val="Heading2"/>
      </w:pPr>
      <w:r>
        <w:rPr>
          <w:rFonts w:ascii="Arial" w:cs="Arial" w:eastAsia="Arial" w:hAnsi="Arial"/>
          <w:b/>
          <w:bCs/>
          <w:color w:val="1F3864"/>
          <w:sz w:val="26"/>
          <w:szCs w:val="26"/>
        </w:rPr>
        <w:t xml:space="preserve">Ответы к заданиям</w:t>
      </w:r>
    </w:p>
    <w:p>
      <w:pPr>
        <w:spacing w:before="60" w:after="80"/>
        <w:ind w:left="360" w:hanging="360"/>
      </w:pPr>
      <w:r>
        <w:rPr>
          <w:rFonts w:ascii="Arial" w:cs="Arial" w:eastAsia="Arial" w:hAnsi="Arial"/>
          <w:b/>
          <w:bCs/>
          <w:sz w:val="22"/>
          <w:szCs w:val="22"/>
        </w:rPr>
        <w:t xml:space="preserve">1. </w:t>
      </w:r>
      <w:r>
        <w:rPr>
          <w:rFonts w:ascii="Arial" w:cs="Arial" w:eastAsia="Arial" w:hAnsi="Arial"/>
          <w:sz w:val="22"/>
          <w:szCs w:val="22"/>
        </w:rPr>
        <w:t xml:space="preserve">От 100 до 160 мм. Применение неполной (штампованной) формы вместо сплошного цилиндра существенно снижает массу калибра — это критично для отверстий большого диаметра.</w:t>
      </w:r>
    </w:p>
    <w:p>
      <w:pPr>
        <w:spacing w:before="60" w:after="80"/>
        <w:ind w:left="360" w:hanging="360"/>
      </w:pPr>
      <w:r>
        <w:rPr>
          <w:rFonts w:ascii="Arial" w:cs="Arial" w:eastAsia="Arial" w:hAnsi="Arial"/>
          <w:b/>
          <w:bCs/>
          <w:sz w:val="22"/>
          <w:szCs w:val="22"/>
        </w:rPr>
        <w:t xml:space="preserve">2. </w:t>
      </w:r>
      <w:r>
        <w:rPr>
          <w:rFonts w:ascii="Arial" w:cs="Arial" w:eastAsia="Arial" w:hAnsi="Arial"/>
          <w:sz w:val="22"/>
          <w:szCs w:val="22"/>
        </w:rPr>
        <w:t xml:space="preserve">Насадка ПР (штампованная неполная пробка с двумя сферическими измерительными поясками); хвостовик (стержень-переходник с центровыми отверстиями); ручка (по ГОСТ 14748-69 с накаткой); штифт цилиндрический (по ГОСТ 3128-70 — крепёжный).</w:t>
      </w:r>
    </w:p>
    <w:p>
      <w:pPr>
        <w:spacing w:before="60" w:after="80"/>
        <w:ind w:left="360" w:hanging="360"/>
      </w:pPr>
      <w:r>
        <w:rPr>
          <w:rFonts w:ascii="Arial" w:cs="Arial" w:eastAsia="Arial" w:hAnsi="Arial"/>
          <w:b/>
          <w:bCs/>
          <w:sz w:val="22"/>
          <w:szCs w:val="22"/>
        </w:rPr>
        <w:t xml:space="preserve">3. </w:t>
      </w:r>
      <w:r>
        <w:rPr>
          <w:rFonts w:ascii="Arial" w:cs="Arial" w:eastAsia="Arial" w:hAnsi="Arial"/>
          <w:sz w:val="22"/>
          <w:szCs w:val="22"/>
        </w:rPr>
        <w:t xml:space="preserve">Полный профиль (для проходной стороны ПР) контролирует резьбу одновременно по среднему диаметру, шагу и углу профиля — деталь годная только при правильности всех параметров. Укороченный профиль (для непроходной стороны НЕ) контролирует только средний диаметр — не зависит от мелких отклонений шага и угла.</w:t>
      </w:r>
    </w:p>
    <w:p>
      <w:pPr>
        <w:spacing w:before="60" w:after="80"/>
        <w:ind w:left="360" w:hanging="360"/>
      </w:pPr>
      <w:r>
        <w:rPr>
          <w:rFonts w:ascii="Arial" w:cs="Arial" w:eastAsia="Arial" w:hAnsi="Arial"/>
          <w:b/>
          <w:bCs/>
          <w:sz w:val="22"/>
          <w:szCs w:val="22"/>
        </w:rPr>
        <w:t xml:space="preserve">4. </w:t>
      </w:r>
      <w:r>
        <w:rPr>
          <w:rFonts w:ascii="Arial" w:cs="Arial" w:eastAsia="Arial" w:hAnsi="Arial"/>
          <w:sz w:val="22"/>
          <w:szCs w:val="22"/>
        </w:rPr>
        <w:t xml:space="preserve">Кольцо номера 8211-0045 (по таблице ГОСТ — это М10 с шагом 1,25), поле допуска резьбы вала 6h, LH — left hand (левая резьба), по ГОСТ 17763-72.</w:t>
      </w:r>
    </w:p>
    <w:p>
      <w:pPr>
        <w:spacing w:before="60" w:after="80"/>
        <w:ind w:left="360" w:hanging="360"/>
      </w:pPr>
      <w:r>
        <w:rPr>
          <w:rFonts w:ascii="Arial" w:cs="Arial" w:eastAsia="Arial" w:hAnsi="Arial"/>
          <w:b/>
          <w:bCs/>
          <w:sz w:val="22"/>
          <w:szCs w:val="22"/>
        </w:rPr>
        <w:t xml:space="preserve">5. </w:t>
      </w:r>
      <w:r>
        <w:rPr>
          <w:rFonts w:ascii="Arial" w:cs="Arial" w:eastAsia="Arial" w:hAnsi="Arial"/>
          <w:sz w:val="22"/>
          <w:szCs w:val="22"/>
        </w:rPr>
        <w:t xml:space="preserve">Контрольная гайка не имеет точно нормированных размеров и при многократном использовании изнашивается случайным образом. Калибр-кольцо изготовлено по ГОСТ с точными размерами и допусками, имеет нормированный износ; обеспечивает взаимозаменяемость деталей: резьбовой вал, прошедший приёмку калибром, точно подойдёт к любой соответствующей гайке.</w:t>
      </w:r>
    </w:p>
    <w:p>
      <w:pPr>
        <w:spacing w:before="60" w:after="60"/>
      </w:pPr>
      <w:r>
        <w:t xml:space="preserve"/>
      </w:r>
    </w:p>
    <w:sectPr>
      <w:pgSz w:w="11906" w:h="16838" w:orient="portrait"/>
      <w:pgMar w:top="1134" w:right="850"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color w:val="000000"/>
      <w:sz w:val="32"/>
      <w:szCs w:val="32"/>
    </w:rPr>
  </w:style>
  <w:style w:type="paragraph" w:styleId="Heading2">
    <w:name w:val="Heading 2"/>
    <w:basedOn w:val="Normal"/>
    <w:next w:val="Normal"/>
    <w:qFormat/>
    <w:pPr>
      <w:spacing w:before="180" w:after="120"/>
      <w:outlineLvl w:val="1"/>
    </w:pPr>
    <w:rPr>
      <w:rFonts w:ascii="Arial" w:cs="Arial" w:eastAsia="Arial" w:hAnsi="Arial"/>
      <w:b/>
      <w:bCs/>
      <w:color w:val="1F3864"/>
      <w:sz w:val="26"/>
      <w:szCs w:val="26"/>
    </w:rPr>
  </w:style>
  <w:style w:type="paragraph" w:styleId="Heading3">
    <w:name w:val="Heading 3"/>
    <w:basedOn w:val="Normal"/>
    <w:next w:val="Normal"/>
    <w:qFormat/>
    <w:pPr>
      <w:spacing w:before="120" w:after="80"/>
      <w:outlineLvl w:val="2"/>
    </w:pPr>
    <w:rPr>
      <w:rFonts w:ascii="Arial" w:cs="Arial" w:eastAsia="Arial" w:hAnsi="Arial"/>
      <w:b/>
      <w:bCs/>
      <w:color w:val="2E405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2026-03-12T19:08:40.491Z</dcterms:created>
  <dcterms:modified xsi:type="dcterms:W3CDTF">2026-03-12T19:08:40.492Z</dcterms:modified>
</cp:coreProperties>
</file>

<file path=docProps/custom.xml><?xml version="1.0" encoding="utf-8"?>
<Properties xmlns="http://schemas.openxmlformats.org/officeDocument/2006/custom-properties" xmlns:vt="http://schemas.openxmlformats.org/officeDocument/2006/docPropsVTypes"/>
</file>