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PHYSICAL AI 3D PLATFORM</w:t>
      </w:r>
    </w:p>
    <w:p>
      <w:pPr>
        <w:pStyle w:val="Title"/>
        <w:jc w:val="center"/>
      </w:pPr>
      <w:r>
        <w:t>PRODUCT VISION + PRD</w:t>
      </w:r>
    </w:p>
    <w:p>
      <w:pPr>
        <w:jc w:val="center"/>
      </w:pPr>
      <w:r>
        <w:rPr>
          <w:color w:val="666666"/>
          <w:sz w:val="26"/>
        </w:rPr>
        <w:t>Персоны, задачи, требования, метрики и acceptance criteria</w:t>
      </w:r>
    </w:p>
    <w:p/>
    <w:p>
      <w:pPr>
        <w:pStyle w:val="Callout"/>
        <w:jc w:val="center"/>
      </w:pPr>
      <w:r>
        <w:t>Единый пакет проектной документации • версия 1.0</w:t>
      </w:r>
    </w:p>
    <w:p>
      <w:pPr>
        <w:jc w:val="center"/>
      </w:pPr>
      <w:r>
        <w:t>7 августа 2026</w:t>
      </w:r>
    </w:p>
    <w:p>
      <w:r>
        <w:br w:type="page"/>
      </w:r>
    </w:p>
    <w:p>
      <w:pPr>
        <w:pStyle w:val="Heading1"/>
      </w:pPr>
      <w:r>
        <w:t>1. Product statement</w:t>
      </w:r>
    </w:p>
    <w:p>
      <w:r>
        <w:t>Проект не должен становиться «ещё одним 3D-редактором». Его задача - сделать создание физического или цифрового 3D-объекта доступным человеку, который вообще не знает CAD, mesh, extrude, topology, supports или slicing. Пользователь должен формулировать намерение человеческим языком, показывать предмет или пространство камерой, при необходимости корректировать результат жестами и получать пригодный к использованию объект: для 3D-печати, Unity/Unreal, AR/VR, визуализации, производства или продажи.</w:t>
      </w:r>
    </w:p>
    <w:p>
      <w:pPr>
        <w:pStyle w:val="Heading1"/>
      </w:pPr>
      <w:r>
        <w:t>2. Jobs-to-be-done</w:t>
      </w:r>
    </w:p>
    <w:p>
      <w:pPr>
        <w:pStyle w:val="Heading2"/>
      </w:pPr>
      <w:r>
        <w:t>Новичок с 3D-принтером</w:t>
      </w:r>
    </w:p>
    <w:p>
      <w:r>
        <w:t>Когда: Хочет полезные вещи без изучения CAD. Пользователь хочет: Камера→деталь, AI Designer, Printability Score, one-click print. Результат считается успешным, если он получает готовую или явно проверяемую модель без перехода в несколько несвязанных программ.</w:t>
      </w:r>
    </w:p>
    <w:p>
      <w:pPr>
        <w:pStyle w:val="Heading2"/>
      </w:pPr>
      <w:r>
        <w:t>Maker/энтузиаст</w:t>
      </w:r>
    </w:p>
    <w:p>
      <w:r>
        <w:t>Когда: Делает свои детали и модификации. Пользователь хочет: Параметрический редактор, component library, fit/tolerance, scan-to-CAD. Результат считается успешным, если он получает готовую или явно проверяемую модель без перехода в несколько несвязанных программ.</w:t>
      </w:r>
    </w:p>
    <w:p>
      <w:pPr>
        <w:pStyle w:val="Heading2"/>
      </w:pPr>
      <w:r>
        <w:t>Малый бизнес/print farm</w:t>
      </w:r>
    </w:p>
    <w:p>
      <w:r>
        <w:t>Когда: Нужно быстро выпускать изделия и считать экономику. Пользователь хочет: Batch optimization, калькуляция, профили принтеров, marketplace. Результат считается успешным, если он получает готовую или явно проверяемую модель без перехода в несколько несвязанных программ.</w:t>
      </w:r>
    </w:p>
    <w:p>
      <w:pPr>
        <w:pStyle w:val="Heading2"/>
      </w:pPr>
      <w:r>
        <w:t>Игровой разработчик</w:t>
      </w:r>
    </w:p>
    <w:p>
      <w:r>
        <w:t>Когда: Нужны ассеты быстро и в правильном формате. Пользователь хочет: Text/image→3D, retopo, LOD, UV/PBR, Unity/Unreal export. Результат считается успешным, если он получает готовую или явно проверяемую модель без перехода в несколько несвязанных программ.</w:t>
      </w:r>
    </w:p>
    <w:p>
      <w:pPr>
        <w:pStyle w:val="Heading2"/>
      </w:pPr>
      <w:r>
        <w:t>Инженер/ремонтник</w:t>
      </w:r>
    </w:p>
    <w:p>
      <w:r>
        <w:t>Когда: Нужна запчасть или reverse engineering. Пользователь хочет: Scan, mesh→CAD, точные размеры, стандартные компоненты. Результат считается успешным, если он получает готовую или явно проверяемую модель без перехода в несколько несвязанных программ.</w:t>
      </w:r>
    </w:p>
    <w:p>
      <w:pPr>
        <w:pStyle w:val="Heading2"/>
      </w:pPr>
      <w:r>
        <w:t>Дизайнер/автор моделей</w:t>
      </w:r>
    </w:p>
    <w:p>
      <w:r>
        <w:t>Когда: Хочет продавать и масштабировать модели. Пользователь хочет: Marketplace, parametric customization, licensing, revenue share. Результат считается успешным, если он получает готовую или явно проверяемую модель без перехода в несколько несвязанных программ.</w:t>
      </w:r>
    </w:p>
    <w:p>
      <w:pPr>
        <w:pStyle w:val="Heading2"/>
      </w:pPr>
      <w:r>
        <w:t>Обычный человек без принтера</w:t>
      </w:r>
    </w:p>
    <w:p>
      <w:r>
        <w:t>Когда: Нужна физическая вещь под конкретную проблему. Пользователь хочет: Camera→solution, AR preview, one-click manufacturing. Результат считается успешным, если он получает готовую или явно проверяемую модель без перехода в несколько несвязанных программ.</w:t>
      </w:r>
    </w:p>
    <w:p>
      <w:pPr>
        <w:pStyle w:val="Heading1"/>
      </w:pPr>
      <w:r>
        <w:t>3. Основные эпики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5083"/>
            <w:vAlign w:val="top"/>
          </w:tcPr>
          <w:p>
            <w:r>
              <w:t>E1 AI Workspace</w:t>
            </w:r>
          </w:p>
        </w:tc>
        <w:tc>
          <w:tcPr>
            <w:tcW w:type="dxa" w:w="5083"/>
            <w:vAlign w:val="top"/>
          </w:tcPr>
          <w:p>
            <w:r>
              <w:t>Чат/голос, создание, контекст проекта, command planning, preview/apply/undo.</w:t>
            </w:r>
          </w:p>
        </w:tc>
      </w:tr>
      <w:tr>
        <w:tc>
          <w:tcPr>
            <w:tcW w:type="dxa" w:w="5083"/>
            <w:vAlign w:val="top"/>
          </w:tcPr>
          <w:p>
            <w:r>
              <w:t>E2 Capture</w:t>
            </w:r>
          </w:p>
        </w:tc>
        <w:tc>
          <w:tcPr>
            <w:tcW w:type="dxa" w:w="5083"/>
            <w:vAlign w:val="top"/>
          </w:tcPr>
          <w:p>
            <w:r>
              <w:t>Камера, LiDAR/photogrammetry, guidance, scale, scan quality, cleanup.</w:t>
            </w:r>
          </w:p>
        </w:tc>
      </w:tr>
      <w:tr>
        <w:tc>
          <w:tcPr>
            <w:tcW w:type="dxa" w:w="5083"/>
            <w:vAlign w:val="top"/>
          </w:tcPr>
          <w:p>
            <w:r>
              <w:t>E3 Functional CAD</w:t>
            </w:r>
          </w:p>
        </w:tc>
        <w:tc>
          <w:tcPr>
            <w:tcW w:type="dxa" w:w="5083"/>
            <w:vAlign w:val="top"/>
          </w:tcPr>
          <w:p>
            <w:r>
              <w:t>Primitives, dimensions, constraints, booleans, parametric feature graph, AI-to-operations.</w:t>
            </w:r>
          </w:p>
        </w:tc>
      </w:tr>
      <w:tr>
        <w:tc>
          <w:tcPr>
            <w:tcW w:type="dxa" w:w="5083"/>
            <w:vAlign w:val="top"/>
          </w:tcPr>
          <w:p>
            <w:r>
              <w:t>E4 3D Repair &amp; Conversion</w:t>
            </w:r>
          </w:p>
        </w:tc>
        <w:tc>
          <w:tcPr>
            <w:tcW w:type="dxa" w:w="5083"/>
            <w:vAlign w:val="top"/>
          </w:tcPr>
          <w:p>
            <w:r>
              <w:t>Mesh repair, format conversion, unit/axis/material checks, quality report.</w:t>
            </w:r>
          </w:p>
        </w:tc>
      </w:tr>
      <w:tr>
        <w:tc>
          <w:tcPr>
            <w:tcW w:type="dxa" w:w="5083"/>
            <w:vAlign w:val="top"/>
          </w:tcPr>
          <w:p>
            <w:r>
              <w:t>E5 Print Intelligence</w:t>
            </w:r>
          </w:p>
        </w:tc>
        <w:tc>
          <w:tcPr>
            <w:tcW w:type="dxa" w:w="5083"/>
            <w:vAlign w:val="top"/>
          </w:tcPr>
          <w:p>
            <w:r>
              <w:t>Printability score, material/printer profile, orientation, tolerance, cost/time.</w:t>
            </w:r>
          </w:p>
        </w:tc>
      </w:tr>
      <w:tr>
        <w:tc>
          <w:tcPr>
            <w:tcW w:type="dxa" w:w="5083"/>
            <w:vAlign w:val="top"/>
          </w:tcPr>
          <w:p>
            <w:r>
              <w:t>E6 AR Fit</w:t>
            </w:r>
          </w:p>
        </w:tc>
        <w:tc>
          <w:tcPr>
            <w:tcW w:type="dxa" w:w="5083"/>
            <w:vAlign w:val="top"/>
          </w:tcPr>
          <w:p>
            <w:r>
              <w:t>Spatial placement, collision, scale confirmation, in-context edit.</w:t>
            </w:r>
          </w:p>
        </w:tc>
      </w:tr>
      <w:tr>
        <w:tc>
          <w:tcPr>
            <w:tcW w:type="dxa" w:w="5083"/>
            <w:vAlign w:val="top"/>
          </w:tcPr>
          <w:p>
            <w:r>
              <w:t>E7 Game Assets</w:t>
            </w:r>
          </w:p>
        </w:tc>
        <w:tc>
          <w:tcPr>
            <w:tcW w:type="dxa" w:w="5083"/>
            <w:vAlign w:val="top"/>
          </w:tcPr>
          <w:p>
            <w:r>
              <w:t>Retopo, LOD, UV, textures, collision, Unity/Unreal export.</w:t>
            </w:r>
          </w:p>
        </w:tc>
      </w:tr>
      <w:tr>
        <w:tc>
          <w:tcPr>
            <w:tcW w:type="dxa" w:w="5083"/>
            <w:vAlign w:val="top"/>
          </w:tcPr>
          <w:p>
            <w:r>
              <w:t>E8 Marketplace</w:t>
            </w:r>
          </w:p>
        </w:tc>
        <w:tc>
          <w:tcPr>
            <w:tcW w:type="dxa" w:w="5083"/>
            <w:vAlign w:val="top"/>
          </w:tcPr>
          <w:p>
            <w:r>
              <w:t>Search, upload, licensing, parametric customize, purchase, revenue share.</w:t>
            </w:r>
          </w:p>
        </w:tc>
      </w:tr>
      <w:tr>
        <w:tc>
          <w:tcPr>
            <w:tcW w:type="dxa" w:w="5083"/>
            <w:vAlign w:val="top"/>
          </w:tcPr>
          <w:p>
            <w:r>
              <w:t>E9 Manufacturing</w:t>
            </w:r>
          </w:p>
        </w:tc>
        <w:tc>
          <w:tcPr>
            <w:tcW w:type="dxa" w:w="5083"/>
            <w:vAlign w:val="top"/>
          </w:tcPr>
          <w:p>
            <w:r>
              <w:t>Quote, provider selection, order, production status, QA.</w:t>
            </w:r>
          </w:p>
        </w:tc>
      </w:tr>
      <w:tr>
        <w:tc>
          <w:tcPr>
            <w:tcW w:type="dxa" w:w="5083"/>
            <w:vAlign w:val="top"/>
          </w:tcPr>
          <w:p>
            <w:r>
              <w:t>E10 Collaboration</w:t>
            </w:r>
          </w:p>
        </w:tc>
        <w:tc>
          <w:tcPr>
            <w:tcW w:type="dxa" w:w="5083"/>
            <w:vAlign w:val="top"/>
          </w:tcPr>
          <w:p>
            <w:r>
              <w:t>Cloud projects, comments, permissions, versioning, organizations.</w:t>
            </w:r>
          </w:p>
        </w:tc>
      </w:tr>
    </w:tbl>
    <w:p/>
    <w:p>
      <w:pPr>
        <w:pStyle w:val="Heading1"/>
      </w:pPr>
      <w:r>
        <w:t>4. Детальные acceptance criteria для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Функция</w:t>
            </w:r>
          </w:p>
        </w:tc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Acceptance criteria</w:t>
            </w:r>
          </w:p>
        </w:tc>
      </w:tr>
      <w:tr>
        <w:tc>
          <w:tcPr>
            <w:tcW w:type="dxa" w:w="5083"/>
            <w:vAlign w:val="top"/>
          </w:tcPr>
          <w:p>
            <w:r>
              <w:t>AI edit</w:t>
            </w:r>
          </w:p>
        </w:tc>
        <w:tc>
          <w:tcPr>
            <w:tcW w:type="dxa" w:w="5083"/>
            <w:vAlign w:val="top"/>
          </w:tcPr>
          <w:p>
            <w:r>
              <w:t>Любое AI-изменение показывает preview/diff, может быть отменено, не повреждает исходную версию.</w:t>
            </w:r>
          </w:p>
        </w:tc>
      </w:tr>
      <w:tr>
        <w:tc>
          <w:tcPr>
            <w:tcW w:type="dxa" w:w="5083"/>
            <w:vAlign w:val="top"/>
          </w:tcPr>
          <w:p>
            <w:r>
              <w:t>Dimensions</w:t>
            </w:r>
          </w:p>
        </w:tc>
        <w:tc>
          <w:tcPr>
            <w:tcW w:type="dxa" w:w="5083"/>
            <w:vAlign w:val="top"/>
          </w:tcPr>
          <w:p>
            <w:r>
              <w:t>Пользователь может задать точный размер числом; изменение корректно отражается в модели.</w:t>
            </w:r>
          </w:p>
        </w:tc>
      </w:tr>
      <w:tr>
        <w:tc>
          <w:tcPr>
            <w:tcW w:type="dxa" w:w="5083"/>
            <w:vAlign w:val="top"/>
          </w:tcPr>
          <w:p>
            <w:r>
              <w:t>Import</w:t>
            </w:r>
          </w:p>
        </w:tc>
        <w:tc>
          <w:tcPr>
            <w:tcW w:type="dxa" w:w="5083"/>
            <w:vAlign w:val="top"/>
          </w:tcPr>
          <w:p>
            <w:r>
              <w:t>STL/OBJ/3MF загружаются с определением единиц и базовой диагностикой.</w:t>
            </w:r>
          </w:p>
        </w:tc>
      </w:tr>
      <w:tr>
        <w:tc>
          <w:tcPr>
            <w:tcW w:type="dxa" w:w="5083"/>
            <w:vAlign w:val="top"/>
          </w:tcPr>
          <w:p>
            <w:r>
              <w:t>Export</w:t>
            </w:r>
          </w:p>
        </w:tc>
        <w:tc>
          <w:tcPr>
            <w:tcW w:type="dxa" w:w="5083"/>
            <w:vAlign w:val="top"/>
          </w:tcPr>
          <w:p>
            <w:r>
              <w:t>STL/3MF/OBJ/GLB экспортируются без потери масштаба; система сообщает о неподдерживаемых свойствах.</w:t>
            </w:r>
          </w:p>
        </w:tc>
      </w:tr>
      <w:tr>
        <w:tc>
          <w:tcPr>
            <w:tcW w:type="dxa" w:w="5083"/>
            <w:vAlign w:val="top"/>
          </w:tcPr>
          <w:p>
            <w:r>
              <w:t>Repair</w:t>
            </w:r>
          </w:p>
        </w:tc>
        <w:tc>
          <w:tcPr>
            <w:tcW w:type="dxa" w:w="5083"/>
            <w:vAlign w:val="top"/>
          </w:tcPr>
          <w:p>
            <w:r>
              <w:t>Для типовых mesh-ошибок система показывает проблему и создаёт repaired copy, не перезаписывая оригинал.</w:t>
            </w:r>
          </w:p>
        </w:tc>
      </w:tr>
      <w:tr>
        <w:tc>
          <w:tcPr>
            <w:tcW w:type="dxa" w:w="5083"/>
            <w:vAlign w:val="top"/>
          </w:tcPr>
          <w:p>
            <w:r>
              <w:t>Print check</w:t>
            </w:r>
          </w:p>
        </w:tc>
        <w:tc>
          <w:tcPr>
            <w:tcW w:type="dxa" w:w="5083"/>
            <w:vAlign w:val="top"/>
          </w:tcPr>
          <w:p>
            <w:r>
              <w:t>До печати отображаются минимум: manifold, thin walls, overhang risk, bounding box, estimated material/time через slicer integration.</w:t>
            </w:r>
          </w:p>
        </w:tc>
      </w:tr>
      <w:tr>
        <w:tc>
          <w:tcPr>
            <w:tcW w:type="dxa" w:w="5083"/>
            <w:vAlign w:val="top"/>
          </w:tcPr>
          <w:p>
            <w:r>
              <w:t>Scan</w:t>
            </w:r>
          </w:p>
        </w:tc>
        <w:tc>
          <w:tcPr>
            <w:tcW w:type="dxa" w:w="5083"/>
            <w:vAlign w:val="top"/>
          </w:tcPr>
          <w:p>
            <w:r>
              <w:t>Пользователь получает guidance во время capture и quality score до окончания скана.</w:t>
            </w:r>
          </w:p>
        </w:tc>
      </w:tr>
      <w:tr>
        <w:tc>
          <w:tcPr>
            <w:tcW w:type="dxa" w:w="5083"/>
            <w:vAlign w:val="top"/>
          </w:tcPr>
          <w:p>
            <w:r>
              <w:t>Projects</w:t>
            </w:r>
          </w:p>
        </w:tc>
        <w:tc>
          <w:tcPr>
            <w:tcW w:type="dxa" w:w="5083"/>
            <w:vAlign w:val="top"/>
          </w:tcPr>
          <w:p>
            <w:r>
              <w:t>Autosave, версии и восстановление проекта после аварийного закрытия.</w:t>
            </w:r>
          </w:p>
        </w:tc>
      </w:tr>
      <w:tr>
        <w:tc>
          <w:tcPr>
            <w:tcW w:type="dxa" w:w="5083"/>
            <w:vAlign w:val="top"/>
          </w:tcPr>
          <w:p>
            <w:r>
              <w:t>Privacy</w:t>
            </w:r>
          </w:p>
        </w:tc>
        <w:tc>
          <w:tcPr>
            <w:tcW w:type="dxa" w:w="5083"/>
            <w:vAlign w:val="top"/>
          </w:tcPr>
          <w:p>
            <w:r>
              <w:t>Сырые camera captures и пользовательские модели не используются для обучения без явного согласия.</w:t>
            </w:r>
          </w:p>
        </w:tc>
      </w:tr>
      <w:tr>
        <w:tc>
          <w:tcPr>
            <w:tcW w:type="dxa" w:w="5083"/>
            <w:vAlign w:val="top"/>
          </w:tcPr>
          <w:p>
            <w:r>
              <w:t>Latency</w:t>
            </w:r>
          </w:p>
        </w:tc>
        <w:tc>
          <w:tcPr>
            <w:tcW w:type="dxa" w:w="5083"/>
            <w:vAlign w:val="top"/>
          </w:tcPr>
          <w:p>
            <w:r>
              <w:t>Интерактивные локальные операции ощущаются мгновенными; тяжёлые AI jobs имеют progress state и возможность отмены.</w:t>
            </w:r>
          </w:p>
        </w:tc>
      </w:tr>
    </w:tbl>
    <w:p/>
    <w:p>
      <w:pPr>
        <w:pStyle w:val="Heading1"/>
      </w:pPr>
      <w:r>
        <w:t>5. UX-состояния AI</w:t>
      </w:r>
    </w:p>
    <w:p>
      <w:pPr>
        <w:pStyle w:val="ListBullet"/>
      </w:pPr>
      <w:r>
        <w:t>Plan: AI кратко показывает, что собирается изменить.</w:t>
      </w:r>
    </w:p>
    <w:p>
      <w:pPr>
        <w:pStyle w:val="ListBullet"/>
      </w:pPr>
      <w:r>
        <w:t>Preview: визуально подсвечивает затронутые области.</w:t>
      </w:r>
    </w:p>
    <w:p>
      <w:pPr>
        <w:pStyle w:val="ListBullet"/>
      </w:pPr>
      <w:r>
        <w:t>Apply: создаёт новую версию.</w:t>
      </w:r>
    </w:p>
    <w:p>
      <w:pPr>
        <w:pStyle w:val="ListBullet"/>
      </w:pPr>
      <w:r>
        <w:t>Validate: автоматически запускает релевантные проверки.</w:t>
      </w:r>
    </w:p>
    <w:p>
      <w:pPr>
        <w:pStyle w:val="ListBullet"/>
      </w:pPr>
      <w:r>
        <w:t>Explain: сообщает последствия для размеров/печати/экспорта.</w:t>
      </w:r>
    </w:p>
    <w:p>
      <w:pPr>
        <w:pStyle w:val="ListBullet"/>
      </w:pPr>
      <w:r>
        <w:t>Undo/Branch: откат или создание альтернативной ветки модели.</w:t>
      </w:r>
    </w:p>
    <w:p>
      <w:pPr>
        <w:pStyle w:val="Heading1"/>
      </w:pPr>
      <w:r>
        <w:t>6. Аналитика событий</w:t>
      </w:r>
    </w:p>
    <w:p>
      <w:pPr>
        <w:pStyle w:val="ListBullet"/>
      </w:pPr>
      <w:r>
        <w:t>project_created, source=text/image/scan/import</w:t>
      </w:r>
    </w:p>
    <w:p>
      <w:pPr>
        <w:pStyle w:val="ListBullet"/>
      </w:pPr>
      <w:r>
        <w:t>ai_command_submitted / planned / accepted / reverted</w:t>
      </w:r>
    </w:p>
    <w:p>
      <w:pPr>
        <w:pStyle w:val="ListBullet"/>
      </w:pPr>
      <w:r>
        <w:t>scan_started / completed / failed + quality bucket</w:t>
      </w:r>
    </w:p>
    <w:p>
      <w:pPr>
        <w:pStyle w:val="ListBullet"/>
      </w:pPr>
      <w:r>
        <w:t>repair_issue_detected / fixed</w:t>
      </w:r>
    </w:p>
    <w:p>
      <w:pPr>
        <w:pStyle w:val="ListBullet"/>
      </w:pPr>
      <w:r>
        <w:t>printability_checked + score buckets</w:t>
      </w:r>
    </w:p>
    <w:p>
      <w:pPr>
        <w:pStyle w:val="ListBullet"/>
      </w:pPr>
      <w:r>
        <w:t>export_completed by format</w:t>
      </w:r>
    </w:p>
    <w:p>
      <w:pPr>
        <w:pStyle w:val="ListBullet"/>
      </w:pPr>
      <w:r>
        <w:t>first_print_reported_success / failure_reason</w:t>
      </w:r>
    </w:p>
    <w:p>
      <w:pPr>
        <w:pStyle w:val="ListBullet"/>
      </w:pPr>
      <w:r>
        <w:t>ar_fit_started / collision_detected</w:t>
      </w:r>
    </w:p>
    <w:p>
      <w:pPr>
        <w:pStyle w:val="ListBullet"/>
      </w:pPr>
      <w:r>
        <w:t>marketplace_customize_started / completed / purchased</w:t>
      </w:r>
    </w:p>
    <w:p>
      <w:pPr>
        <w:pStyle w:val="ListBullet"/>
      </w:pPr>
      <w:r>
        <w:t>manufacturing_quote_requested / paid / delivered</w:t>
      </w:r>
    </w:p>
    <w:p>
      <w:pPr>
        <w:pStyle w:val="Heading1"/>
      </w:pPr>
      <w:r>
        <w:t>7. Доступность и локализация</w:t>
      </w:r>
    </w:p>
    <w:p>
      <w:r>
        <w:t>Минимум: keyboard navigation на desktop/web, масштабируемый текст, контраст, понятные error states, подписи к иконкам, локализация UI-строк отдельно от кода. Для 3D-полотна должны существовать альтернативные numeric controls для действий, которые сложно выполнить точным жестом.</w:t>
      </w:r>
    </w:p>
    <w:p>
      <w:pPr>
        <w:pStyle w:val="Heading1"/>
      </w:pPr>
      <w:r>
        <w:t>8. Product gates</w:t>
      </w:r>
    </w:p>
    <w:p>
      <w:pPr>
        <w:pStyle w:val="ListNumber"/>
      </w:pPr>
      <w:r>
        <w:t>Prototype gate: AI может последовательно создавать и править несколько базовых функциональных объектов.</w:t>
      </w:r>
    </w:p>
    <w:p>
      <w:pPr>
        <w:pStyle w:val="ListNumber"/>
      </w:pPr>
      <w:r>
        <w:t>MVP gate: пользователь без CAD-навыков создаёт простую печатаемую деталь и экспортирует её.</w:t>
      </w:r>
    </w:p>
    <w:p>
      <w:pPr>
        <w:pStyle w:val="ListNumber"/>
      </w:pPr>
      <w:r>
        <w:t>Beta gate: добавлены scan/import, repair, print check и принтер-профили.</w:t>
      </w:r>
    </w:p>
    <w:p>
      <w:pPr>
        <w:pStyle w:val="ListNumber"/>
      </w:pPr>
      <w:r>
        <w:t>PMF gate: устойчивые repeat usage и first-print success; только после этого масштабировать marketplace/manufacturing.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Physical AI 3D Platform • Product Vision + PRD • 7 августа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88"/>
    </w:pPr>
    <w:rPr>
      <w:rFonts w:ascii="Aptos" w:hAnsi="Aptos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