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7E2" w:rsidRDefault="00952033" w:rsidP="00952033">
      <w:pPr>
        <w:rPr>
          <w:sz w:val="28"/>
        </w:rPr>
      </w:pPr>
      <w:r>
        <w:rPr>
          <w:sz w:val="28"/>
        </w:rPr>
        <w:t>Храмов Сергей, ИВТ</w:t>
      </w:r>
      <w:proofErr w:type="gramStart"/>
      <w:r>
        <w:rPr>
          <w:sz w:val="28"/>
        </w:rPr>
        <w:t>2</w:t>
      </w:r>
      <w:proofErr w:type="gramEnd"/>
      <w:r>
        <w:rPr>
          <w:sz w:val="28"/>
        </w:rPr>
        <w:t xml:space="preserve"> 2 подгруппа</w:t>
      </w:r>
    </w:p>
    <w:p w:rsidR="00952033" w:rsidRPr="00953ABF" w:rsidRDefault="00A9130F" w:rsidP="00952033">
      <w:pPr>
        <w:jc w:val="center"/>
        <w:rPr>
          <w:b/>
          <w:sz w:val="28"/>
        </w:rPr>
      </w:pPr>
      <w:r w:rsidRPr="00D930D7">
        <w:rPr>
          <w:b/>
          <w:sz w:val="28"/>
        </w:rPr>
        <w:t>2</w:t>
      </w:r>
      <w:r w:rsidR="00952033" w:rsidRPr="00953ABF">
        <w:rPr>
          <w:b/>
          <w:sz w:val="28"/>
        </w:rPr>
        <w:t xml:space="preserve"> Лабораторная работа</w:t>
      </w:r>
    </w:p>
    <w:p w:rsidR="00953ABF" w:rsidRPr="00D930D7" w:rsidRDefault="00D930D7" w:rsidP="00952033">
      <w:pPr>
        <w:rPr>
          <w:sz w:val="28"/>
          <w:lang w:val="en-US"/>
        </w:rPr>
      </w:pPr>
      <w:r>
        <w:rPr>
          <w:noProof/>
          <w:sz w:val="28"/>
        </w:rPr>
        <w:drawing>
          <wp:inline distT="0" distB="0" distL="0" distR="0">
            <wp:extent cx="5446054" cy="2909455"/>
            <wp:effectExtent l="19050" t="0" r="224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450952" cy="2912071"/>
                    </a:xfrm>
                    <a:prstGeom prst="rect">
                      <a:avLst/>
                    </a:prstGeom>
                    <a:noFill/>
                    <a:ln w="9525">
                      <a:noFill/>
                      <a:miter lim="800000"/>
                      <a:headEnd/>
                      <a:tailEnd/>
                    </a:ln>
                  </pic:spPr>
                </pic:pic>
              </a:graphicData>
            </a:graphic>
          </wp:inline>
        </w:drawing>
      </w:r>
      <w:r>
        <w:rPr>
          <w:sz w:val="28"/>
          <w:lang w:val="en-US"/>
        </w:rPr>
        <w:br/>
      </w:r>
      <w:r>
        <w:rPr>
          <w:noProof/>
          <w:sz w:val="28"/>
        </w:rPr>
        <w:drawing>
          <wp:inline distT="0" distB="0" distL="0" distR="0">
            <wp:extent cx="5431724" cy="3755669"/>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435850" cy="3758522"/>
                    </a:xfrm>
                    <a:prstGeom prst="rect">
                      <a:avLst/>
                    </a:prstGeom>
                    <a:noFill/>
                    <a:ln w="9525">
                      <a:noFill/>
                      <a:miter lim="800000"/>
                      <a:headEnd/>
                      <a:tailEnd/>
                    </a:ln>
                  </pic:spPr>
                </pic:pic>
              </a:graphicData>
            </a:graphic>
          </wp:inline>
        </w:drawing>
      </w:r>
      <w:r>
        <w:rPr>
          <w:sz w:val="28"/>
          <w:lang w:val="en-US"/>
        </w:rPr>
        <w:br/>
      </w:r>
      <w:r>
        <w:rPr>
          <w:sz w:val="28"/>
          <w:lang w:val="en-US"/>
        </w:rPr>
        <w:br/>
      </w:r>
      <w:r>
        <w:rPr>
          <w:noProof/>
          <w:sz w:val="28"/>
        </w:rPr>
        <w:lastRenderedPageBreak/>
        <w:drawing>
          <wp:inline distT="0" distB="0" distL="0" distR="0">
            <wp:extent cx="5431724" cy="37619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448571" cy="3773643"/>
                    </a:xfrm>
                    <a:prstGeom prst="rect">
                      <a:avLst/>
                    </a:prstGeom>
                    <a:noFill/>
                    <a:ln w="9525">
                      <a:noFill/>
                      <a:miter lim="800000"/>
                      <a:headEnd/>
                      <a:tailEnd/>
                    </a:ln>
                  </pic:spPr>
                </pic:pic>
              </a:graphicData>
            </a:graphic>
          </wp:inline>
        </w:drawing>
      </w:r>
      <w:r>
        <w:rPr>
          <w:sz w:val="28"/>
          <w:lang w:val="en-US"/>
        </w:rPr>
        <w:br/>
      </w:r>
      <w:r>
        <w:rPr>
          <w:noProof/>
          <w:sz w:val="28"/>
        </w:rPr>
        <w:drawing>
          <wp:inline distT="0" distB="0" distL="0" distR="0">
            <wp:extent cx="5452485" cy="3776354"/>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459697" cy="3781349"/>
                    </a:xfrm>
                    <a:prstGeom prst="rect">
                      <a:avLst/>
                    </a:prstGeom>
                    <a:noFill/>
                    <a:ln w="9525">
                      <a:noFill/>
                      <a:miter lim="800000"/>
                      <a:headEnd/>
                      <a:tailEnd/>
                    </a:ln>
                  </pic:spPr>
                </pic:pic>
              </a:graphicData>
            </a:graphic>
          </wp:inline>
        </w:drawing>
      </w:r>
      <w:r>
        <w:rPr>
          <w:noProof/>
          <w:sz w:val="28"/>
        </w:rPr>
        <w:lastRenderedPageBreak/>
        <w:drawing>
          <wp:inline distT="0" distB="0" distL="0" distR="0">
            <wp:extent cx="5341414" cy="3693226"/>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342526" cy="3693995"/>
                    </a:xfrm>
                    <a:prstGeom prst="rect">
                      <a:avLst/>
                    </a:prstGeom>
                    <a:noFill/>
                    <a:ln w="9525">
                      <a:noFill/>
                      <a:miter lim="800000"/>
                      <a:headEnd/>
                      <a:tailEnd/>
                    </a:ln>
                  </pic:spPr>
                </pic:pic>
              </a:graphicData>
            </a:graphic>
          </wp:inline>
        </w:drawing>
      </w:r>
    </w:p>
    <w:p w:rsidR="00953ABF" w:rsidRDefault="00953ABF" w:rsidP="00953ABF">
      <w:pPr>
        <w:jc w:val="center"/>
        <w:rPr>
          <w:b/>
          <w:sz w:val="28"/>
        </w:rPr>
      </w:pPr>
    </w:p>
    <w:p w:rsidR="00953ABF" w:rsidRPr="00953ABF" w:rsidRDefault="00953ABF" w:rsidP="00953ABF">
      <w:pPr>
        <w:jc w:val="center"/>
        <w:rPr>
          <w:b/>
          <w:sz w:val="28"/>
        </w:rPr>
      </w:pPr>
      <w:r w:rsidRPr="00953ABF">
        <w:rPr>
          <w:b/>
          <w:sz w:val="28"/>
        </w:rPr>
        <w:t>Вопросы для самопроверки</w:t>
      </w:r>
    </w:p>
    <w:p w:rsidR="00D930D7" w:rsidRPr="00D930D7" w:rsidRDefault="00952033" w:rsidP="00952033">
      <w:pPr>
        <w:rPr>
          <w:sz w:val="28"/>
        </w:rPr>
      </w:pPr>
      <w:r w:rsidRPr="00952033">
        <w:rPr>
          <w:sz w:val="28"/>
        </w:rPr>
        <w:t xml:space="preserve"> </w:t>
      </w:r>
      <w:r w:rsidR="00953ABF">
        <w:rPr>
          <w:sz w:val="28"/>
        </w:rPr>
        <w:t xml:space="preserve">1. </w:t>
      </w:r>
      <w:r w:rsidR="00D930D7" w:rsidRPr="00D930D7">
        <w:rPr>
          <w:sz w:val="28"/>
        </w:rPr>
        <w:t>Диаграммы декомпозиции содержат родственные работы, т.е. дочерние работы, имеющие общую родительскую работу.</w:t>
      </w:r>
    </w:p>
    <w:p w:rsidR="00952033" w:rsidRPr="00D930D7" w:rsidRDefault="00952033" w:rsidP="00952033">
      <w:pPr>
        <w:rPr>
          <w:sz w:val="28"/>
        </w:rPr>
      </w:pPr>
      <w:r w:rsidRPr="00952033">
        <w:rPr>
          <w:sz w:val="28"/>
        </w:rPr>
        <w:t xml:space="preserve">2. </w:t>
      </w:r>
      <w:r w:rsidR="00D930D7" w:rsidRPr="00D930D7">
        <w:rPr>
          <w:sz w:val="28"/>
        </w:rPr>
        <w:t>Допустимый интервал числа работ 2-8. Декомпозировать работу на одну работу не имеет смысла: диаграммы с количеством работ более восьми получаются перенасыщенными и плохо читаются. Для обеспечения наглядности и лучшего понимания моделируемых процессов рекомендуется использовать от 3 до 6 блоков на одной диаграмме.</w:t>
      </w:r>
    </w:p>
    <w:p w:rsidR="00952033" w:rsidRPr="00952033" w:rsidRDefault="00952033" w:rsidP="00277014">
      <w:pPr>
        <w:rPr>
          <w:sz w:val="28"/>
        </w:rPr>
      </w:pPr>
      <w:r w:rsidRPr="00952033">
        <w:rPr>
          <w:sz w:val="28"/>
        </w:rPr>
        <w:t xml:space="preserve">3. </w:t>
      </w:r>
      <w:r w:rsidR="00277014" w:rsidRPr="00277014">
        <w:rPr>
          <w:sz w:val="28"/>
        </w:rPr>
        <w:t>Работы на диаграммах декомпозиции обычно располагаются по диагонали от левого в</w:t>
      </w:r>
      <w:r w:rsidR="00277014">
        <w:rPr>
          <w:sz w:val="28"/>
        </w:rPr>
        <w:t>ерхнего угла к правому нижнему.</w:t>
      </w:r>
      <w:r w:rsidR="00277014" w:rsidRPr="00277014">
        <w:rPr>
          <w:sz w:val="28"/>
        </w:rPr>
        <w:br/>
      </w:r>
      <w:r w:rsidR="00277014" w:rsidRPr="00277014">
        <w:rPr>
          <w:sz w:val="28"/>
        </w:rPr>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w:t>
      </w:r>
      <w:r w:rsidR="00277014">
        <w:rPr>
          <w:sz w:val="28"/>
        </w:rPr>
        <w:t xml:space="preserve"> выполняемая по времени первой.</w:t>
      </w:r>
      <w:r w:rsidR="00277014" w:rsidRPr="00277014">
        <w:rPr>
          <w:sz w:val="28"/>
        </w:rPr>
        <w:br/>
      </w:r>
      <w:r w:rsidR="00277014" w:rsidRPr="00277014">
        <w:rPr>
          <w:sz w:val="28"/>
        </w:rPr>
        <w:t>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rsidR="00952033" w:rsidRPr="00952033" w:rsidRDefault="00952033" w:rsidP="00952033">
      <w:pPr>
        <w:rPr>
          <w:sz w:val="28"/>
        </w:rPr>
      </w:pPr>
      <w:r w:rsidRPr="00952033">
        <w:rPr>
          <w:sz w:val="28"/>
        </w:rPr>
        <w:t xml:space="preserve">4. </w:t>
      </w:r>
      <w:r w:rsidR="00277014" w:rsidRPr="00277014">
        <w:rPr>
          <w:sz w:val="28"/>
        </w:rPr>
        <w:t>В левом верхнем углу изображается небольшая диагональная черта, которая показывает, что данная работа не была декомпозирована.</w:t>
      </w:r>
    </w:p>
    <w:p w:rsidR="00277014" w:rsidRDefault="00952033" w:rsidP="00277014">
      <w:pPr>
        <w:rPr>
          <w:sz w:val="28"/>
          <w:lang w:val="en-US"/>
        </w:rPr>
      </w:pPr>
      <w:r w:rsidRPr="00952033">
        <w:rPr>
          <w:sz w:val="28"/>
        </w:rPr>
        <w:lastRenderedPageBreak/>
        <w:t xml:space="preserve">5. </w:t>
      </w:r>
      <w:r w:rsidR="00277014" w:rsidRPr="00277014">
        <w:rPr>
          <w:sz w:val="28"/>
        </w:rPr>
        <w:t xml:space="preserve">ICOM (аббревиатура от </w:t>
      </w:r>
      <w:proofErr w:type="spellStart"/>
      <w:r w:rsidR="00277014" w:rsidRPr="00277014">
        <w:rPr>
          <w:sz w:val="28"/>
        </w:rPr>
        <w:t>Input</w:t>
      </w:r>
      <w:proofErr w:type="spellEnd"/>
      <w:r w:rsidR="00277014" w:rsidRPr="00277014">
        <w:rPr>
          <w:sz w:val="28"/>
        </w:rPr>
        <w:t xml:space="preserve">, </w:t>
      </w:r>
      <w:proofErr w:type="spellStart"/>
      <w:r w:rsidR="00277014" w:rsidRPr="00277014">
        <w:rPr>
          <w:sz w:val="28"/>
        </w:rPr>
        <w:t>Control</w:t>
      </w:r>
      <w:proofErr w:type="spellEnd"/>
      <w:r w:rsidR="00277014" w:rsidRPr="00277014">
        <w:rPr>
          <w:sz w:val="28"/>
        </w:rPr>
        <w:t xml:space="preserve">, </w:t>
      </w:r>
      <w:proofErr w:type="spellStart"/>
      <w:r w:rsidR="00277014" w:rsidRPr="00277014">
        <w:rPr>
          <w:sz w:val="28"/>
        </w:rPr>
        <w:t>Output</w:t>
      </w:r>
      <w:proofErr w:type="spellEnd"/>
      <w:r w:rsidR="00277014" w:rsidRPr="00277014">
        <w:rPr>
          <w:sz w:val="28"/>
        </w:rPr>
        <w:t xml:space="preserve"> и </w:t>
      </w:r>
      <w:proofErr w:type="spellStart"/>
      <w:r w:rsidR="00277014" w:rsidRPr="00277014">
        <w:rPr>
          <w:sz w:val="28"/>
        </w:rPr>
        <w:t>Mechanism</w:t>
      </w:r>
      <w:proofErr w:type="spellEnd"/>
      <w:r w:rsidR="00277014" w:rsidRPr="00277014">
        <w:rPr>
          <w:sz w:val="28"/>
        </w:rPr>
        <w:t>) − коды, предназначенные для идентификации граничных стрелок.</w:t>
      </w:r>
    </w:p>
    <w:p w:rsidR="00277014" w:rsidRDefault="00277014" w:rsidP="00277014">
      <w:pPr>
        <w:rPr>
          <w:sz w:val="28"/>
          <w:lang w:val="en-US"/>
        </w:rPr>
      </w:pPr>
      <w:r w:rsidRPr="00277014">
        <w:rPr>
          <w:sz w:val="28"/>
        </w:rPr>
        <w:t xml:space="preserve">6. При декомпозиции работы входящие в </w:t>
      </w:r>
      <w:r>
        <w:rPr>
          <w:sz w:val="28"/>
        </w:rPr>
        <w:t>нее и исходящие из нее стрелки</w:t>
      </w:r>
      <w:r w:rsidRPr="00277014">
        <w:rPr>
          <w:sz w:val="28"/>
        </w:rPr>
        <w:t xml:space="preserve"> автоматически появляются на диаграмме декомпозиции (миграция стрелок).</w:t>
      </w:r>
    </w:p>
    <w:p w:rsidR="00277014" w:rsidRPr="00277014" w:rsidRDefault="00277014" w:rsidP="00277014">
      <w:pPr>
        <w:rPr>
          <w:sz w:val="28"/>
        </w:rPr>
      </w:pPr>
      <w:r w:rsidRPr="00277014">
        <w:rPr>
          <w:sz w:val="28"/>
        </w:rPr>
        <w:t xml:space="preserve">7. </w:t>
      </w:r>
      <w:proofErr w:type="gramStart"/>
      <w:r>
        <w:rPr>
          <w:sz w:val="28"/>
        </w:rPr>
        <w:t xml:space="preserve">Миграционные стрелки, не касающиеся </w:t>
      </w:r>
      <w:r w:rsidRPr="00277014">
        <w:rPr>
          <w:sz w:val="28"/>
        </w:rPr>
        <w:t>работ называются</w:t>
      </w:r>
      <w:proofErr w:type="gramEnd"/>
      <w:r w:rsidRPr="00277014">
        <w:rPr>
          <w:sz w:val="28"/>
        </w:rPr>
        <w:t xml:space="preserve"> несвязанными и воспринимаются в </w:t>
      </w:r>
      <w:proofErr w:type="spellStart"/>
      <w:r w:rsidRPr="00277014">
        <w:rPr>
          <w:sz w:val="28"/>
        </w:rPr>
        <w:t>BPwin</w:t>
      </w:r>
      <w:proofErr w:type="spellEnd"/>
      <w:r w:rsidRPr="00277014">
        <w:rPr>
          <w:sz w:val="28"/>
        </w:rPr>
        <w:t xml:space="preserve"> как синтаксическая ошибка.</w:t>
      </w:r>
    </w:p>
    <w:p w:rsidR="00952033" w:rsidRDefault="00800DBC" w:rsidP="00952033">
      <w:pPr>
        <w:rPr>
          <w:sz w:val="28"/>
        </w:rPr>
      </w:pPr>
      <w:r>
        <w:rPr>
          <w:sz w:val="28"/>
        </w:rPr>
        <w:t xml:space="preserve">8. </w:t>
      </w:r>
      <w:r w:rsidRPr="00800DBC">
        <w:rPr>
          <w:sz w:val="28"/>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rsidR="00800DBC" w:rsidRDefault="00800DBC" w:rsidP="00952033">
      <w:pPr>
        <w:rPr>
          <w:sz w:val="28"/>
        </w:rPr>
      </w:pPr>
      <w:r>
        <w:rPr>
          <w:sz w:val="28"/>
        </w:rPr>
        <w:t xml:space="preserve">9. </w:t>
      </w:r>
      <w:r w:rsidRPr="00800DBC">
        <w:rPr>
          <w:sz w:val="28"/>
        </w:rPr>
        <w:t>Связь по входу (</w:t>
      </w:r>
      <w:proofErr w:type="spellStart"/>
      <w:r w:rsidRPr="00800DBC">
        <w:rPr>
          <w:sz w:val="28"/>
        </w:rPr>
        <w:t>output-input</w:t>
      </w:r>
      <w:proofErr w:type="spellEnd"/>
      <w:r w:rsidRPr="00800DBC">
        <w:rPr>
          <w:sz w:val="28"/>
        </w:rPr>
        <w:t>), когда стрелка выхода вышестоящей работы направляется на вход нижестоящей</w:t>
      </w:r>
      <w:r>
        <w:rPr>
          <w:sz w:val="28"/>
        </w:rPr>
        <w:t>.</w:t>
      </w:r>
    </w:p>
    <w:p w:rsidR="00800DBC" w:rsidRDefault="00800DBC" w:rsidP="00952033">
      <w:pPr>
        <w:rPr>
          <w:sz w:val="28"/>
        </w:rPr>
      </w:pPr>
      <w:r>
        <w:rPr>
          <w:sz w:val="28"/>
        </w:rPr>
        <w:t xml:space="preserve">10. </w:t>
      </w:r>
      <w:r w:rsidRPr="00800DBC">
        <w:rPr>
          <w:sz w:val="28"/>
        </w:rPr>
        <w:t>Связь по управлению (</w:t>
      </w:r>
      <w:proofErr w:type="spellStart"/>
      <w:r w:rsidRPr="00800DBC">
        <w:rPr>
          <w:sz w:val="28"/>
        </w:rPr>
        <w:t>output-control</w:t>
      </w:r>
      <w:proofErr w:type="spellEnd"/>
      <w:r w:rsidRPr="00800DBC">
        <w:rPr>
          <w:sz w:val="28"/>
        </w:rPr>
        <w:t>), когда выход вышестоящей работы направляется на управление нижестоящей.</w:t>
      </w:r>
    </w:p>
    <w:p w:rsidR="00800DBC" w:rsidRDefault="00800DBC" w:rsidP="00952033">
      <w:pPr>
        <w:rPr>
          <w:sz w:val="28"/>
        </w:rPr>
      </w:pPr>
      <w:r>
        <w:rPr>
          <w:sz w:val="28"/>
        </w:rPr>
        <w:t xml:space="preserve">11. </w:t>
      </w:r>
      <w:r w:rsidRPr="00800DBC">
        <w:rPr>
          <w:sz w:val="28"/>
        </w:rPr>
        <w:t>Обратная связь по входу (</w:t>
      </w:r>
      <w:proofErr w:type="spellStart"/>
      <w:r w:rsidRPr="00800DBC">
        <w:rPr>
          <w:sz w:val="28"/>
        </w:rPr>
        <w:t>output-input</w:t>
      </w:r>
      <w:proofErr w:type="spellEnd"/>
      <w:r w:rsidRPr="00800DBC">
        <w:rPr>
          <w:sz w:val="28"/>
        </w:rPr>
        <w:t xml:space="preserve"> </w:t>
      </w:r>
      <w:proofErr w:type="spellStart"/>
      <w:r w:rsidRPr="00800DBC">
        <w:rPr>
          <w:sz w:val="28"/>
        </w:rPr>
        <w:t>feedback</w:t>
      </w:r>
      <w:proofErr w:type="spellEnd"/>
      <w:r w:rsidRPr="00800DBC">
        <w:rPr>
          <w:sz w:val="28"/>
        </w:rPr>
        <w:t>), когда выход нижестоящей работы направляется на вход вышестоящей.</w:t>
      </w:r>
    </w:p>
    <w:p w:rsidR="00800DBC" w:rsidRDefault="00800DBC" w:rsidP="00952033">
      <w:pPr>
        <w:rPr>
          <w:sz w:val="28"/>
        </w:rPr>
      </w:pPr>
      <w:r>
        <w:rPr>
          <w:sz w:val="28"/>
        </w:rPr>
        <w:t xml:space="preserve">12. </w:t>
      </w:r>
      <w:r w:rsidRPr="00800DBC">
        <w:rPr>
          <w:sz w:val="28"/>
        </w:rPr>
        <w:t>Обратная связь по управлению (</w:t>
      </w:r>
      <w:proofErr w:type="spellStart"/>
      <w:r w:rsidRPr="00800DBC">
        <w:rPr>
          <w:sz w:val="28"/>
        </w:rPr>
        <w:t>output-control</w:t>
      </w:r>
      <w:proofErr w:type="spellEnd"/>
      <w:r w:rsidRPr="00800DBC">
        <w:rPr>
          <w:sz w:val="28"/>
        </w:rPr>
        <w:t xml:space="preserve"> </w:t>
      </w:r>
      <w:proofErr w:type="spellStart"/>
      <w:r w:rsidRPr="00800DBC">
        <w:rPr>
          <w:sz w:val="28"/>
        </w:rPr>
        <w:t>feedback</w:t>
      </w:r>
      <w:proofErr w:type="spellEnd"/>
      <w:r w:rsidRPr="00800DBC">
        <w:rPr>
          <w:sz w:val="28"/>
        </w:rPr>
        <w:t>), когда выход нижестоящей работы направляется на управление вышестоящей</w:t>
      </w:r>
      <w:r>
        <w:rPr>
          <w:sz w:val="28"/>
        </w:rPr>
        <w:t>.</w:t>
      </w:r>
    </w:p>
    <w:p w:rsidR="00800DBC" w:rsidRDefault="00800DBC" w:rsidP="00952033">
      <w:pPr>
        <w:rPr>
          <w:sz w:val="28"/>
        </w:rPr>
      </w:pPr>
      <w:r>
        <w:rPr>
          <w:sz w:val="28"/>
        </w:rPr>
        <w:t xml:space="preserve">13. </w:t>
      </w:r>
      <w:r w:rsidRPr="00800DBC">
        <w:rPr>
          <w:sz w:val="28"/>
        </w:rPr>
        <w:t>Связь выход-механизм (</w:t>
      </w:r>
      <w:proofErr w:type="spellStart"/>
      <w:r w:rsidRPr="00800DBC">
        <w:rPr>
          <w:sz w:val="28"/>
        </w:rPr>
        <w:t>output-mechanism</w:t>
      </w:r>
      <w:proofErr w:type="spellEnd"/>
      <w:r w:rsidRPr="00800DBC">
        <w:rPr>
          <w:sz w:val="28"/>
        </w:rPr>
        <w:t>), когда выход одной работы направляется на механизм другой.</w:t>
      </w:r>
    </w:p>
    <w:p w:rsidR="00800DBC" w:rsidRDefault="00800DBC" w:rsidP="00800DBC">
      <w:pPr>
        <w:rPr>
          <w:sz w:val="28"/>
        </w:rPr>
      </w:pPr>
      <w:r>
        <w:rPr>
          <w:sz w:val="28"/>
        </w:rPr>
        <w:t xml:space="preserve">14. </w:t>
      </w:r>
      <w:r w:rsidRPr="00800DBC">
        <w:rPr>
          <w:sz w:val="28"/>
        </w:rPr>
        <w:t>Смысл разветвляющихся и сливающихся стрелок передается именованием каждой ветви стрелок. Существуют определенные правила именования таких стрелок. Рассмотрим их на примере разветвляющихся стрелок.</w:t>
      </w:r>
      <w:r>
        <w:rPr>
          <w:sz w:val="28"/>
        </w:rPr>
        <w:br/>
      </w:r>
      <w:r w:rsidRPr="00800DBC">
        <w:rPr>
          <w:sz w:val="28"/>
        </w:rPr>
        <w:t>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(рис. 2.12).</w:t>
      </w:r>
      <w:r>
        <w:rPr>
          <w:sz w:val="28"/>
        </w:rPr>
        <w:br/>
      </w:r>
      <w:r w:rsidRPr="00800DBC">
        <w:rPr>
          <w:sz w:val="28"/>
        </w:rPr>
        <w:t>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w:t>
      </w:r>
      <w:r>
        <w:rPr>
          <w:sz w:val="28"/>
        </w:rPr>
        <w:t>.</w:t>
      </w:r>
      <w:r>
        <w:rPr>
          <w:sz w:val="28"/>
        </w:rPr>
        <w:br/>
      </w:r>
      <w:r w:rsidRPr="00800DBC">
        <w:rPr>
          <w:sz w:val="28"/>
        </w:rPr>
        <w:t xml:space="preserve">Недопустима ситуация, когда стрелка до разветвления не именована, а после </w:t>
      </w:r>
      <w:r w:rsidRPr="00800DBC">
        <w:rPr>
          <w:sz w:val="28"/>
        </w:rPr>
        <w:lastRenderedPageBreak/>
        <w:t xml:space="preserve">разветвления не именована какая-либо из ветвей. </w:t>
      </w:r>
      <w:proofErr w:type="spellStart"/>
      <w:r w:rsidRPr="00800DBC">
        <w:rPr>
          <w:sz w:val="28"/>
        </w:rPr>
        <w:t>BPwin</w:t>
      </w:r>
      <w:proofErr w:type="spellEnd"/>
      <w:r w:rsidRPr="00800DBC">
        <w:rPr>
          <w:sz w:val="28"/>
        </w:rPr>
        <w:t xml:space="preserve"> определяет такую стрелку как синтаксическую ошибку</w:t>
      </w:r>
      <w:r>
        <w:rPr>
          <w:sz w:val="28"/>
        </w:rPr>
        <w:t>.</w:t>
      </w:r>
    </w:p>
    <w:p w:rsidR="00800DBC" w:rsidRDefault="00800DBC" w:rsidP="00800DBC">
      <w:pPr>
        <w:rPr>
          <w:sz w:val="28"/>
        </w:rPr>
      </w:pPr>
      <w:r>
        <w:rPr>
          <w:sz w:val="28"/>
        </w:rPr>
        <w:t xml:space="preserve">15. </w:t>
      </w:r>
      <w:proofErr w:type="spellStart"/>
      <w:r w:rsidRPr="00800DBC">
        <w:rPr>
          <w:sz w:val="28"/>
        </w:rPr>
        <w:t>Тоннелирование</w:t>
      </w:r>
      <w:proofErr w:type="spellEnd"/>
      <w:r w:rsidRPr="00800DBC">
        <w:rPr>
          <w:sz w:val="28"/>
        </w:rPr>
        <w:t xml:space="preserve"> может быть применено для изображения малозначимых стрелок.</w:t>
      </w:r>
      <w:r>
        <w:t xml:space="preserve"> </w:t>
      </w:r>
      <w:r w:rsidRPr="00800DBC">
        <w:rPr>
          <w:sz w:val="28"/>
        </w:rPr>
        <w:t xml:space="preserve">Другим примером </w:t>
      </w:r>
      <w:proofErr w:type="spellStart"/>
      <w:r w:rsidRPr="00800DBC">
        <w:rPr>
          <w:sz w:val="28"/>
        </w:rPr>
        <w:t>тоннелирования</w:t>
      </w:r>
      <w:proofErr w:type="spellEnd"/>
      <w:r w:rsidRPr="00800DBC">
        <w:rPr>
          <w:sz w:val="28"/>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w:t>
      </w:r>
    </w:p>
    <w:p w:rsidR="00800DBC" w:rsidRDefault="00800DBC" w:rsidP="00800DBC">
      <w:pPr>
        <w:rPr>
          <w:sz w:val="28"/>
        </w:rPr>
      </w:pPr>
      <w:r>
        <w:rPr>
          <w:sz w:val="28"/>
        </w:rPr>
        <w:t>16.</w:t>
      </w:r>
      <w:r w:rsidRPr="00800DBC">
        <w:t xml:space="preserve"> </w:t>
      </w:r>
      <w:r w:rsidRPr="00800DBC">
        <w:rPr>
          <w:sz w:val="28"/>
        </w:rPr>
        <w:t xml:space="preserve">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w:t>
      </w:r>
      <w:proofErr w:type="spellStart"/>
      <w:r w:rsidRPr="00800DBC">
        <w:rPr>
          <w:sz w:val="28"/>
        </w:rPr>
        <w:t>тоннелирование</w:t>
      </w:r>
      <w:proofErr w:type="spellEnd"/>
      <w:r w:rsidRPr="00800DBC">
        <w:rPr>
          <w:sz w:val="28"/>
        </w:rPr>
        <w:t xml:space="preserve"> стрелки на самом нижнем уровне.</w:t>
      </w:r>
    </w:p>
    <w:p w:rsidR="00800DBC" w:rsidRPr="00952033" w:rsidRDefault="00800DBC" w:rsidP="00800DBC">
      <w:pPr>
        <w:rPr>
          <w:sz w:val="28"/>
        </w:rPr>
      </w:pPr>
      <w:r>
        <w:rPr>
          <w:sz w:val="28"/>
        </w:rPr>
        <w:t>17.</w:t>
      </w:r>
      <w:r w:rsidRPr="00800DBC">
        <w:t xml:space="preserve"> </w:t>
      </w:r>
      <w:r w:rsidRPr="00800DBC">
        <w:rPr>
          <w:sz w:val="28"/>
        </w:rPr>
        <w:t xml:space="preserve">Другим примером </w:t>
      </w:r>
      <w:proofErr w:type="spellStart"/>
      <w:r w:rsidRPr="00800DBC">
        <w:rPr>
          <w:sz w:val="28"/>
        </w:rPr>
        <w:t>тоннелирования</w:t>
      </w:r>
      <w:proofErr w:type="spellEnd"/>
      <w:r w:rsidRPr="00800DBC">
        <w:rPr>
          <w:sz w:val="28"/>
        </w:rP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800DBC">
        <w:rPr>
          <w:sz w:val="28"/>
        </w:rPr>
        <w:t>затоннелирована</w:t>
      </w:r>
      <w:proofErr w:type="spellEnd"/>
      <w:r w:rsidRPr="00800DBC">
        <w:rPr>
          <w:sz w:val="28"/>
        </w:rPr>
        <w:t>, а в комментарии к стрелке или в словаре можно указать, что механизм будет использоваться во всех работах дочерней диаграммы декомпозиции.</w:t>
      </w:r>
    </w:p>
    <w:sectPr w:rsidR="00800DBC" w:rsidRPr="00952033" w:rsidSect="007607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952033"/>
    <w:rsid w:val="00277014"/>
    <w:rsid w:val="007607E2"/>
    <w:rsid w:val="00800DBC"/>
    <w:rsid w:val="00952033"/>
    <w:rsid w:val="00953ABF"/>
    <w:rsid w:val="009A62F6"/>
    <w:rsid w:val="00A9130F"/>
    <w:rsid w:val="00D930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7E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20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52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071208">
      <w:bodyDiv w:val="1"/>
      <w:marLeft w:val="0"/>
      <w:marRight w:val="0"/>
      <w:marTop w:val="0"/>
      <w:marBottom w:val="0"/>
      <w:divBdr>
        <w:top w:val="none" w:sz="0" w:space="0" w:color="auto"/>
        <w:left w:val="none" w:sz="0" w:space="0" w:color="auto"/>
        <w:bottom w:val="none" w:sz="0" w:space="0" w:color="auto"/>
        <w:right w:val="none" w:sz="0" w:space="0" w:color="auto"/>
      </w:divBdr>
    </w:div>
    <w:div w:id="877858614">
      <w:bodyDiv w:val="1"/>
      <w:marLeft w:val="0"/>
      <w:marRight w:val="0"/>
      <w:marTop w:val="0"/>
      <w:marBottom w:val="0"/>
      <w:divBdr>
        <w:top w:val="none" w:sz="0" w:space="0" w:color="auto"/>
        <w:left w:val="none" w:sz="0" w:space="0" w:color="auto"/>
        <w:bottom w:val="none" w:sz="0" w:space="0" w:color="auto"/>
        <w:right w:val="none" w:sz="0" w:space="0" w:color="auto"/>
      </w:divBdr>
    </w:div>
    <w:div w:id="1305501804">
      <w:bodyDiv w:val="1"/>
      <w:marLeft w:val="0"/>
      <w:marRight w:val="0"/>
      <w:marTop w:val="0"/>
      <w:marBottom w:val="0"/>
      <w:divBdr>
        <w:top w:val="none" w:sz="0" w:space="0" w:color="auto"/>
        <w:left w:val="none" w:sz="0" w:space="0" w:color="auto"/>
        <w:bottom w:val="none" w:sz="0" w:space="0" w:color="auto"/>
        <w:right w:val="none" w:sz="0" w:space="0" w:color="auto"/>
      </w:divBdr>
    </w:div>
    <w:div w:id="17834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4ECA7A-F0A6-46CA-ACEF-336DD6E1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697</Words>
  <Characters>3976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Храмова</dc:creator>
  <cp:keywords/>
  <dc:description/>
  <cp:lastModifiedBy>Храмова</cp:lastModifiedBy>
  <cp:revision>5</cp:revision>
  <dcterms:created xsi:type="dcterms:W3CDTF">2018-10-03T11:28:00Z</dcterms:created>
  <dcterms:modified xsi:type="dcterms:W3CDTF">2018-10-24T11:55:00Z</dcterms:modified>
</cp:coreProperties>
</file>