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349" w:rsidRDefault="00716376">
      <w:r w:rsidRPr="00716376">
        <w:t>Используя федеральный государственный образовательный стандарт и профессиональный стандарт специальности программист, найдите и перечислите какими мягкими и жесткими навыками должен обладать выпускник.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16376" w:rsidTr="00716376">
        <w:trPr>
          <w:trHeight w:val="123"/>
        </w:trPr>
        <w:tc>
          <w:tcPr>
            <w:tcW w:w="4672" w:type="dxa"/>
            <w:vMerge w:val="restart"/>
          </w:tcPr>
          <w:p w:rsidR="00716376" w:rsidRDefault="00716376" w:rsidP="00716376">
            <w:pPr>
              <w:jc w:val="center"/>
            </w:pPr>
            <w:proofErr w:type="spellStart"/>
            <w:r>
              <w:t>Hard</w:t>
            </w:r>
            <w:proofErr w:type="spellEnd"/>
            <w:r>
              <w:t xml:space="preserve"> </w:t>
            </w:r>
            <w:proofErr w:type="spellStart"/>
            <w:r>
              <w:t>skills</w:t>
            </w:r>
            <w:proofErr w:type="spellEnd"/>
          </w:p>
          <w:p w:rsidR="00716376" w:rsidRDefault="00716376" w:rsidP="00716376">
            <w:pPr>
              <w:jc w:val="center"/>
            </w:pPr>
          </w:p>
          <w:p w:rsidR="00716376" w:rsidRDefault="00716376" w:rsidP="00716376">
            <w:pPr>
              <w:jc w:val="center"/>
            </w:pPr>
            <w:r>
              <w:t>Жесткие навыки</w:t>
            </w:r>
          </w:p>
        </w:tc>
        <w:tc>
          <w:tcPr>
            <w:tcW w:w="4673" w:type="dxa"/>
          </w:tcPr>
          <w:p w:rsidR="00716376" w:rsidRDefault="003E7477">
            <w:r w:rsidRPr="003E7477">
              <w:t>Применять стандартные алгоритмы в соответствующих областях</w:t>
            </w:r>
          </w:p>
        </w:tc>
      </w:tr>
      <w:tr w:rsidR="00716376" w:rsidTr="00716376">
        <w:trPr>
          <w:trHeight w:val="114"/>
        </w:trPr>
        <w:tc>
          <w:tcPr>
            <w:tcW w:w="4672" w:type="dxa"/>
            <w:vMerge/>
          </w:tcPr>
          <w:p w:rsidR="00716376" w:rsidRDefault="00716376" w:rsidP="00716376">
            <w:pPr>
              <w:jc w:val="center"/>
            </w:pPr>
          </w:p>
        </w:tc>
        <w:tc>
          <w:tcPr>
            <w:tcW w:w="4673" w:type="dxa"/>
          </w:tcPr>
          <w:p w:rsidR="003E7477" w:rsidRDefault="003E7477" w:rsidP="003E7477">
            <w:r>
              <w:t>Писать программный код процедур проверки работоспособности</w:t>
            </w:r>
          </w:p>
          <w:p w:rsidR="00716376" w:rsidRDefault="003E7477" w:rsidP="003E7477">
            <w:r>
              <w:t>программного обеспечения на выбранном языке программирования</w:t>
            </w:r>
          </w:p>
        </w:tc>
      </w:tr>
      <w:tr w:rsidR="00716376" w:rsidTr="00716376">
        <w:trPr>
          <w:trHeight w:val="114"/>
        </w:trPr>
        <w:tc>
          <w:tcPr>
            <w:tcW w:w="4672" w:type="dxa"/>
            <w:vMerge/>
          </w:tcPr>
          <w:p w:rsidR="00716376" w:rsidRDefault="00716376" w:rsidP="00716376">
            <w:pPr>
              <w:jc w:val="center"/>
            </w:pPr>
          </w:p>
        </w:tc>
        <w:tc>
          <w:tcPr>
            <w:tcW w:w="4673" w:type="dxa"/>
          </w:tcPr>
          <w:p w:rsidR="003E7477" w:rsidRDefault="003E7477" w:rsidP="003E7477">
            <w:r>
              <w:t>Использовать выбранную среду программирования для разработки</w:t>
            </w:r>
          </w:p>
          <w:p w:rsidR="003E7477" w:rsidRDefault="003E7477" w:rsidP="003E7477">
            <w:r>
              <w:t>процедур проверки работоспособности программного обеспечения на</w:t>
            </w:r>
          </w:p>
          <w:p w:rsidR="00716376" w:rsidRDefault="003E7477" w:rsidP="003E7477">
            <w:r>
              <w:t>выбранном языке программирования</w:t>
            </w:r>
          </w:p>
        </w:tc>
      </w:tr>
      <w:tr w:rsidR="00716376" w:rsidTr="00716376">
        <w:trPr>
          <w:trHeight w:val="114"/>
        </w:trPr>
        <w:tc>
          <w:tcPr>
            <w:tcW w:w="4672" w:type="dxa"/>
            <w:vMerge/>
          </w:tcPr>
          <w:p w:rsidR="00716376" w:rsidRDefault="00716376" w:rsidP="00716376">
            <w:pPr>
              <w:jc w:val="center"/>
            </w:pPr>
          </w:p>
        </w:tc>
        <w:tc>
          <w:tcPr>
            <w:tcW w:w="4673" w:type="dxa"/>
          </w:tcPr>
          <w:p w:rsidR="003E7477" w:rsidRDefault="003E7477" w:rsidP="003E7477">
            <w:r>
              <w:t>Применять нормативные документы, определяющие требования к</w:t>
            </w:r>
          </w:p>
          <w:p w:rsidR="00716376" w:rsidRDefault="003E7477" w:rsidP="003E7477">
            <w:r>
              <w:t>оформлению программного кода</w:t>
            </w:r>
          </w:p>
        </w:tc>
      </w:tr>
      <w:tr w:rsidR="00716376" w:rsidTr="00716376">
        <w:trPr>
          <w:trHeight w:val="114"/>
        </w:trPr>
        <w:tc>
          <w:tcPr>
            <w:tcW w:w="4672" w:type="dxa"/>
            <w:vMerge/>
          </w:tcPr>
          <w:p w:rsidR="00716376" w:rsidRDefault="00716376" w:rsidP="00716376">
            <w:pPr>
              <w:jc w:val="center"/>
            </w:pPr>
          </w:p>
        </w:tc>
        <w:tc>
          <w:tcPr>
            <w:tcW w:w="4673" w:type="dxa"/>
          </w:tcPr>
          <w:p w:rsidR="003E7477" w:rsidRDefault="003E7477" w:rsidP="003E7477">
            <w:r>
              <w:t>Применять инструментарий для создания и актуализации исходных текстов</w:t>
            </w:r>
          </w:p>
          <w:p w:rsidR="00716376" w:rsidRDefault="003E7477" w:rsidP="003E7477">
            <w:r>
              <w:t>программ</w:t>
            </w:r>
          </w:p>
        </w:tc>
      </w:tr>
      <w:tr w:rsidR="00716376" w:rsidTr="00716376">
        <w:trPr>
          <w:trHeight w:val="114"/>
        </w:trPr>
        <w:tc>
          <w:tcPr>
            <w:tcW w:w="4672" w:type="dxa"/>
            <w:vMerge/>
          </w:tcPr>
          <w:p w:rsidR="00716376" w:rsidRDefault="00716376" w:rsidP="00716376">
            <w:pPr>
              <w:jc w:val="center"/>
            </w:pPr>
          </w:p>
        </w:tc>
        <w:tc>
          <w:tcPr>
            <w:tcW w:w="4673" w:type="dxa"/>
          </w:tcPr>
          <w:p w:rsidR="003E7477" w:rsidRDefault="003E7477" w:rsidP="003E7477">
            <w:r>
              <w:t>Применять имеющиеся шаблоны для составления технической</w:t>
            </w:r>
          </w:p>
          <w:p w:rsidR="00716376" w:rsidRDefault="003E7477" w:rsidP="003E7477">
            <w:r>
              <w:t>документации</w:t>
            </w:r>
          </w:p>
        </w:tc>
      </w:tr>
      <w:tr w:rsidR="00716376" w:rsidTr="00716376">
        <w:trPr>
          <w:trHeight w:val="114"/>
        </w:trPr>
        <w:tc>
          <w:tcPr>
            <w:tcW w:w="4672" w:type="dxa"/>
            <w:vMerge/>
          </w:tcPr>
          <w:p w:rsidR="00716376" w:rsidRDefault="00716376" w:rsidP="00716376">
            <w:pPr>
              <w:jc w:val="center"/>
            </w:pPr>
          </w:p>
        </w:tc>
        <w:tc>
          <w:tcPr>
            <w:tcW w:w="4673" w:type="dxa"/>
          </w:tcPr>
          <w:p w:rsidR="00716376" w:rsidRDefault="003E7477">
            <w:r w:rsidRPr="003E7477">
              <w:t>Использовать выбранную систему контроля версий</w:t>
            </w:r>
          </w:p>
        </w:tc>
      </w:tr>
      <w:tr w:rsidR="00716376" w:rsidTr="00716376">
        <w:trPr>
          <w:trHeight w:val="114"/>
        </w:trPr>
        <w:tc>
          <w:tcPr>
            <w:tcW w:w="4672" w:type="dxa"/>
            <w:vMerge/>
          </w:tcPr>
          <w:p w:rsidR="00716376" w:rsidRDefault="00716376" w:rsidP="00716376">
            <w:pPr>
              <w:jc w:val="center"/>
            </w:pPr>
          </w:p>
        </w:tc>
        <w:tc>
          <w:tcPr>
            <w:tcW w:w="4673" w:type="dxa"/>
          </w:tcPr>
          <w:p w:rsidR="003E7477" w:rsidRDefault="003E7477" w:rsidP="003E7477">
            <w:r>
              <w:t>Использовать вспомогательные инструментальные программные средства</w:t>
            </w:r>
          </w:p>
          <w:p w:rsidR="00716376" w:rsidRDefault="003E7477" w:rsidP="003E7477">
            <w:r>
              <w:t>для обработки исходного текста программного кода</w:t>
            </w:r>
          </w:p>
        </w:tc>
      </w:tr>
      <w:tr w:rsidR="00716376" w:rsidTr="00716376">
        <w:trPr>
          <w:trHeight w:val="114"/>
        </w:trPr>
        <w:tc>
          <w:tcPr>
            <w:tcW w:w="4672" w:type="dxa"/>
            <w:vMerge/>
          </w:tcPr>
          <w:p w:rsidR="00716376" w:rsidRDefault="00716376" w:rsidP="00716376">
            <w:pPr>
              <w:jc w:val="center"/>
            </w:pPr>
          </w:p>
        </w:tc>
        <w:tc>
          <w:tcPr>
            <w:tcW w:w="4673" w:type="dxa"/>
          </w:tcPr>
          <w:p w:rsidR="003E7477" w:rsidRDefault="003E7477" w:rsidP="003E7477">
            <w:r>
              <w:t>Выполнять действия, соответствующие установленному регламенту</w:t>
            </w:r>
          </w:p>
          <w:p w:rsidR="00716376" w:rsidRDefault="003E7477" w:rsidP="003E7477">
            <w:r>
              <w:t>используемой системы контроля версий</w:t>
            </w:r>
          </w:p>
        </w:tc>
      </w:tr>
      <w:tr w:rsidR="00716376" w:rsidTr="00716376">
        <w:trPr>
          <w:trHeight w:val="114"/>
        </w:trPr>
        <w:tc>
          <w:tcPr>
            <w:tcW w:w="4672" w:type="dxa"/>
            <w:vMerge/>
          </w:tcPr>
          <w:p w:rsidR="00716376" w:rsidRDefault="00716376" w:rsidP="00716376">
            <w:pPr>
              <w:jc w:val="center"/>
            </w:pPr>
          </w:p>
        </w:tc>
        <w:tc>
          <w:tcPr>
            <w:tcW w:w="4673" w:type="dxa"/>
          </w:tcPr>
          <w:p w:rsidR="00716376" w:rsidRDefault="003E7477">
            <w:r w:rsidRPr="003E7477">
              <w:t>Выявлять ошибки в программном коде</w:t>
            </w:r>
            <w:bookmarkStart w:id="0" w:name="_GoBack"/>
            <w:bookmarkEnd w:id="0"/>
          </w:p>
        </w:tc>
      </w:tr>
      <w:tr w:rsidR="00716376" w:rsidTr="00716376">
        <w:trPr>
          <w:trHeight w:val="123"/>
        </w:trPr>
        <w:tc>
          <w:tcPr>
            <w:tcW w:w="4672" w:type="dxa"/>
            <w:vMerge w:val="restart"/>
          </w:tcPr>
          <w:p w:rsidR="00716376" w:rsidRDefault="00716376" w:rsidP="00716376">
            <w:pPr>
              <w:jc w:val="center"/>
            </w:pPr>
            <w:proofErr w:type="spellStart"/>
            <w:r>
              <w:t>Soft</w:t>
            </w:r>
            <w:proofErr w:type="spellEnd"/>
            <w:r>
              <w:t xml:space="preserve"> </w:t>
            </w:r>
            <w:proofErr w:type="spellStart"/>
            <w:r>
              <w:t>skills</w:t>
            </w:r>
            <w:proofErr w:type="spellEnd"/>
          </w:p>
          <w:p w:rsidR="00716376" w:rsidRDefault="00716376" w:rsidP="00716376">
            <w:pPr>
              <w:jc w:val="center"/>
            </w:pPr>
          </w:p>
          <w:p w:rsidR="00716376" w:rsidRDefault="00716376" w:rsidP="00716376">
            <w:pPr>
              <w:jc w:val="center"/>
            </w:pPr>
            <w:r>
              <w:t>Мягкие навыки</w:t>
            </w:r>
          </w:p>
        </w:tc>
        <w:tc>
          <w:tcPr>
            <w:tcW w:w="4673" w:type="dxa"/>
          </w:tcPr>
          <w:p w:rsidR="00716376" w:rsidRDefault="004D4CD4">
            <w:r w:rsidRPr="004D4CD4">
              <w:t>Коммуникабельность</w:t>
            </w:r>
          </w:p>
        </w:tc>
      </w:tr>
      <w:tr w:rsidR="00716376" w:rsidTr="00716376">
        <w:trPr>
          <w:trHeight w:val="114"/>
        </w:trPr>
        <w:tc>
          <w:tcPr>
            <w:tcW w:w="4672" w:type="dxa"/>
            <w:vMerge/>
          </w:tcPr>
          <w:p w:rsidR="00716376" w:rsidRDefault="00716376" w:rsidP="00716376">
            <w:pPr>
              <w:jc w:val="center"/>
            </w:pPr>
          </w:p>
        </w:tc>
        <w:tc>
          <w:tcPr>
            <w:tcW w:w="4673" w:type="dxa"/>
          </w:tcPr>
          <w:p w:rsidR="00716376" w:rsidRDefault="004D4CD4">
            <w:r w:rsidRPr="004D4CD4">
              <w:t>Ответственность</w:t>
            </w:r>
          </w:p>
        </w:tc>
      </w:tr>
      <w:tr w:rsidR="00716376" w:rsidTr="00716376">
        <w:trPr>
          <w:trHeight w:val="114"/>
        </w:trPr>
        <w:tc>
          <w:tcPr>
            <w:tcW w:w="4672" w:type="dxa"/>
            <w:vMerge/>
          </w:tcPr>
          <w:p w:rsidR="00716376" w:rsidRDefault="00716376" w:rsidP="00716376">
            <w:pPr>
              <w:jc w:val="center"/>
            </w:pPr>
          </w:p>
        </w:tc>
        <w:tc>
          <w:tcPr>
            <w:tcW w:w="4673" w:type="dxa"/>
          </w:tcPr>
          <w:p w:rsidR="00716376" w:rsidRDefault="004D4CD4">
            <w:r w:rsidRPr="004D4CD4">
              <w:t>Быстрая обучаемость</w:t>
            </w:r>
          </w:p>
        </w:tc>
      </w:tr>
      <w:tr w:rsidR="00716376" w:rsidTr="00716376">
        <w:trPr>
          <w:trHeight w:val="114"/>
        </w:trPr>
        <w:tc>
          <w:tcPr>
            <w:tcW w:w="4672" w:type="dxa"/>
            <w:vMerge/>
          </w:tcPr>
          <w:p w:rsidR="00716376" w:rsidRDefault="00716376" w:rsidP="00716376">
            <w:pPr>
              <w:jc w:val="center"/>
            </w:pPr>
          </w:p>
        </w:tc>
        <w:tc>
          <w:tcPr>
            <w:tcW w:w="4673" w:type="dxa"/>
          </w:tcPr>
          <w:p w:rsidR="00716376" w:rsidRDefault="004D4CD4">
            <w:r w:rsidRPr="004D4CD4">
              <w:t>Внимательность</w:t>
            </w:r>
          </w:p>
        </w:tc>
      </w:tr>
      <w:tr w:rsidR="00716376" w:rsidTr="00716376">
        <w:trPr>
          <w:trHeight w:val="114"/>
        </w:trPr>
        <w:tc>
          <w:tcPr>
            <w:tcW w:w="4672" w:type="dxa"/>
            <w:vMerge/>
          </w:tcPr>
          <w:p w:rsidR="00716376" w:rsidRDefault="00716376" w:rsidP="00716376">
            <w:pPr>
              <w:jc w:val="center"/>
            </w:pPr>
          </w:p>
        </w:tc>
        <w:tc>
          <w:tcPr>
            <w:tcW w:w="4673" w:type="dxa"/>
          </w:tcPr>
          <w:p w:rsidR="00716376" w:rsidRDefault="004D4CD4">
            <w:r w:rsidRPr="004D4CD4">
              <w:t>Умение работать в команде</w:t>
            </w:r>
          </w:p>
        </w:tc>
      </w:tr>
      <w:tr w:rsidR="00716376" w:rsidTr="00716376">
        <w:trPr>
          <w:trHeight w:val="114"/>
        </w:trPr>
        <w:tc>
          <w:tcPr>
            <w:tcW w:w="4672" w:type="dxa"/>
            <w:vMerge/>
          </w:tcPr>
          <w:p w:rsidR="00716376" w:rsidRDefault="00716376" w:rsidP="00716376">
            <w:pPr>
              <w:jc w:val="center"/>
            </w:pPr>
          </w:p>
        </w:tc>
        <w:tc>
          <w:tcPr>
            <w:tcW w:w="4673" w:type="dxa"/>
          </w:tcPr>
          <w:p w:rsidR="00716376" w:rsidRDefault="004D4CD4">
            <w:r>
              <w:t>Д</w:t>
            </w:r>
            <w:r w:rsidRPr="004D4CD4">
              <w:t>оброжелательность</w:t>
            </w:r>
          </w:p>
        </w:tc>
      </w:tr>
      <w:tr w:rsidR="00716376" w:rsidTr="00716376">
        <w:trPr>
          <w:trHeight w:val="114"/>
        </w:trPr>
        <w:tc>
          <w:tcPr>
            <w:tcW w:w="4672" w:type="dxa"/>
            <w:vMerge/>
          </w:tcPr>
          <w:p w:rsidR="00716376" w:rsidRDefault="00716376" w:rsidP="00716376">
            <w:pPr>
              <w:jc w:val="center"/>
            </w:pPr>
          </w:p>
        </w:tc>
        <w:tc>
          <w:tcPr>
            <w:tcW w:w="4673" w:type="dxa"/>
          </w:tcPr>
          <w:p w:rsidR="00716376" w:rsidRDefault="004D4CD4">
            <w:r w:rsidRPr="004D4CD4">
              <w:t>Креативность</w:t>
            </w:r>
          </w:p>
        </w:tc>
      </w:tr>
      <w:tr w:rsidR="00716376" w:rsidTr="00716376">
        <w:trPr>
          <w:trHeight w:val="114"/>
        </w:trPr>
        <w:tc>
          <w:tcPr>
            <w:tcW w:w="4672" w:type="dxa"/>
            <w:vMerge/>
          </w:tcPr>
          <w:p w:rsidR="00716376" w:rsidRDefault="00716376" w:rsidP="00716376">
            <w:pPr>
              <w:jc w:val="center"/>
            </w:pPr>
          </w:p>
        </w:tc>
        <w:tc>
          <w:tcPr>
            <w:tcW w:w="4673" w:type="dxa"/>
          </w:tcPr>
          <w:p w:rsidR="00716376" w:rsidRDefault="004D4CD4">
            <w:r w:rsidRPr="004D4CD4">
              <w:t>Упорство</w:t>
            </w:r>
          </w:p>
        </w:tc>
      </w:tr>
      <w:tr w:rsidR="00716376" w:rsidTr="00716376">
        <w:trPr>
          <w:trHeight w:val="114"/>
        </w:trPr>
        <w:tc>
          <w:tcPr>
            <w:tcW w:w="4672" w:type="dxa"/>
            <w:vMerge/>
          </w:tcPr>
          <w:p w:rsidR="00716376" w:rsidRDefault="00716376" w:rsidP="00716376">
            <w:pPr>
              <w:jc w:val="center"/>
            </w:pPr>
          </w:p>
        </w:tc>
        <w:tc>
          <w:tcPr>
            <w:tcW w:w="4673" w:type="dxa"/>
          </w:tcPr>
          <w:p w:rsidR="00716376" w:rsidRDefault="004D4CD4">
            <w:r w:rsidRPr="004D4CD4">
              <w:t>Усидчивость</w:t>
            </w:r>
          </w:p>
        </w:tc>
      </w:tr>
      <w:tr w:rsidR="00716376" w:rsidTr="00716376">
        <w:trPr>
          <w:trHeight w:val="114"/>
        </w:trPr>
        <w:tc>
          <w:tcPr>
            <w:tcW w:w="4672" w:type="dxa"/>
            <w:vMerge/>
          </w:tcPr>
          <w:p w:rsidR="00716376" w:rsidRDefault="00716376" w:rsidP="00716376">
            <w:pPr>
              <w:jc w:val="center"/>
            </w:pPr>
          </w:p>
        </w:tc>
        <w:tc>
          <w:tcPr>
            <w:tcW w:w="4673" w:type="dxa"/>
          </w:tcPr>
          <w:p w:rsidR="00716376" w:rsidRDefault="004D4CD4">
            <w:r w:rsidRPr="004D4CD4">
              <w:t>Пунктуальность</w:t>
            </w:r>
          </w:p>
        </w:tc>
      </w:tr>
    </w:tbl>
    <w:p w:rsidR="00716376" w:rsidRDefault="00716376"/>
    <w:sectPr w:rsidR="00716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B1"/>
    <w:rsid w:val="003E7477"/>
    <w:rsid w:val="004D4CD4"/>
    <w:rsid w:val="00716376"/>
    <w:rsid w:val="00C545B1"/>
    <w:rsid w:val="00F1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5E749"/>
  <w15:chartTrackingRefBased/>
  <w15:docId w15:val="{2C94E1E5-BE4B-42DF-AB7F-B6B97661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6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6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Храмов</dc:creator>
  <cp:keywords/>
  <dc:description/>
  <cp:lastModifiedBy>Сергей Храмов</cp:lastModifiedBy>
  <cp:revision>5</cp:revision>
  <dcterms:created xsi:type="dcterms:W3CDTF">2021-04-25T00:48:00Z</dcterms:created>
  <dcterms:modified xsi:type="dcterms:W3CDTF">2021-04-25T00:54:00Z</dcterms:modified>
</cp:coreProperties>
</file>