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806"/>
      </w:tblGrid>
      <w:tr w:rsidR="0034344A" w:rsidTr="005E4832">
        <w:tc>
          <w:tcPr>
            <w:tcW w:w="562" w:type="dxa"/>
          </w:tcPr>
          <w:p w:rsidR="0034344A" w:rsidRDefault="0034344A" w:rsidP="0034344A">
            <w:pPr>
              <w:jc w:val="center"/>
            </w:pPr>
            <w:r>
              <w:t>№ п/п</w:t>
            </w:r>
          </w:p>
        </w:tc>
        <w:tc>
          <w:tcPr>
            <w:tcW w:w="2977" w:type="dxa"/>
          </w:tcPr>
          <w:p w:rsidR="0034344A" w:rsidRDefault="0034344A" w:rsidP="0034344A">
            <w:pPr>
              <w:jc w:val="center"/>
            </w:pPr>
            <w:r>
              <w:t>Признак</w:t>
            </w:r>
          </w:p>
        </w:tc>
        <w:tc>
          <w:tcPr>
            <w:tcW w:w="5806" w:type="dxa"/>
          </w:tcPr>
          <w:p w:rsidR="0034344A" w:rsidRDefault="0034344A" w:rsidP="0034344A">
            <w:pPr>
              <w:jc w:val="center"/>
            </w:pPr>
            <w:r>
              <w:t>Проявление признака</w:t>
            </w:r>
          </w:p>
        </w:tc>
      </w:tr>
      <w:tr w:rsidR="0034344A" w:rsidTr="005E4832">
        <w:tc>
          <w:tcPr>
            <w:tcW w:w="562" w:type="dxa"/>
          </w:tcPr>
          <w:p w:rsidR="0034344A" w:rsidRDefault="0034344A" w:rsidP="0034344A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34344A" w:rsidRDefault="0034344A" w:rsidP="0034344A">
            <w:pPr>
              <w:jc w:val="center"/>
            </w:pPr>
            <w:r>
              <w:t>П</w:t>
            </w:r>
            <w:r w:rsidRPr="0034344A">
              <w:t>сихологические операции</w:t>
            </w:r>
          </w:p>
        </w:tc>
        <w:tc>
          <w:tcPr>
            <w:tcW w:w="5806" w:type="dxa"/>
          </w:tcPr>
          <w:p w:rsidR="0034344A" w:rsidRDefault="0034344A" w:rsidP="0034344A">
            <w:pPr>
              <w:jc w:val="center"/>
            </w:pPr>
            <w:r w:rsidRPr="0034344A">
              <w:t>Использование информации для воздействия на аргументацию врага</w:t>
            </w:r>
          </w:p>
        </w:tc>
      </w:tr>
      <w:tr w:rsidR="0034344A" w:rsidTr="005E4832">
        <w:tc>
          <w:tcPr>
            <w:tcW w:w="562" w:type="dxa"/>
          </w:tcPr>
          <w:p w:rsidR="0034344A" w:rsidRDefault="0034344A" w:rsidP="0034344A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34344A" w:rsidRDefault="005E4832" w:rsidP="0034344A">
            <w:pPr>
              <w:jc w:val="center"/>
            </w:pPr>
            <w:r w:rsidRPr="005E4832">
              <w:t>Электронная война</w:t>
            </w:r>
          </w:p>
        </w:tc>
        <w:tc>
          <w:tcPr>
            <w:tcW w:w="5806" w:type="dxa"/>
          </w:tcPr>
          <w:p w:rsidR="0034344A" w:rsidRDefault="005E4832" w:rsidP="005E4832">
            <w:pPr>
              <w:jc w:val="center"/>
            </w:pPr>
            <w:r>
              <w:t>Не позволение получить</w:t>
            </w:r>
            <w:r w:rsidRPr="005E4832">
              <w:t xml:space="preserve"> точную информацию</w:t>
            </w:r>
            <w:r>
              <w:t xml:space="preserve"> врагу</w:t>
            </w:r>
          </w:p>
        </w:tc>
      </w:tr>
      <w:tr w:rsidR="0034344A" w:rsidTr="005E4832">
        <w:tc>
          <w:tcPr>
            <w:tcW w:w="562" w:type="dxa"/>
          </w:tcPr>
          <w:p w:rsidR="0034344A" w:rsidRDefault="0034344A" w:rsidP="0034344A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34344A" w:rsidRDefault="005E4832" w:rsidP="0034344A">
            <w:pPr>
              <w:jc w:val="center"/>
            </w:pPr>
            <w:r w:rsidRPr="005E4832">
              <w:t>Дезинформация</w:t>
            </w:r>
          </w:p>
        </w:tc>
        <w:tc>
          <w:tcPr>
            <w:tcW w:w="5806" w:type="dxa"/>
          </w:tcPr>
          <w:p w:rsidR="0034344A" w:rsidRDefault="005E4832" w:rsidP="0034344A">
            <w:pPr>
              <w:jc w:val="center"/>
            </w:pPr>
            <w:r>
              <w:t>Предоставление</w:t>
            </w:r>
            <w:r w:rsidRPr="005E4832">
              <w:t xml:space="preserve"> противоположной стороне ложную информацию о своих силах и намерениях</w:t>
            </w:r>
          </w:p>
        </w:tc>
      </w:tr>
      <w:tr w:rsidR="0034344A" w:rsidTr="005E4832">
        <w:tc>
          <w:tcPr>
            <w:tcW w:w="562" w:type="dxa"/>
          </w:tcPr>
          <w:p w:rsidR="0034344A" w:rsidRDefault="0034344A" w:rsidP="0034344A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34344A" w:rsidRDefault="005E4832" w:rsidP="0034344A">
            <w:pPr>
              <w:jc w:val="center"/>
            </w:pPr>
            <w:r w:rsidRPr="005E4832">
              <w:t>Прямые информационные атаки</w:t>
            </w:r>
          </w:p>
        </w:tc>
        <w:tc>
          <w:tcPr>
            <w:tcW w:w="5806" w:type="dxa"/>
          </w:tcPr>
          <w:p w:rsidR="0034344A" w:rsidRDefault="005E4832" w:rsidP="0034344A">
            <w:pPr>
              <w:jc w:val="center"/>
            </w:pPr>
            <w:r>
              <w:t>П</w:t>
            </w:r>
            <w:r w:rsidRPr="005E4832">
              <w:t>рямое искажение информации без видимого изменения сущности, в которой она находится</w:t>
            </w:r>
          </w:p>
        </w:tc>
      </w:tr>
    </w:tbl>
    <w:p w:rsidR="00A35E23" w:rsidRDefault="00A35E23">
      <w:bookmarkStart w:id="0" w:name="_GoBack"/>
      <w:bookmarkEnd w:id="0"/>
    </w:p>
    <w:sectPr w:rsidR="00A3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53"/>
    <w:rsid w:val="0034344A"/>
    <w:rsid w:val="005E4832"/>
    <w:rsid w:val="009A7353"/>
    <w:rsid w:val="00A3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9D69"/>
  <w15:chartTrackingRefBased/>
  <w15:docId w15:val="{1DEA434F-9F53-4000-9CD3-403E889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2</cp:revision>
  <dcterms:created xsi:type="dcterms:W3CDTF">2021-04-24T14:41:00Z</dcterms:created>
  <dcterms:modified xsi:type="dcterms:W3CDTF">2021-04-24T18:05:00Z</dcterms:modified>
</cp:coreProperties>
</file>