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3E39B" w14:textId="0B5C3BE7" w:rsidR="00872335" w:rsidRPr="00CE7659" w:rsidRDefault="00872335" w:rsidP="00872335">
      <w:pPr>
        <w:rPr>
          <w:rFonts w:cs="Times New Roman"/>
          <w:color w:val="000000"/>
          <w:sz w:val="28"/>
          <w:szCs w:val="28"/>
        </w:rPr>
      </w:pPr>
      <w:bookmarkStart w:id="0" w:name="_Hlk212646907"/>
      <w:r w:rsidRPr="00CE7659">
        <w:rPr>
          <w:rFonts w:cs="Times New Roman"/>
          <w:i/>
          <w:noProof/>
          <w:color w:val="000000"/>
          <w:sz w:val="28"/>
          <w:szCs w:val="28"/>
          <w:lang w:eastAsia="ru-RU"/>
        </w:rPr>
        <w:drawing>
          <wp:inline distT="0" distB="0" distL="0" distR="0" wp14:anchorId="6946512D" wp14:editId="59BF4DC3">
            <wp:extent cx="5937038" cy="908050"/>
            <wp:effectExtent l="0" t="0" r="6985" b="63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37" cy="91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5B45" w14:textId="77777777" w:rsidR="00872335" w:rsidRPr="00CE7659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rPr>
          <w:rFonts w:cs="Times New Roman"/>
          <w:color w:val="000000"/>
          <w:sz w:val="28"/>
          <w:szCs w:val="28"/>
        </w:rPr>
      </w:pPr>
    </w:p>
    <w:p w14:paraId="46079DEF" w14:textId="4112DAAF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center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>Кафедра «Техника и технологии»</w:t>
      </w:r>
    </w:p>
    <w:p w14:paraId="2D42ADF8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7218DC41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3EC6AFA9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3" w:lineRule="atLeast"/>
        <w:jc w:val="center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>Реферат</w:t>
      </w:r>
    </w:p>
    <w:p w14:paraId="674DBE95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jc w:val="center"/>
        <w:rPr>
          <w:rFonts w:cs="Times New Roman"/>
          <w:iCs/>
          <w:color w:val="000000"/>
          <w:sz w:val="28"/>
          <w:szCs w:val="28"/>
          <w:lang w:val="ru-RU"/>
        </w:rPr>
      </w:pPr>
      <w:r w:rsidRPr="00872335">
        <w:rPr>
          <w:rFonts w:cs="Times New Roman"/>
          <w:iCs/>
          <w:color w:val="000000"/>
          <w:sz w:val="28"/>
          <w:szCs w:val="28"/>
          <w:lang w:val="ru-RU"/>
        </w:rPr>
        <w:t>по дисциплине:</w:t>
      </w:r>
    </w:p>
    <w:p w14:paraId="2C955251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jc w:val="center"/>
        <w:rPr>
          <w:rFonts w:cs="Times New Roman"/>
          <w:iCs/>
          <w:color w:val="000000"/>
          <w:sz w:val="28"/>
          <w:szCs w:val="28"/>
          <w:lang w:val="ru-RU"/>
        </w:rPr>
      </w:pPr>
      <w:r w:rsidRPr="00872335">
        <w:rPr>
          <w:rFonts w:cs="Times New Roman"/>
          <w:iCs/>
          <w:color w:val="000000"/>
          <w:sz w:val="28"/>
          <w:szCs w:val="28"/>
          <w:lang w:val="ru-RU"/>
        </w:rPr>
        <w:t>«Методы и средства проектирования информационных систем и технологий»</w:t>
      </w:r>
    </w:p>
    <w:p w14:paraId="391458CF" w14:textId="5C9FCB20" w:rsidR="00D25AE1" w:rsidRPr="00FA7BB6" w:rsidRDefault="00872335" w:rsidP="00D25AE1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872335">
        <w:rPr>
          <w:rFonts w:cs="Times New Roman"/>
          <w:iCs/>
          <w:color w:val="000000"/>
          <w:sz w:val="28"/>
          <w:szCs w:val="28"/>
          <w:lang w:val="ru-RU"/>
        </w:rPr>
        <w:t>Тема: «</w:t>
      </w:r>
      <w:r w:rsidR="00D25AE1" w:rsidRPr="00FA7BB6">
        <w:rPr>
          <w:rFonts w:cs="Times New Roman"/>
          <w:color w:val="000000" w:themeColor="text1"/>
          <w:szCs w:val="24"/>
          <w:lang w:val="ru-RU"/>
        </w:rPr>
        <w:t>Автоматизация анализа кода: выявление уязвимостей, маскировка чувствительных/клиентский данных, внедрение статических анализаторов</w:t>
      </w:r>
    </w:p>
    <w:p w14:paraId="7783AE63" w14:textId="2CBBEE6F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jc w:val="center"/>
        <w:rPr>
          <w:rFonts w:cs="Times New Roman"/>
          <w:iCs/>
          <w:color w:val="000000"/>
          <w:sz w:val="28"/>
          <w:szCs w:val="28"/>
          <w:lang w:val="ru-RU"/>
        </w:rPr>
      </w:pPr>
      <w:r w:rsidRPr="00872335">
        <w:rPr>
          <w:rFonts w:cs="Times New Roman"/>
          <w:iCs/>
          <w:color w:val="000000"/>
          <w:sz w:val="28"/>
          <w:szCs w:val="28"/>
          <w:lang w:val="ru-RU"/>
        </w:rPr>
        <w:t>»</w:t>
      </w:r>
    </w:p>
    <w:p w14:paraId="11C5F850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28"/>
          <w:szCs w:val="28"/>
          <w:lang w:val="ru-RU"/>
        </w:rPr>
      </w:pPr>
    </w:p>
    <w:p w14:paraId="72D3E1B6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 xml:space="preserve">Направление подготовки/специальность </w:t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>09.03.02 Информационные системы и технологии</w:t>
      </w:r>
    </w:p>
    <w:p w14:paraId="4586FC5A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center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 xml:space="preserve">   (код, наименование)</w:t>
      </w:r>
    </w:p>
    <w:p w14:paraId="668BDEA3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1EE8FA2B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6AD20D20" w14:textId="4CD807DA" w:rsidR="00872335" w:rsidRPr="00D25AE1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>Обучающийся</w:t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 xml:space="preserve">      </w:t>
      </w:r>
      <w:r w:rsidR="00D25AE1">
        <w:rPr>
          <w:rFonts w:cs="Times New Roman"/>
          <w:color w:val="000000"/>
          <w:sz w:val="28"/>
          <w:szCs w:val="28"/>
          <w:u w:val="single"/>
          <w:lang w:val="ru-RU"/>
        </w:rPr>
        <w:t>Пол</w:t>
      </w:r>
      <w:r w:rsidR="002C5826">
        <w:rPr>
          <w:rFonts w:cs="Times New Roman"/>
          <w:color w:val="000000"/>
          <w:sz w:val="28"/>
          <w:szCs w:val="28"/>
          <w:u w:val="single"/>
          <w:lang w:val="ru-RU"/>
        </w:rPr>
        <w:t>етаев Сергей Евгеньевич</w:t>
      </w:r>
    </w:p>
    <w:p w14:paraId="174E65BC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 xml:space="preserve">        (ФИО полностью)</w:t>
      </w:r>
    </w:p>
    <w:p w14:paraId="35A1A05C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rPr>
          <w:rFonts w:cs="Times New Roman"/>
          <w:color w:val="000000"/>
          <w:sz w:val="28"/>
          <w:szCs w:val="28"/>
          <w:lang w:val="ru-RU"/>
        </w:rPr>
      </w:pPr>
      <w:proofErr w:type="gramStart"/>
      <w:r w:rsidRPr="00872335">
        <w:rPr>
          <w:rFonts w:cs="Times New Roman"/>
          <w:color w:val="000000"/>
          <w:sz w:val="28"/>
          <w:szCs w:val="28"/>
          <w:lang w:val="ru-RU"/>
        </w:rPr>
        <w:t xml:space="preserve">Группа </w:t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 xml:space="preserve"> ИЗ</w:t>
      </w:r>
      <w:proofErr w:type="gramEnd"/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 xml:space="preserve"> -301 </w:t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ab/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ab/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ab/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ab/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ab/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ab/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ab/>
      </w:r>
      <w:r w:rsidRPr="00872335">
        <w:rPr>
          <w:rFonts w:cs="Times New Roman"/>
          <w:color w:val="000000"/>
          <w:sz w:val="28"/>
          <w:szCs w:val="28"/>
          <w:lang w:val="ru-RU"/>
        </w:rPr>
        <w:t>Подпись_________________</w:t>
      </w:r>
    </w:p>
    <w:p w14:paraId="1491B2B4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 xml:space="preserve">          (номер группы)</w:t>
      </w:r>
    </w:p>
    <w:p w14:paraId="34816F98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 xml:space="preserve">Форма обучения </w:t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>заочная</w:t>
      </w:r>
    </w:p>
    <w:p w14:paraId="64A2E9A4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58EA2719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highlight w:val="yellow"/>
          <w:lang w:val="ru-RU"/>
        </w:rPr>
      </w:pPr>
      <w:proofErr w:type="gramStart"/>
      <w:r w:rsidRPr="00872335">
        <w:rPr>
          <w:rFonts w:cs="Times New Roman"/>
          <w:color w:val="000000"/>
          <w:sz w:val="28"/>
          <w:szCs w:val="28"/>
          <w:lang w:val="ru-RU"/>
        </w:rPr>
        <w:t>Проверил:</w:t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 xml:space="preserve">   </w:t>
      </w:r>
      <w:proofErr w:type="gramEnd"/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 xml:space="preserve">   Ефимов М.А.</w:t>
      </w:r>
    </w:p>
    <w:p w14:paraId="29EAC0DA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 xml:space="preserve">                             (Фамилия И.О. преподавателя)</w:t>
      </w:r>
    </w:p>
    <w:p w14:paraId="2DF52BB6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 xml:space="preserve">Должность: </w:t>
      </w:r>
      <w:r w:rsidRPr="00872335">
        <w:rPr>
          <w:rFonts w:cs="Times New Roman"/>
          <w:color w:val="000000"/>
          <w:sz w:val="28"/>
          <w:szCs w:val="28"/>
          <w:u w:val="single"/>
          <w:lang w:val="ru-RU"/>
        </w:rPr>
        <w:t xml:space="preserve">Преподаватель </w:t>
      </w:r>
      <w:r w:rsidRPr="00872335">
        <w:rPr>
          <w:rFonts w:cs="Times New Roman"/>
          <w:color w:val="FFFFFF" w:themeColor="background1"/>
          <w:sz w:val="28"/>
          <w:szCs w:val="28"/>
          <w:u w:val="single"/>
          <w:lang w:val="ru-RU"/>
        </w:rPr>
        <w:t>к</w:t>
      </w:r>
    </w:p>
    <w:p w14:paraId="319AA7A8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151E96E6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>Оценка _______________________</w:t>
      </w:r>
    </w:p>
    <w:p w14:paraId="518FB83D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/>
        </w:rPr>
      </w:pPr>
    </w:p>
    <w:p w14:paraId="792561EA" w14:textId="46C8B413" w:rsidR="00872335" w:rsidRPr="00872335" w:rsidRDefault="00872335" w:rsidP="002C5826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autoSpaceDE w:val="0"/>
        <w:autoSpaceDN w:val="0"/>
        <w:adjustRightInd w:val="0"/>
        <w:spacing w:after="0" w:line="240" w:lineRule="auto"/>
        <w:ind w:left="-567" w:firstLine="567"/>
        <w:jc w:val="both"/>
        <w:rPr>
          <w:rFonts w:cs="Times New Roman"/>
          <w:color w:val="000000"/>
          <w:sz w:val="28"/>
          <w:szCs w:val="28"/>
          <w:lang w:val="ru-RU" w:eastAsia="ar-SA"/>
        </w:rPr>
      </w:pPr>
      <w:r w:rsidRPr="00872335">
        <w:rPr>
          <w:rFonts w:cs="Times New Roman"/>
          <w:color w:val="000000"/>
          <w:sz w:val="28"/>
          <w:szCs w:val="28"/>
          <w:lang w:val="ru-RU"/>
        </w:rPr>
        <w:t>Подпись</w:t>
      </w:r>
      <w:r w:rsidR="002C5826">
        <w:rPr>
          <w:rFonts w:cs="Times New Roman"/>
          <w:color w:val="000000"/>
          <w:sz w:val="28"/>
          <w:szCs w:val="28"/>
          <w:lang w:val="ru-RU"/>
        </w:rPr>
        <w:t>_______</w:t>
      </w:r>
    </w:p>
    <w:p w14:paraId="2A2A4E23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 w:line="240" w:lineRule="auto"/>
        <w:ind w:left="-567" w:firstLine="567"/>
        <w:jc w:val="both"/>
        <w:rPr>
          <w:rFonts w:cs="Times New Roman"/>
          <w:color w:val="000000"/>
          <w:szCs w:val="24"/>
          <w:lang w:val="ru-RU" w:eastAsia="ar-SA"/>
        </w:rPr>
      </w:pPr>
    </w:p>
    <w:p w14:paraId="34045F92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134"/>
        </w:tabs>
        <w:suppressAutoHyphens/>
        <w:spacing w:after="0" w:line="240" w:lineRule="auto"/>
        <w:ind w:left="-567" w:firstLine="567"/>
        <w:jc w:val="both"/>
        <w:rPr>
          <w:rFonts w:cs="Times New Roman"/>
          <w:color w:val="000000"/>
          <w:szCs w:val="24"/>
          <w:lang w:val="ru-RU" w:eastAsia="ar-SA"/>
        </w:rPr>
      </w:pPr>
    </w:p>
    <w:p w14:paraId="0DDD763D" w14:textId="77777777" w:rsidR="00872335" w:rsidRPr="00872335" w:rsidRDefault="00872335" w:rsidP="00872335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center" w:pos="4961"/>
          <w:tab w:val="left" w:pos="6585"/>
        </w:tabs>
        <w:suppressAutoHyphens/>
        <w:spacing w:after="0" w:line="240" w:lineRule="auto"/>
        <w:rPr>
          <w:rFonts w:cs="Times New Roman"/>
          <w:color w:val="000000"/>
          <w:szCs w:val="24"/>
          <w:lang w:val="ru-RU" w:eastAsia="ar-SA"/>
        </w:rPr>
      </w:pPr>
    </w:p>
    <w:p w14:paraId="61386B81" w14:textId="77777777" w:rsidR="002C5826" w:rsidRDefault="002C5826" w:rsidP="002C5826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cs="Times New Roman"/>
          <w:color w:val="000000"/>
          <w:szCs w:val="24"/>
          <w:lang w:val="ru-RU" w:eastAsia="ar-SA"/>
        </w:rPr>
      </w:pPr>
    </w:p>
    <w:p w14:paraId="0F6493A4" w14:textId="77777777" w:rsidR="002C5826" w:rsidRDefault="002C5826" w:rsidP="002C5826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cs="Times New Roman"/>
          <w:color w:val="000000"/>
          <w:szCs w:val="24"/>
          <w:lang w:val="ru-RU" w:eastAsia="ar-SA"/>
        </w:rPr>
      </w:pPr>
    </w:p>
    <w:p w14:paraId="059EE9DF" w14:textId="77777777" w:rsidR="002C5826" w:rsidRDefault="002C5826" w:rsidP="002C5826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cs="Times New Roman"/>
          <w:color w:val="000000"/>
          <w:szCs w:val="24"/>
          <w:lang w:val="ru-RU" w:eastAsia="ar-SA"/>
        </w:rPr>
      </w:pPr>
    </w:p>
    <w:p w14:paraId="65F905C3" w14:textId="77777777" w:rsidR="002C5826" w:rsidRDefault="002C5826" w:rsidP="002C5826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cs="Times New Roman"/>
          <w:color w:val="000000"/>
          <w:szCs w:val="24"/>
          <w:lang w:val="ru-RU" w:eastAsia="ar-SA"/>
        </w:rPr>
      </w:pPr>
    </w:p>
    <w:p w14:paraId="5E87A267" w14:textId="77777777" w:rsidR="002C5826" w:rsidRDefault="002C5826" w:rsidP="002C5826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cs="Times New Roman"/>
          <w:color w:val="000000"/>
          <w:szCs w:val="24"/>
          <w:lang w:val="ru-RU" w:eastAsia="ar-SA"/>
        </w:rPr>
      </w:pPr>
    </w:p>
    <w:p w14:paraId="650B55F1" w14:textId="77777777" w:rsidR="002C5826" w:rsidRDefault="002C5826" w:rsidP="002C5826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cs="Times New Roman"/>
          <w:color w:val="000000"/>
          <w:szCs w:val="24"/>
          <w:lang w:val="ru-RU" w:eastAsia="ar-SA"/>
        </w:rPr>
      </w:pPr>
    </w:p>
    <w:p w14:paraId="625E01A8" w14:textId="77777777" w:rsidR="002C5826" w:rsidRDefault="002C5826" w:rsidP="002C5826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cs="Times New Roman"/>
          <w:color w:val="000000"/>
          <w:szCs w:val="24"/>
          <w:lang w:val="ru-RU" w:eastAsia="ar-SA"/>
        </w:rPr>
      </w:pPr>
    </w:p>
    <w:p w14:paraId="789E91DC" w14:textId="4B7282BE" w:rsidR="002C5826" w:rsidRDefault="00872335" w:rsidP="002C5826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cs="Times New Roman"/>
          <w:color w:val="000000"/>
          <w:szCs w:val="24"/>
          <w:lang w:val="ru-RU" w:eastAsia="ar-SA"/>
        </w:rPr>
      </w:pPr>
      <w:r w:rsidRPr="00872335">
        <w:rPr>
          <w:rFonts w:cs="Times New Roman"/>
          <w:color w:val="000000"/>
          <w:szCs w:val="24"/>
          <w:lang w:val="ru-RU" w:eastAsia="ar-SA"/>
        </w:rPr>
        <w:t>Челябинск, 2025 г</w:t>
      </w:r>
      <w:bookmarkEnd w:id="0"/>
    </w:p>
    <w:sdt>
      <w:sdtPr>
        <w:rPr>
          <w:lang w:val="ru-RU"/>
        </w:rPr>
        <w:id w:val="-118998572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 w:val="24"/>
          <w:szCs w:val="22"/>
          <w:lang w:val="en-US"/>
        </w:rPr>
      </w:sdtEndPr>
      <w:sdtContent>
        <w:p w14:paraId="764E996F" w14:textId="71ECC20F" w:rsidR="002C5826" w:rsidRPr="002C5826" w:rsidRDefault="002C5826" w:rsidP="002C5826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2C5826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Содержание</w:t>
          </w:r>
        </w:p>
        <w:p w14:paraId="0A77EB3F" w14:textId="58806D47" w:rsidR="002C5826" w:rsidRDefault="002C5826">
          <w:pPr>
            <w:pStyle w:val="14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 w:rsidRPr="002C5826">
            <w:rPr>
              <w:lang w:val="ru-RU"/>
            </w:rPr>
            <w:instrText xml:space="preserve"> </w:instrText>
          </w:r>
          <w:r>
            <w:instrText>TOC</w:instrText>
          </w:r>
          <w:r w:rsidRPr="002C5826">
            <w:rPr>
              <w:lang w:val="ru-RU"/>
            </w:rPr>
            <w:instrText xml:space="preserve"> \</w:instrText>
          </w:r>
          <w:r>
            <w:instrText>o</w:instrText>
          </w:r>
          <w:r w:rsidRPr="002C5826">
            <w:rPr>
              <w:lang w:val="ru-RU"/>
            </w:rPr>
            <w:instrText xml:space="preserve"> "1-3" \</w:instrText>
          </w:r>
          <w:r>
            <w:instrText>h</w:instrText>
          </w:r>
          <w:r w:rsidRPr="002C5826">
            <w:rPr>
              <w:lang w:val="ru-RU"/>
            </w:rPr>
            <w:instrText xml:space="preserve"> \</w:instrText>
          </w:r>
          <w:r>
            <w:instrText>z</w:instrText>
          </w:r>
          <w:r w:rsidRPr="002C5826">
            <w:rPr>
              <w:lang w:val="ru-RU"/>
            </w:rPr>
            <w:instrText xml:space="preserve"> \</w:instrText>
          </w:r>
          <w:r>
            <w:instrText>u</w:instrText>
          </w:r>
          <w:r w:rsidRPr="002C5826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14089988" w:history="1">
            <w:r w:rsidRPr="006C7F1B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886CF" w14:textId="68240B25" w:rsidR="002C5826" w:rsidRDefault="002C5826">
          <w:pPr>
            <w:pStyle w:val="14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089989" w:history="1">
            <w:r w:rsidRPr="006C7F1B">
              <w:rPr>
                <w:rStyle w:val="aff8"/>
                <w:rFonts w:cs="Times New Roman"/>
                <w:noProof/>
                <w:lang w:val="ru-RU"/>
              </w:rPr>
              <w:t>Цель материала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89282" w14:textId="03EFD9F0" w:rsidR="002C5826" w:rsidRDefault="002C5826">
          <w:pPr>
            <w:pStyle w:val="14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089990" w:history="1">
            <w:r w:rsidRPr="006C7F1B">
              <w:rPr>
                <w:rStyle w:val="aff8"/>
                <w:rFonts w:cs="Times New Roman"/>
                <w:noProof/>
                <w:lang w:val="ru-RU"/>
              </w:rPr>
              <w:t>1. Выявление уязвимостей безопасности методами статического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960DD" w14:textId="0A398CC7" w:rsidR="002C5826" w:rsidRDefault="002C5826">
          <w:pPr>
            <w:pStyle w:val="14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089991" w:history="1">
            <w:r w:rsidRPr="006C7F1B">
              <w:rPr>
                <w:rStyle w:val="aff8"/>
                <w:rFonts w:cs="Times New Roman"/>
                <w:noProof/>
                <w:lang w:val="ru-RU"/>
              </w:rPr>
              <w:t>2. Маскировка чувствительных и клиентских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DDBE" w14:textId="702943DC" w:rsidR="002C5826" w:rsidRDefault="002C5826">
          <w:pPr>
            <w:pStyle w:val="14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089992" w:history="1">
            <w:r w:rsidRPr="006C7F1B">
              <w:rPr>
                <w:rStyle w:val="aff8"/>
                <w:rFonts w:cs="Times New Roman"/>
                <w:noProof/>
                <w:lang w:val="ru-RU"/>
              </w:rPr>
              <w:t>3. Внедрение статических анализаторов в процесс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8AB99" w14:textId="222F7E2D" w:rsidR="002C5826" w:rsidRDefault="002C5826">
          <w:pPr>
            <w:pStyle w:val="14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089993" w:history="1">
            <w:r w:rsidRPr="006C7F1B">
              <w:rPr>
                <w:rStyle w:val="aff8"/>
                <w:rFonts w:cs="Times New Roman"/>
                <w:noProof/>
                <w:lang w:val="ru-RU"/>
              </w:rPr>
              <w:t>4. Управление безопасностью программного обеспечения: метрики, мониторинг и отчетность для бизнес-аналитиков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BE3CD" w14:textId="739D0901" w:rsidR="002C5826" w:rsidRDefault="002C5826">
          <w:pPr>
            <w:pStyle w:val="14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089994" w:history="1">
            <w:r w:rsidRPr="006C7F1B">
              <w:rPr>
                <w:rStyle w:val="aff8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EF36F" w14:textId="00F4EEAE" w:rsidR="002C5826" w:rsidRDefault="002C5826">
          <w:pPr>
            <w:pStyle w:val="14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14089995" w:history="1">
            <w:r w:rsidRPr="006C7F1B">
              <w:rPr>
                <w:rStyle w:val="aff8"/>
                <w:rFonts w:cs="Times New Roman"/>
                <w:noProof/>
                <w:lang w:val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_Toc214089995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A2D90" w14:textId="0A697346" w:rsidR="002C5826" w:rsidRPr="002C5826" w:rsidRDefault="002C5826">
          <w:pPr>
            <w:rPr>
              <w:b/>
              <w:bCs/>
              <w:lang w:val="ru-RU"/>
            </w:rPr>
          </w:pPr>
          <w:r>
            <w:rPr>
              <w:b/>
              <w:bCs/>
            </w:rPr>
            <w:fldChar w:fldCharType="end"/>
          </w:r>
        </w:p>
        <w:p w14:paraId="45BCE3B2" w14:textId="2FC0295D" w:rsidR="00D25AE1" w:rsidRPr="002C5826" w:rsidRDefault="002C5826" w:rsidP="002C5826">
          <w:pPr>
            <w:rPr>
              <w:b/>
              <w:bCs/>
              <w:lang w:val="ru-RU"/>
            </w:rPr>
          </w:pPr>
          <w:r w:rsidRPr="002C5826">
            <w:rPr>
              <w:b/>
              <w:bCs/>
              <w:lang w:val="ru-RU"/>
            </w:rPr>
            <w:br w:type="page"/>
          </w:r>
        </w:p>
      </w:sdtContent>
    </w:sdt>
    <w:p w14:paraId="4D1CD3B9" w14:textId="7BF5B632" w:rsidR="000D5D6A" w:rsidRPr="002C5826" w:rsidRDefault="000D5D6A" w:rsidP="002C5826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" w:name="_Toc214089988"/>
      <w:r w:rsidRPr="002C582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Введение</w:t>
      </w:r>
      <w:bookmarkEnd w:id="1"/>
    </w:p>
    <w:p w14:paraId="65F349B4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F4143B3" w14:textId="77777777" w:rsidR="00FA7BB6" w:rsidRPr="00FA7BB6" w:rsidRDefault="00FA7BB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Безопасность кода: практический инструментарий для бизнес-аналитика</w:t>
      </w:r>
    </w:p>
    <w:p w14:paraId="05CF14F4" w14:textId="77777777" w:rsidR="00FA7BB6" w:rsidRPr="00FA7BB6" w:rsidRDefault="00FA7BB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4638FE8" w14:textId="77777777" w:rsidR="00FA7BB6" w:rsidRPr="00FA7BB6" w:rsidRDefault="00FA7BB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В современной разработке программного обеспечения безопасность перестала быть исключительно технической задачей — она стала стратегическим бизнес-приоритетом. Как бизнес-аналитик, Вы непосредственно влияете на качество итогового продукта, и понимание механизмов безопасности на уровне кода теперь является Вашей ключевой компетенцией.</w:t>
      </w:r>
    </w:p>
    <w:p w14:paraId="2A94AB1F" w14:textId="77777777" w:rsidR="00FA7BB6" w:rsidRPr="00FA7BB6" w:rsidRDefault="00FA7BB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4759736" w14:textId="77777777" w:rsidR="00FA7BB6" w:rsidRPr="00FA7BB6" w:rsidRDefault="00FA7BB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Почему это важно для Вас?</w:t>
      </w:r>
    </w:p>
    <w:p w14:paraId="4E36A904" w14:textId="77777777" w:rsidR="00FA7BB6" w:rsidRPr="00FA7BB6" w:rsidRDefault="00FA7BB6" w:rsidP="007C357E">
      <w:pPr>
        <w:spacing w:after="0"/>
        <w:ind w:left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47FECF74" w14:textId="26BDD310" w:rsidR="00FA7BB6" w:rsidRPr="007C357E" w:rsidRDefault="00FA7BB6" w:rsidP="007C357E">
      <w:pPr>
        <w:pStyle w:val="ae"/>
        <w:numPr>
          <w:ilvl w:val="0"/>
          <w:numId w:val="33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7C357E">
        <w:rPr>
          <w:rFonts w:cs="Times New Roman"/>
          <w:color w:val="000000" w:themeColor="text1"/>
          <w:szCs w:val="24"/>
          <w:lang w:val="ru-RU"/>
        </w:rPr>
        <w:t>Репутационные риски: Утечки данных клиентов наносят непоправимый ущерб бренду</w:t>
      </w:r>
    </w:p>
    <w:p w14:paraId="09465FB0" w14:textId="537D233A" w:rsidR="00FA7BB6" w:rsidRPr="007C357E" w:rsidRDefault="00FA7BB6" w:rsidP="007C357E">
      <w:pPr>
        <w:pStyle w:val="ae"/>
        <w:numPr>
          <w:ilvl w:val="0"/>
          <w:numId w:val="33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7C357E">
        <w:rPr>
          <w:rFonts w:cs="Times New Roman"/>
          <w:color w:val="000000" w:themeColor="text1"/>
          <w:szCs w:val="24"/>
          <w:lang w:val="ru-RU"/>
        </w:rPr>
        <w:t>Финансовые потери: Штрафы за нарушения 152-ФЗ и GDPR достигают миллионов рублей</w:t>
      </w:r>
    </w:p>
    <w:p w14:paraId="6BD18A92" w14:textId="77777777" w:rsidR="00FA7BB6" w:rsidRPr="007C357E" w:rsidRDefault="00FA7BB6" w:rsidP="007C357E">
      <w:pPr>
        <w:pStyle w:val="ae"/>
        <w:numPr>
          <w:ilvl w:val="0"/>
          <w:numId w:val="33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7C357E">
        <w:rPr>
          <w:rFonts w:cs="Times New Roman"/>
          <w:color w:val="000000" w:themeColor="text1"/>
          <w:szCs w:val="24"/>
          <w:lang w:val="ru-RU"/>
        </w:rPr>
        <w:t>Проектные риски: Обнаружение уязвимостей на поздних этапах сорвет сроки релиза</w:t>
      </w:r>
    </w:p>
    <w:p w14:paraId="60BE069D" w14:textId="77777777" w:rsidR="00FA7BB6" w:rsidRPr="00FA7BB6" w:rsidRDefault="00FA7BB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5108D5F" w14:textId="77777777" w:rsidR="00FA7BB6" w:rsidRPr="00FA7BB6" w:rsidRDefault="00FA7BB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Цель этого материала — дать Вам практические инструменты для управления безопасностью кода на всех этапах разработки. После изучения Вы сможете:</w:t>
      </w:r>
    </w:p>
    <w:p w14:paraId="170C7BA3" w14:textId="77777777" w:rsidR="00FA7BB6" w:rsidRPr="00FA7BB6" w:rsidRDefault="00FA7BB6" w:rsidP="007C357E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0FCE81AA" w14:textId="32C638DA" w:rsidR="00FA7BB6" w:rsidRPr="007C357E" w:rsidRDefault="00FA7BB6" w:rsidP="007C357E">
      <w:pPr>
        <w:pStyle w:val="ae"/>
        <w:numPr>
          <w:ilvl w:val="0"/>
          <w:numId w:val="34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7C357E">
        <w:rPr>
          <w:rFonts w:cs="Times New Roman"/>
          <w:color w:val="000000" w:themeColor="text1"/>
          <w:szCs w:val="24"/>
          <w:lang w:val="ru-RU"/>
        </w:rPr>
        <w:t>Обосновать необходимость инвестиций в безопасность для руководства</w:t>
      </w:r>
    </w:p>
    <w:p w14:paraId="417820A8" w14:textId="710C4F3C" w:rsidR="00FA7BB6" w:rsidRPr="007C357E" w:rsidRDefault="00FA7BB6" w:rsidP="007C357E">
      <w:pPr>
        <w:pStyle w:val="ae"/>
        <w:numPr>
          <w:ilvl w:val="0"/>
          <w:numId w:val="34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7C357E">
        <w:rPr>
          <w:rFonts w:cs="Times New Roman"/>
          <w:color w:val="000000" w:themeColor="text1"/>
          <w:szCs w:val="24"/>
          <w:lang w:val="ru-RU"/>
        </w:rPr>
        <w:t>Формулировать нефункциональные требования по безопасности</w:t>
      </w:r>
    </w:p>
    <w:p w14:paraId="13F61785" w14:textId="01A78935" w:rsidR="00FA7BB6" w:rsidRPr="007C357E" w:rsidRDefault="00FA7BB6" w:rsidP="007C357E">
      <w:pPr>
        <w:pStyle w:val="ae"/>
        <w:numPr>
          <w:ilvl w:val="0"/>
          <w:numId w:val="34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7C357E">
        <w:rPr>
          <w:rFonts w:cs="Times New Roman"/>
          <w:color w:val="000000" w:themeColor="text1"/>
          <w:szCs w:val="24"/>
          <w:lang w:val="ru-RU"/>
        </w:rPr>
        <w:t>Контролировать внедрение и эффективность инструментов анализа</w:t>
      </w:r>
    </w:p>
    <w:p w14:paraId="62F112D2" w14:textId="77777777" w:rsidR="00FA7BB6" w:rsidRPr="007C357E" w:rsidRDefault="00FA7BB6" w:rsidP="007C357E">
      <w:pPr>
        <w:pStyle w:val="ae"/>
        <w:numPr>
          <w:ilvl w:val="0"/>
          <w:numId w:val="34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7C357E">
        <w:rPr>
          <w:rFonts w:cs="Times New Roman"/>
          <w:color w:val="000000" w:themeColor="text1"/>
          <w:szCs w:val="24"/>
          <w:lang w:val="ru-RU"/>
        </w:rPr>
        <w:t>Оценивать риски и сроки, связанные с доработками безопасности</w:t>
      </w:r>
    </w:p>
    <w:p w14:paraId="556BE365" w14:textId="77777777" w:rsidR="00FA7BB6" w:rsidRPr="00FA7BB6" w:rsidRDefault="00FA7BB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EC96B09" w14:textId="26FF831E" w:rsidR="000D5D6A" w:rsidRPr="00FA7BB6" w:rsidRDefault="00FA7BB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Материал структурирован вокруг трех ключевых аспектов: выявление уязвимостей статическим анализом, защита конфиденциальных данных маскировкой и интеграция анализаторов в процесс разработки. Каждый раздел содержит конкретные примеры и рекомендации для немедленного применения в Вашей работе.</w:t>
      </w:r>
      <w:r w:rsidR="000D5D6A" w:rsidRPr="00FA7BB6">
        <w:rPr>
          <w:rFonts w:cs="Times New Roman"/>
          <w:color w:val="000000" w:themeColor="text1"/>
          <w:szCs w:val="24"/>
          <w:lang w:val="ru-RU"/>
        </w:rPr>
        <w:br w:type="page"/>
      </w:r>
    </w:p>
    <w:p w14:paraId="1222FF7E" w14:textId="77777777" w:rsidR="000D5D6A" w:rsidRPr="002C5826" w:rsidRDefault="000D5D6A" w:rsidP="002C5826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" w:name="_Toc214089989"/>
      <w:r w:rsidRPr="002C582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Цель материала</w:t>
      </w:r>
      <w:bookmarkEnd w:id="2"/>
    </w:p>
    <w:p w14:paraId="63B03493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0FDB27B" w14:textId="12A45F9F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Ключевая цель данного материала заключается в формировании у Вас, как у бизнес-аналитиков, целостной и структурированной системы знаний в области автоматизированного анализа исходного кода, позволяющей не только понимать теоретические основы данного процесса, но и активно применять полученные компетенции в вашей повседневной профессиональной деятельности для управления рисками и повышения качества итогового программного продукта. В условиях, когда безопасность ПО становится неотъемлемым атрибутом его функциональности, Ваша роль трансформируется: из сборщика и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формализатора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требований Вы становитесь полноценным участником процесса создания защищенных и надежных систем, способным говорить на одном языке как с бизнес-заказчиками, так и с техническими специалистами.</w:t>
      </w:r>
    </w:p>
    <w:p w14:paraId="2FB4FAEA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По итогам комплексного изучения представленного материала Вы будете способны достичь следующих конкретных результатов обучения:</w:t>
      </w:r>
    </w:p>
    <w:p w14:paraId="4D0AC1DE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0BC39D7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1. В области идентификации и классификации уязвимостей:</w:t>
      </w:r>
    </w:p>
    <w:p w14:paraId="4003BEED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3CC2894" w14:textId="46F5049E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Вы не просто узнаете о существовании таких угроз, как SQL-инъекции или межсайтовый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скриптинг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(XSS), а сможете детально объяснить механизм их возникновения на уровне взаимодействия пользовательского ввода, кода приложения и системных компонентов (например, базы данных или браузера).</w:t>
      </w:r>
    </w:p>
    <w:p w14:paraId="2A7B13DD" w14:textId="40BF0188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Вы сформируете способность к категоризации уязвимостей по степени их критичности для бизнеса, понимая, что утечка данных клиента вследствие инъекции представляет собой более серьезный риск, чем, например, раскрытие версии фреймворка.</w:t>
      </w:r>
    </w:p>
    <w:p w14:paraId="4EB5C400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Вы освоите базовую терминологию и принципы работы статических анализаторов (SAST), что позволит Вам осмысленно участвовать в обсуждении отчетов сканирования, задавая разработчикам целевые вопросы о причинах возникновения и путях устранения обнаруженных проблем.</w:t>
      </w:r>
    </w:p>
    <w:p w14:paraId="2E2D0F1D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11A9A095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 В области управления конфиденциальностью данных:</w:t>
      </w:r>
    </w:p>
    <w:p w14:paraId="33822DD3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2BC6980" w14:textId="7DE19795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Вы получите исчерпывающее представление о нормативных основаниях для маскировки данных, включая положения Федерального закона № 152-ФЗ «О персональных данных» и европейского регламента GDPR, что необходимо для формирования юридически корректных требований.</w:t>
      </w:r>
    </w:p>
    <w:p w14:paraId="52811CE6" w14:textId="3E3E8171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EF89660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A8BD4DD" w14:textId="20B24FA6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Вы изучите не только базовые, но и продвинутые методы преобразования чувствительной информации (такие как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псевдонимизация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, обобщение,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токенизация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), понимая их преимущества, недостатки и области применения в зависимости от конкретных бизнес-сценариев тестирования или аналитики.</w:t>
      </w:r>
    </w:p>
    <w:p w14:paraId="617224BC" w14:textId="5E1404EA" w:rsidR="000D5D6A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Вы сможете аргументировать необходимость выделения ресурсов на внедрение инструментов маскировки данных, оперируя такими понятиями, как «риск несанкционированного доступа», «стоимость комплаенс-нарушений» и «обеспечение доверия клиентов».</w:t>
      </w:r>
    </w:p>
    <w:p w14:paraId="410D7A7F" w14:textId="77777777" w:rsidR="002C5826" w:rsidRPr="00FA7BB6" w:rsidRDefault="002C582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2F82ED0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628DEB2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lastRenderedPageBreak/>
        <w:t>3. В области внедрения и эксплуатации статических анализаторов:</w:t>
      </w:r>
    </w:p>
    <w:p w14:paraId="58F41353" w14:textId="77777777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F3ABFE5" w14:textId="0DAC291F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Вы освоите поэтапный алгоритм интеграции SAST-решений в контур непрерывной интеграции и поставки ПО (CI/CD), начиная от фазы выбора инструментария на основе анализа технологического стека и заканчивая организацией процессов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ревью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и мониторинга результатов.</w:t>
      </w:r>
    </w:p>
    <w:p w14:paraId="3319DF08" w14:textId="0E05C03A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Вы сформируете навык критической оценки отчетов статического анализа, научившись отличать действительные критичные уязвимости от ложных срабатываний и нефункциональных дефектов кода (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code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smells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).</w:t>
      </w:r>
    </w:p>
    <w:p w14:paraId="1F9CFCF3" w14:textId="0313147D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Вы будете способны участвовать в создании и формализации «ворот качества» (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quality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gates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) — политик, запрещающих слияние кода с критическими уязвимостями в основную ветку, тем самым обеспечивая автоматический контроль уровня безопасности на уровне процесса.</w:t>
      </w:r>
    </w:p>
    <w:p w14:paraId="68AB3B4F" w14:textId="2E03ED6D" w:rsidR="000D5D6A" w:rsidRPr="00FA7BB6" w:rsidRDefault="000D5D6A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Конечным результатом освоения материала станет Ваша способность не пассивно воспринимать информацию о безопасности, а активно управлять ею. Вы сможете самостоятельно инициировать и обосновывать включение соответствующих нефункциональных требований в проектные документы, адекватно оценивать усилия и сроки, требуемые на их реализацию, и выступать в роли компетентного консультанта для стейкхолдеров по всем вопросам, связанным с рисками безопасности на этапе разработки программного обеспечения. Это, в свою очередь, позволит Вашей организации не только минимизировать потенциальные потери от инцидентов безопасности, но и укрепить свои рыночные позиции как компании, ответственно подходящей к защите данных своих клиентов и партнеров.</w:t>
      </w:r>
    </w:p>
    <w:p w14:paraId="67B84058" w14:textId="77777777" w:rsidR="000D5D6A" w:rsidRPr="00FA7BB6" w:rsidRDefault="000D5D6A" w:rsidP="00FA7BB6">
      <w:pPr>
        <w:spacing w:after="0"/>
        <w:ind w:firstLine="709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br w:type="page"/>
      </w:r>
    </w:p>
    <w:p w14:paraId="335EDB54" w14:textId="77777777" w:rsidR="00B81E6D" w:rsidRPr="002C5826" w:rsidRDefault="00B81E6D" w:rsidP="002C5826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" w:name="_Toc214089990"/>
      <w:r w:rsidRPr="002C582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1. Выявление уязвимостей безопасности методами статического анализа</w:t>
      </w:r>
      <w:bookmarkEnd w:id="3"/>
    </w:p>
    <w:p w14:paraId="5910F563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AA2C8ED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Связка (после Введения → перед Разделом 1):</w:t>
      </w:r>
    </w:p>
    <w:p w14:paraId="605CA568" w14:textId="40869DED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Теперь, когда мы понимаем важность безопасности кода в современной разработке, давайте перейдем к первому и фундаментальному аспекту — методам статического анализа для выявления уязвимостей. Это основа, без которой невозможно построить надежную систему защиты.</w:t>
      </w:r>
    </w:p>
    <w:p w14:paraId="5D4280EA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Статический анализ безопасности приложений (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Static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Application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Security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Testing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, SAST) — это методология выявления дефектов и уязвимостей в исходном коде без выполнения анализируемой программы. Данный подход позволяет идентифицировать проблемные шаблоны на ранних стадиях разработки, что значительно снижает стоимость устранения дефектов [1].</w:t>
      </w:r>
    </w:p>
    <w:p w14:paraId="5B586DB1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A751396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1.1. Принципы работы статических анализаторов</w:t>
      </w:r>
    </w:p>
    <w:p w14:paraId="287D5E1A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200D0E1" w14:textId="3830F4AC" w:rsidR="00B81E6D" w:rsidRPr="00995022" w:rsidRDefault="00B81E6D" w:rsidP="005D52C5">
      <w:pPr>
        <w:numPr>
          <w:ilvl w:val="0"/>
          <w:numId w:val="28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995022">
        <w:rPr>
          <w:rFonts w:cs="Times New Roman"/>
          <w:color w:val="000000" w:themeColor="text1"/>
          <w:szCs w:val="24"/>
          <w:lang w:val="ru-RU"/>
        </w:rPr>
        <w:t>Статические анализаторы кода работают на основе нескольких технологий анализа:</w:t>
      </w:r>
    </w:p>
    <w:p w14:paraId="221A2D2E" w14:textId="612C7654" w:rsidR="00B81E6D" w:rsidRPr="00995022" w:rsidRDefault="00B81E6D" w:rsidP="005D52C5">
      <w:pPr>
        <w:numPr>
          <w:ilvl w:val="0"/>
          <w:numId w:val="28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995022">
        <w:rPr>
          <w:rFonts w:cs="Times New Roman"/>
          <w:color w:val="000000" w:themeColor="text1"/>
          <w:szCs w:val="24"/>
          <w:lang w:val="ru-RU"/>
        </w:rPr>
        <w:t>Анализ потока данных (</w:t>
      </w:r>
      <w:proofErr w:type="spellStart"/>
      <w:r w:rsidRPr="00995022">
        <w:rPr>
          <w:rFonts w:cs="Times New Roman"/>
          <w:color w:val="000000" w:themeColor="text1"/>
          <w:szCs w:val="24"/>
          <w:lang w:val="ru-RU"/>
        </w:rPr>
        <w:t>Data</w:t>
      </w:r>
      <w:proofErr w:type="spellEnd"/>
      <w:r w:rsidRPr="00995022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995022">
        <w:rPr>
          <w:rFonts w:cs="Times New Roman"/>
          <w:color w:val="000000" w:themeColor="text1"/>
          <w:szCs w:val="24"/>
          <w:lang w:val="ru-RU"/>
        </w:rPr>
        <w:t>Flow</w:t>
      </w:r>
      <w:proofErr w:type="spellEnd"/>
      <w:r w:rsidRPr="00995022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995022">
        <w:rPr>
          <w:rFonts w:cs="Times New Roman"/>
          <w:color w:val="000000" w:themeColor="text1"/>
          <w:szCs w:val="24"/>
          <w:lang w:val="ru-RU"/>
        </w:rPr>
        <w:t>Analysis</w:t>
      </w:r>
      <w:proofErr w:type="spellEnd"/>
      <w:r w:rsidRPr="00995022">
        <w:rPr>
          <w:rFonts w:cs="Times New Roman"/>
          <w:color w:val="000000" w:themeColor="text1"/>
          <w:szCs w:val="24"/>
          <w:lang w:val="ru-RU"/>
        </w:rPr>
        <w:t>): отслеживает перемещение данных от источников до точек использования</w:t>
      </w:r>
    </w:p>
    <w:p w14:paraId="08547B6C" w14:textId="267ED80B" w:rsidR="00B81E6D" w:rsidRPr="00995022" w:rsidRDefault="00B81E6D" w:rsidP="005D52C5">
      <w:pPr>
        <w:numPr>
          <w:ilvl w:val="0"/>
          <w:numId w:val="28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995022">
        <w:rPr>
          <w:rFonts w:cs="Times New Roman"/>
          <w:color w:val="000000" w:themeColor="text1"/>
          <w:szCs w:val="24"/>
          <w:lang w:val="ru-RU"/>
        </w:rPr>
        <w:t>Анализ управляющих потоков (</w:t>
      </w:r>
      <w:proofErr w:type="spellStart"/>
      <w:r w:rsidRPr="00995022">
        <w:rPr>
          <w:rFonts w:cs="Times New Roman"/>
          <w:color w:val="000000" w:themeColor="text1"/>
          <w:szCs w:val="24"/>
          <w:lang w:val="ru-RU"/>
        </w:rPr>
        <w:t>Control</w:t>
      </w:r>
      <w:proofErr w:type="spellEnd"/>
      <w:r w:rsidRPr="00995022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995022">
        <w:rPr>
          <w:rFonts w:cs="Times New Roman"/>
          <w:color w:val="000000" w:themeColor="text1"/>
          <w:szCs w:val="24"/>
          <w:lang w:val="ru-RU"/>
        </w:rPr>
        <w:t>Flow</w:t>
      </w:r>
      <w:proofErr w:type="spellEnd"/>
      <w:r w:rsidRPr="00995022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995022">
        <w:rPr>
          <w:rFonts w:cs="Times New Roman"/>
          <w:color w:val="000000" w:themeColor="text1"/>
          <w:szCs w:val="24"/>
          <w:lang w:val="ru-RU"/>
        </w:rPr>
        <w:t>Analysis</w:t>
      </w:r>
      <w:proofErr w:type="spellEnd"/>
      <w:r w:rsidRPr="00995022">
        <w:rPr>
          <w:rFonts w:cs="Times New Roman"/>
          <w:color w:val="000000" w:themeColor="text1"/>
          <w:szCs w:val="24"/>
          <w:lang w:val="ru-RU"/>
        </w:rPr>
        <w:t>): исследует логику выполнения программы</w:t>
      </w:r>
    </w:p>
    <w:p w14:paraId="6B3091FA" w14:textId="55E3799F" w:rsidR="00B81E6D" w:rsidRPr="00995022" w:rsidRDefault="00B81E6D" w:rsidP="005D52C5">
      <w:pPr>
        <w:numPr>
          <w:ilvl w:val="0"/>
          <w:numId w:val="28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995022">
        <w:rPr>
          <w:rFonts w:cs="Times New Roman"/>
          <w:color w:val="000000" w:themeColor="text1"/>
          <w:szCs w:val="24"/>
          <w:lang w:val="ru-RU"/>
        </w:rPr>
        <w:t>Сопоставление с шаблонами (</w:t>
      </w:r>
      <w:proofErr w:type="spellStart"/>
      <w:r w:rsidRPr="00995022">
        <w:rPr>
          <w:rFonts w:cs="Times New Roman"/>
          <w:color w:val="000000" w:themeColor="text1"/>
          <w:szCs w:val="24"/>
          <w:lang w:val="ru-RU"/>
        </w:rPr>
        <w:t>Pattern</w:t>
      </w:r>
      <w:proofErr w:type="spellEnd"/>
      <w:r w:rsidRPr="00995022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995022">
        <w:rPr>
          <w:rFonts w:cs="Times New Roman"/>
          <w:color w:val="000000" w:themeColor="text1"/>
          <w:szCs w:val="24"/>
          <w:lang w:val="ru-RU"/>
        </w:rPr>
        <w:t>Matching</w:t>
      </w:r>
      <w:proofErr w:type="spellEnd"/>
      <w:r w:rsidRPr="00995022">
        <w:rPr>
          <w:rFonts w:cs="Times New Roman"/>
          <w:color w:val="000000" w:themeColor="text1"/>
          <w:szCs w:val="24"/>
          <w:lang w:val="ru-RU"/>
        </w:rPr>
        <w:t>): сравнивает конструкции кода с базой известных уязвимых шаблонов</w:t>
      </w:r>
    </w:p>
    <w:p w14:paraId="2CEB4F8D" w14:textId="6D448734" w:rsidR="00B81E6D" w:rsidRDefault="00B81E6D" w:rsidP="005D52C5">
      <w:pPr>
        <w:numPr>
          <w:ilvl w:val="0"/>
          <w:numId w:val="28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995022">
        <w:rPr>
          <w:rFonts w:cs="Times New Roman"/>
          <w:color w:val="000000" w:themeColor="text1"/>
          <w:szCs w:val="24"/>
          <w:lang w:val="ru-RU"/>
        </w:rPr>
        <w:t>Символьное выполнение (</w:t>
      </w:r>
      <w:proofErr w:type="spellStart"/>
      <w:r w:rsidRPr="00995022">
        <w:rPr>
          <w:rFonts w:cs="Times New Roman"/>
          <w:color w:val="000000" w:themeColor="text1"/>
          <w:szCs w:val="24"/>
          <w:lang w:val="ru-RU"/>
        </w:rPr>
        <w:t>Symbolic</w:t>
      </w:r>
      <w:proofErr w:type="spellEnd"/>
      <w:r w:rsidRPr="00995022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995022">
        <w:rPr>
          <w:rFonts w:cs="Times New Roman"/>
          <w:color w:val="000000" w:themeColor="text1"/>
          <w:szCs w:val="24"/>
          <w:lang w:val="ru-RU"/>
        </w:rPr>
        <w:t>Execution</w:t>
      </w:r>
      <w:proofErr w:type="spellEnd"/>
      <w:r w:rsidRPr="00995022">
        <w:rPr>
          <w:rFonts w:cs="Times New Roman"/>
          <w:color w:val="000000" w:themeColor="text1"/>
          <w:szCs w:val="24"/>
          <w:lang w:val="ru-RU"/>
        </w:rPr>
        <w:t>): анализирует программу с использованием символьных значений</w:t>
      </w:r>
    </w:p>
    <w:p w14:paraId="7903D544" w14:textId="77777777" w:rsidR="00995022" w:rsidRPr="00995022" w:rsidRDefault="00995022" w:rsidP="005D52C5">
      <w:pPr>
        <w:spacing w:after="0"/>
        <w:ind w:left="142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A578E84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1.2. Классификация и примеры критических уязвимостей</w:t>
      </w:r>
    </w:p>
    <w:p w14:paraId="6C0343EE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451E377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1.2.1. Инъекционные атаки</w:t>
      </w:r>
    </w:p>
    <w:p w14:paraId="64903C8C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30FD235" w14:textId="231989D1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Данный класс уязвимостей возникает, когда ненадежные данные интерпретируются как часть команды или запроса. Согласно OWASP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Top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Ten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, инъекции остаются одной из наиболее серьезных угроз для веб-приложений [1].</w:t>
      </w:r>
    </w:p>
    <w:p w14:paraId="79110417" w14:textId="2BF6E920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SQL-инъекция (SQL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Injection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) позволяет злоумышленнику модифицировать запрос к базе данных через неправильно обработанные пользовательские входные данные.</w:t>
      </w:r>
    </w:p>
    <w:p w14:paraId="1CD6D39B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*Пример уязвимого кода, подверженного SQL-инъекции, приведен в Листинге 1.1.*</w:t>
      </w:r>
    </w:p>
    <w:p w14:paraId="788099E0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89C2BE5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Межсайтовый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скриптинг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(XSS) — уязвимость, при которой вредоносный код выполняется в браузере пользователя. Различают хранимый, отраженный и DOM-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based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XSS.</w:t>
      </w:r>
    </w:p>
    <w:p w14:paraId="1A4CE468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12E33922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Пример уязвимого кода, подверженного XSS, показан в Листинге 1.2.</w:t>
      </w:r>
    </w:p>
    <w:p w14:paraId="32138E8A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3501F06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1.2.2. Небезопасная работа с буфером и памятью</w:t>
      </w:r>
    </w:p>
    <w:p w14:paraId="23C2E952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077DB4DA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Уязвимости, связанные с переполнением буфера, характерны для языков низкого уровня, таких как C и C++.</w:t>
      </w:r>
    </w:p>
    <w:p w14:paraId="7C8FBC4C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137BD26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lastRenderedPageBreak/>
        <w:t>Пример уязвимости переполнения буфера представлен в Листинге 1.3.</w:t>
      </w:r>
    </w:p>
    <w:p w14:paraId="4260394A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0082A799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1.2.3. Неправильная обработка ошибок и исключений</w:t>
      </w:r>
    </w:p>
    <w:p w14:paraId="2F6458A6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7A99765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Раскрытие детальной информации об ошибках предоставляет злоумышленнику ценную информацию о внутреннем устройстве системы.</w:t>
      </w:r>
    </w:p>
    <w:p w14:paraId="0021E0CA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EB94E25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Пример небезопасной обработки ошибок демонстрирует Листинг 1.4.</w:t>
      </w:r>
    </w:p>
    <w:p w14:paraId="15F7B417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AC4A5A1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1.3. Ограничения и проблемы статического анализа</w:t>
      </w:r>
    </w:p>
    <w:p w14:paraId="4512F212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02DD7B8D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Несмотря на эффективность, статический анализ имеет ряд ограничений:</w:t>
      </w:r>
    </w:p>
    <w:p w14:paraId="05D98FFE" w14:textId="77777777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06590B44" w14:textId="733BAD66" w:rsidR="00B81E6D" w:rsidRPr="00FA7BB6" w:rsidRDefault="00B81E6D" w:rsidP="005D52C5">
      <w:pPr>
        <w:numPr>
          <w:ilvl w:val="0"/>
          <w:numId w:val="16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Ложные срабатывания (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False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Positives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): анализатор может пометить безопасный код как уязвимый</w:t>
      </w:r>
    </w:p>
    <w:p w14:paraId="7278008E" w14:textId="734AC270" w:rsidR="00B81E6D" w:rsidRPr="00FA7BB6" w:rsidRDefault="00B81E6D" w:rsidP="005D52C5">
      <w:pPr>
        <w:numPr>
          <w:ilvl w:val="0"/>
          <w:numId w:val="16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Ложные пропуски (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False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Negatives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): некоторые уязвимости могут остаться незамеченными</w:t>
      </w:r>
    </w:p>
    <w:p w14:paraId="0236469B" w14:textId="41CFE725" w:rsidR="00B81E6D" w:rsidRPr="00FA7BB6" w:rsidRDefault="00B81E6D" w:rsidP="005D52C5">
      <w:pPr>
        <w:numPr>
          <w:ilvl w:val="0"/>
          <w:numId w:val="16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Сложность анализа динамических языков: JavaScript, Python представляют дополнительную сложность</w:t>
      </w:r>
    </w:p>
    <w:p w14:paraId="519A8EC1" w14:textId="2DDC22C7" w:rsidR="00B81E6D" w:rsidRPr="00FA7BB6" w:rsidRDefault="00B81E6D" w:rsidP="005D52C5">
      <w:pPr>
        <w:numPr>
          <w:ilvl w:val="0"/>
          <w:numId w:val="16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Зависимость от актуальности баз правил: эффективность зависит от своевременного обновления базы уязвимостей</w:t>
      </w:r>
    </w:p>
    <w:p w14:paraId="42C911F5" w14:textId="173D2BF2" w:rsidR="00B81E6D" w:rsidRPr="00FA7BB6" w:rsidRDefault="00B81E6D" w:rsidP="005D52C5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Статические анализаторы, такие как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SonarQube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,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Checkmarx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,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Bandit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и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SpotBugs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, сканируют код и генерируют отчеты с указанием найденных проблем. По данным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GitLab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, интеграция SAST позволяет снизить количество уязвимостей в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production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-среде на 50-70% в течение первого года использования [2].</w:t>
      </w:r>
    </w:p>
    <w:p w14:paraId="66D847FF" w14:textId="49489C40" w:rsidR="00B81E6D" w:rsidRPr="00FA7BB6" w:rsidRDefault="00B81E6D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Листинг 1.1: Пример уязвимого кода на Python, подверженного SQL-инъекции</w:t>
      </w:r>
    </w:p>
    <w:p w14:paraId="4BE874AD" w14:textId="1D1AFFAC" w:rsidR="00B81E6D" w:rsidRPr="00FA7BB6" w:rsidRDefault="00B81E6D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193F2BB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import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sqlite3</w:t>
      </w:r>
    </w:p>
    <w:p w14:paraId="43D3ABCD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2A72B655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def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authenticate_</w:t>
      </w:r>
      <w:proofErr w:type="gramStart"/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user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username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password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0DC9B313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connection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sqlite3.connect(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users.db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0DE78B5D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cursor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=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connection.cursor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()</w:t>
      </w:r>
    </w:p>
    <w:p w14:paraId="06DA2FC0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</w:p>
    <w:p w14:paraId="7B669EBB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r w:rsidRPr="00B81E6D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КРИТИЧЕСКАЯ ОШИБКА: Прямая конкатенация пользовательского ввода</w:t>
      </w:r>
    </w:p>
    <w:p w14:paraId="2AE45ECD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query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"SELECT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* FROM users WHERE login = '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username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' AND password = '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password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'"</w:t>
      </w:r>
    </w:p>
    <w:p w14:paraId="1615A37C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572D8AB0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cursor.execute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(query)</w:t>
      </w:r>
    </w:p>
    <w:p w14:paraId="092E5616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user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cursor.fetchone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()</w:t>
      </w:r>
    </w:p>
    <w:p w14:paraId="51A93CCB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connection.close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()</w:t>
      </w:r>
    </w:p>
    <w:p w14:paraId="648E176D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3A25AF14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user 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is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not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None</w:t>
      </w:r>
    </w:p>
    <w:p w14:paraId="52BA5D1E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52933358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Пример эксплуатации:</w:t>
      </w:r>
    </w:p>
    <w:p w14:paraId="7425A2F0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 xml:space="preserve"># </w:t>
      </w:r>
      <w:proofErr w:type="spellStart"/>
      <w:r w:rsidRPr="00B81E6D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username</w:t>
      </w:r>
      <w:proofErr w:type="spellEnd"/>
      <w:r w:rsidRPr="00B81E6D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 xml:space="preserve"> = "</w:t>
      </w:r>
      <w:proofErr w:type="spellStart"/>
      <w:r w:rsidRPr="00B81E6D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admin</w:t>
      </w:r>
      <w:proofErr w:type="spellEnd"/>
      <w:r w:rsidRPr="00B81E6D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' --" превращает запрос в:</w:t>
      </w:r>
    </w:p>
    <w:p w14:paraId="62E8C793" w14:textId="69C20216" w:rsid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008000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8000"/>
          <w:sz w:val="21"/>
          <w:szCs w:val="21"/>
          <w:lang w:eastAsia="ru-RU"/>
        </w:rPr>
        <w:t># SELECT * FROM users WHERE login = 'admin' --' AND password = ''</w:t>
      </w:r>
    </w:p>
    <w:p w14:paraId="77E00D5E" w14:textId="77777777" w:rsidR="00B81E6D" w:rsidRPr="00872335" w:rsidRDefault="00B81E6D" w:rsidP="00FA7BB6">
      <w:pPr>
        <w:shd w:val="clear" w:color="auto" w:fill="FFFFFF"/>
        <w:spacing w:after="0"/>
        <w:rPr>
          <w:rFonts w:cs="Times New Roman"/>
          <w:color w:val="3B3B3B"/>
          <w:szCs w:val="24"/>
          <w:lang w:eastAsia="ru-RU"/>
        </w:rPr>
      </w:pPr>
    </w:p>
    <w:p w14:paraId="3D94C2BF" w14:textId="45B97C3D" w:rsidR="00B81E6D" w:rsidRPr="00FA7BB6" w:rsidRDefault="00B81E6D" w:rsidP="005D52C5">
      <w:pPr>
        <w:shd w:val="clear" w:color="auto" w:fill="FFFFFF"/>
        <w:spacing w:after="0"/>
        <w:jc w:val="both"/>
        <w:rPr>
          <w:rFonts w:cs="Times New Roman"/>
          <w:color w:val="3B3B3B"/>
          <w:szCs w:val="24"/>
          <w:lang w:val="ru-RU" w:eastAsia="ru-RU"/>
        </w:rPr>
      </w:pPr>
      <w:r w:rsidRPr="00FA7BB6">
        <w:rPr>
          <w:rFonts w:cs="Times New Roman"/>
          <w:color w:val="3B3B3B"/>
          <w:szCs w:val="24"/>
          <w:lang w:val="ru-RU" w:eastAsia="ru-RU"/>
        </w:rPr>
        <w:lastRenderedPageBreak/>
        <w:t>Листинг 1.2: Пример уязвимого кода на Java, подверженного XSS</w:t>
      </w:r>
    </w:p>
    <w:p w14:paraId="2BB22C26" w14:textId="6D547A01" w:rsidR="00B81E6D" w:rsidRPr="00FA7BB6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</w:p>
    <w:p w14:paraId="0A0A2BA1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import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gramStart"/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java.io.*</w:t>
      </w:r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;</w:t>
      </w:r>
    </w:p>
    <w:p w14:paraId="433870F1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import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javax.servlet</w:t>
      </w:r>
      <w:proofErr w:type="spellEnd"/>
      <w:proofErr w:type="gramEnd"/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.*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;</w:t>
      </w:r>
    </w:p>
    <w:p w14:paraId="6751A2E4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import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javax.servlet</w:t>
      </w:r>
      <w:proofErr w:type="gramEnd"/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.http</w:t>
      </w:r>
      <w:proofErr w:type="spellEnd"/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.*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;</w:t>
      </w:r>
    </w:p>
    <w:p w14:paraId="41E300C2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import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javax.servlet</w:t>
      </w:r>
      <w:proofErr w:type="gramEnd"/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.annotation</w:t>
      </w:r>
      <w:proofErr w:type="spellEnd"/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.*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;</w:t>
      </w:r>
    </w:p>
    <w:p w14:paraId="3CA0FCF3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0714D464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@</w:t>
      </w:r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WebServlet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"/search"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4524B933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public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class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SearchServlet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extends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HttpServlet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{</w:t>
      </w:r>
    </w:p>
    <w:p w14:paraId="2CE1AE33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protected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void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doGet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HttpServletRequest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request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HttpServletResponse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response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68E497BE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throws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ServletException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IOException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{</w:t>
      </w:r>
    </w:p>
    <w:p w14:paraId="249E3D3A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659F8E71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response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setContentType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"text/</w:t>
      </w:r>
      <w:proofErr w:type="spellStart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html;charset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=UTF-8"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);</w:t>
      </w:r>
    </w:p>
    <w:p w14:paraId="352883FB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String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searchTerm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request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getParameter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"q"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);</w:t>
      </w:r>
    </w:p>
    <w:p w14:paraId="6E5C027B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B81E6D">
        <w:rPr>
          <w:rFonts w:ascii="Consolas" w:hAnsi="Consolas" w:cs="Times New Roman"/>
          <w:color w:val="267F99"/>
          <w:sz w:val="21"/>
          <w:szCs w:val="21"/>
          <w:lang w:val="ru-RU" w:eastAsia="ru-RU"/>
        </w:rPr>
        <w:t>PrintWriter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out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=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response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getWriter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();</w:t>
      </w:r>
    </w:p>
    <w:p w14:paraId="5AD821C4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</w:p>
    <w:p w14:paraId="30944A6D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r w:rsidRPr="00B81E6D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// КРИТИЧЕСКАЯ ОШИБКА: Пользовательский ввод без экранирования</w:t>
      </w:r>
    </w:p>
    <w:p w14:paraId="43F7F27E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out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println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"&lt;</w:t>
      </w:r>
      <w:proofErr w:type="spellStart"/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html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&gt;&lt;</w:t>
      </w:r>
      <w:proofErr w:type="spellStart"/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body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&gt;"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);</w:t>
      </w:r>
    </w:p>
    <w:p w14:paraId="1A1E9CC6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out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println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"&lt;h1&gt;Результаты поиска для: "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+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searchTerm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+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"&lt;/h1&gt;"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);</w:t>
      </w:r>
    </w:p>
    <w:p w14:paraId="237118F8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out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println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"&lt;/</w:t>
      </w:r>
      <w:proofErr w:type="spellStart"/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body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&gt;&lt;/</w:t>
      </w:r>
      <w:proofErr w:type="spellStart"/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html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&gt;"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);</w:t>
      </w:r>
    </w:p>
    <w:p w14:paraId="44D7AF0C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    }</w:t>
      </w:r>
    </w:p>
    <w:p w14:paraId="216327BE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}</w:t>
      </w:r>
    </w:p>
    <w:p w14:paraId="5CD96E26" w14:textId="73F86954" w:rsidR="00B81E6D" w:rsidRPr="00FA7BB6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</w:p>
    <w:p w14:paraId="1BEDBC65" w14:textId="0A61325B" w:rsidR="00B81E6D" w:rsidRPr="00FA7BB6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</w:p>
    <w:p w14:paraId="4DD5815C" w14:textId="043D166F" w:rsidR="00B81E6D" w:rsidRPr="00FA7BB6" w:rsidRDefault="00B81E6D" w:rsidP="00FA7BB6">
      <w:pPr>
        <w:shd w:val="clear" w:color="auto" w:fill="FFFFFF"/>
        <w:spacing w:after="0"/>
        <w:rPr>
          <w:rFonts w:cs="Times New Roman"/>
          <w:color w:val="3B3B3B"/>
          <w:szCs w:val="24"/>
          <w:lang w:val="ru-RU" w:eastAsia="ru-RU"/>
        </w:rPr>
      </w:pPr>
      <w:r w:rsidRPr="00FA7BB6">
        <w:rPr>
          <w:rFonts w:cs="Times New Roman"/>
          <w:color w:val="3B3B3B"/>
          <w:szCs w:val="24"/>
          <w:lang w:val="ru-RU" w:eastAsia="ru-RU"/>
        </w:rPr>
        <w:t>Листинг 1.3: Пример уязвимости переполнения буфера на C</w:t>
      </w:r>
    </w:p>
    <w:p w14:paraId="369246C3" w14:textId="24B187A6" w:rsidR="00B81E6D" w:rsidRPr="00FA7BB6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</w:p>
    <w:p w14:paraId="522838E0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#include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&lt;</w:t>
      </w:r>
      <w:proofErr w:type="spellStart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stdio.h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&gt;</w:t>
      </w:r>
    </w:p>
    <w:p w14:paraId="6C1ACC47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#include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&lt;</w:t>
      </w:r>
      <w:proofErr w:type="spellStart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string.h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&gt;</w:t>
      </w:r>
    </w:p>
    <w:p w14:paraId="5B1BB701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51487AE7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void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process_</w:t>
      </w:r>
      <w:proofErr w:type="gramStart"/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input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char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input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 {</w:t>
      </w:r>
    </w:p>
    <w:p w14:paraId="649FCC14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B81E6D">
        <w:rPr>
          <w:rFonts w:ascii="Consolas" w:hAnsi="Consolas" w:cs="Times New Roman"/>
          <w:color w:val="0000FF"/>
          <w:sz w:val="21"/>
          <w:szCs w:val="21"/>
          <w:lang w:val="ru-RU" w:eastAsia="ru-RU"/>
        </w:rPr>
        <w:t>char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buffer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[</w:t>
      </w:r>
      <w:proofErr w:type="gramEnd"/>
      <w:r w:rsidRPr="00B81E6D">
        <w:rPr>
          <w:rFonts w:ascii="Consolas" w:hAnsi="Consolas" w:cs="Times New Roman"/>
          <w:color w:val="098658"/>
          <w:sz w:val="21"/>
          <w:szCs w:val="21"/>
          <w:lang w:val="ru-RU" w:eastAsia="ru-RU"/>
        </w:rPr>
        <w:t>64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];</w:t>
      </w:r>
    </w:p>
    <w:p w14:paraId="61650523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B81E6D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strcpy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proofErr w:type="spellStart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buffer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proofErr w:type="spellStart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input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);</w:t>
      </w:r>
      <w:r w:rsidRPr="00B81E6D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 xml:space="preserve"> // ОПАСНАЯ ФУНКЦИЯ: копирование без проверки длины</w:t>
      </w:r>
    </w:p>
    <w:p w14:paraId="7B8302CD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B81E6D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printf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proofErr w:type="gramEnd"/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"Обработанные данные: </w:t>
      </w:r>
      <w:r w:rsidRPr="00B81E6D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%s</w:t>
      </w:r>
      <w:r w:rsidRPr="00B81E6D">
        <w:rPr>
          <w:rFonts w:ascii="Consolas" w:hAnsi="Consolas" w:cs="Times New Roman"/>
          <w:color w:val="EE0000"/>
          <w:sz w:val="21"/>
          <w:szCs w:val="21"/>
          <w:lang w:val="ru-RU" w:eastAsia="ru-RU"/>
        </w:rPr>
        <w:t>\n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proofErr w:type="spellStart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buffer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);</w:t>
      </w:r>
    </w:p>
    <w:p w14:paraId="6C0F72AC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}</w:t>
      </w:r>
    </w:p>
    <w:p w14:paraId="27AF2899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05B52FA8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int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gramStart"/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main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int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argc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char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proofErr w:type="spell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argv</w:t>
      </w:r>
      <w:proofErr w:type="spellEnd"/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[]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 {</w:t>
      </w:r>
    </w:p>
    <w:p w14:paraId="12F1EABE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(</w:t>
      </w:r>
      <w:proofErr w:type="spellStart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argc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&gt;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 {</w:t>
      </w:r>
    </w:p>
    <w:p w14:paraId="65C74307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process_input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argv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B81E6D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]);</w:t>
      </w:r>
    </w:p>
    <w:p w14:paraId="286352BD" w14:textId="77777777" w:rsidR="00B81E6D" w:rsidRPr="00872335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>}</w:t>
      </w:r>
    </w:p>
    <w:p w14:paraId="0569E56B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B81E6D">
        <w:rPr>
          <w:rFonts w:ascii="Consolas" w:hAnsi="Consolas" w:cs="Times New Roman"/>
          <w:color w:val="AF00DB"/>
          <w:sz w:val="21"/>
          <w:szCs w:val="21"/>
          <w:lang w:val="ru-RU" w:eastAsia="ru-RU"/>
        </w:rPr>
        <w:t>return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B81E6D">
        <w:rPr>
          <w:rFonts w:ascii="Consolas" w:hAnsi="Consolas" w:cs="Times New Roman"/>
          <w:color w:val="098658"/>
          <w:sz w:val="21"/>
          <w:szCs w:val="21"/>
          <w:lang w:val="ru-RU" w:eastAsia="ru-RU"/>
        </w:rPr>
        <w:t>0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;</w:t>
      </w:r>
    </w:p>
    <w:p w14:paraId="49ADB8DB" w14:textId="755B9DDE" w:rsidR="00B81E6D" w:rsidRPr="00FA7BB6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}</w:t>
      </w:r>
    </w:p>
    <w:p w14:paraId="56C43D11" w14:textId="416792E9" w:rsidR="00B81E6D" w:rsidRPr="00FA7BB6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</w:p>
    <w:p w14:paraId="347F0408" w14:textId="77777777" w:rsidR="00B81E6D" w:rsidRPr="00FA7BB6" w:rsidRDefault="00B81E6D" w:rsidP="00FA7BB6">
      <w:pPr>
        <w:shd w:val="clear" w:color="auto" w:fill="FFFFFF"/>
        <w:spacing w:after="0"/>
        <w:rPr>
          <w:rFonts w:cs="Times New Roman"/>
          <w:color w:val="3B3B3B"/>
          <w:szCs w:val="24"/>
          <w:lang w:val="ru-RU" w:eastAsia="ru-RU"/>
        </w:rPr>
      </w:pPr>
    </w:p>
    <w:p w14:paraId="2D98AE0F" w14:textId="77777777" w:rsidR="002C5826" w:rsidRDefault="002C5826" w:rsidP="005D52C5">
      <w:pPr>
        <w:shd w:val="clear" w:color="auto" w:fill="FFFFFF"/>
        <w:spacing w:after="0"/>
        <w:jc w:val="both"/>
        <w:rPr>
          <w:rFonts w:cs="Times New Roman"/>
          <w:color w:val="3B3B3B"/>
          <w:szCs w:val="24"/>
          <w:lang w:val="ru-RU" w:eastAsia="ru-RU"/>
        </w:rPr>
      </w:pPr>
    </w:p>
    <w:p w14:paraId="050DD6A5" w14:textId="77777777" w:rsidR="002C5826" w:rsidRDefault="002C5826" w:rsidP="005D52C5">
      <w:pPr>
        <w:shd w:val="clear" w:color="auto" w:fill="FFFFFF"/>
        <w:spacing w:after="0"/>
        <w:jc w:val="both"/>
        <w:rPr>
          <w:rFonts w:cs="Times New Roman"/>
          <w:color w:val="3B3B3B"/>
          <w:szCs w:val="24"/>
          <w:lang w:val="ru-RU" w:eastAsia="ru-RU"/>
        </w:rPr>
      </w:pPr>
    </w:p>
    <w:p w14:paraId="5E347FC0" w14:textId="77777777" w:rsidR="002C5826" w:rsidRDefault="002C5826" w:rsidP="005D52C5">
      <w:pPr>
        <w:shd w:val="clear" w:color="auto" w:fill="FFFFFF"/>
        <w:spacing w:after="0"/>
        <w:jc w:val="both"/>
        <w:rPr>
          <w:rFonts w:cs="Times New Roman"/>
          <w:color w:val="3B3B3B"/>
          <w:szCs w:val="24"/>
          <w:lang w:val="ru-RU" w:eastAsia="ru-RU"/>
        </w:rPr>
      </w:pPr>
    </w:p>
    <w:p w14:paraId="21B162B3" w14:textId="77777777" w:rsidR="002C5826" w:rsidRDefault="002C5826" w:rsidP="005D52C5">
      <w:pPr>
        <w:shd w:val="clear" w:color="auto" w:fill="FFFFFF"/>
        <w:spacing w:after="0"/>
        <w:jc w:val="both"/>
        <w:rPr>
          <w:rFonts w:cs="Times New Roman"/>
          <w:color w:val="3B3B3B"/>
          <w:szCs w:val="24"/>
          <w:lang w:val="ru-RU" w:eastAsia="ru-RU"/>
        </w:rPr>
      </w:pPr>
    </w:p>
    <w:p w14:paraId="62BCCFF5" w14:textId="77777777" w:rsidR="002C5826" w:rsidRDefault="002C5826" w:rsidP="005D52C5">
      <w:pPr>
        <w:shd w:val="clear" w:color="auto" w:fill="FFFFFF"/>
        <w:spacing w:after="0"/>
        <w:jc w:val="both"/>
        <w:rPr>
          <w:rFonts w:cs="Times New Roman"/>
          <w:color w:val="3B3B3B"/>
          <w:szCs w:val="24"/>
          <w:lang w:val="ru-RU" w:eastAsia="ru-RU"/>
        </w:rPr>
      </w:pPr>
    </w:p>
    <w:p w14:paraId="3765DBB0" w14:textId="77777777" w:rsidR="002C5826" w:rsidRDefault="002C5826" w:rsidP="005D52C5">
      <w:pPr>
        <w:shd w:val="clear" w:color="auto" w:fill="FFFFFF"/>
        <w:spacing w:after="0"/>
        <w:jc w:val="both"/>
        <w:rPr>
          <w:rFonts w:cs="Times New Roman"/>
          <w:color w:val="3B3B3B"/>
          <w:szCs w:val="24"/>
          <w:lang w:val="ru-RU" w:eastAsia="ru-RU"/>
        </w:rPr>
      </w:pPr>
    </w:p>
    <w:p w14:paraId="3D7BD767" w14:textId="0082DD06" w:rsidR="00B81E6D" w:rsidRPr="00FA7BB6" w:rsidRDefault="00B81E6D" w:rsidP="005D52C5">
      <w:pPr>
        <w:shd w:val="clear" w:color="auto" w:fill="FFFFFF"/>
        <w:spacing w:after="0"/>
        <w:jc w:val="both"/>
        <w:rPr>
          <w:rFonts w:cs="Times New Roman"/>
          <w:color w:val="3B3B3B"/>
          <w:szCs w:val="24"/>
          <w:lang w:val="ru-RU" w:eastAsia="ru-RU"/>
        </w:rPr>
      </w:pPr>
      <w:r w:rsidRPr="00FA7BB6">
        <w:rPr>
          <w:rFonts w:cs="Times New Roman"/>
          <w:color w:val="3B3B3B"/>
          <w:szCs w:val="24"/>
          <w:lang w:val="ru-RU" w:eastAsia="ru-RU"/>
        </w:rPr>
        <w:lastRenderedPageBreak/>
        <w:t>Листинг 1.4: Пример небезопасной обработки ошибок в Python</w:t>
      </w:r>
    </w:p>
    <w:p w14:paraId="5734B1C1" w14:textId="1B9418B9" w:rsidR="00B81E6D" w:rsidRPr="00FA7BB6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</w:p>
    <w:p w14:paraId="6DBC7CBE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from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flask </w:t>
      </w: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import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Flask</w:t>
      </w:r>
    </w:p>
    <w:p w14:paraId="730A75F0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import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sqlite3</w:t>
      </w:r>
    </w:p>
    <w:p w14:paraId="735B6E32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159F77AB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app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Flask(</w:t>
      </w:r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__name__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21BE8635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252F63BE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@</w:t>
      </w:r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app</w:t>
      </w:r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.route</w:t>
      </w:r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'/user/&lt;user_id&gt;'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26122440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def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get_user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user_id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210575E1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try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69880F47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connection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267F99"/>
          <w:sz w:val="21"/>
          <w:szCs w:val="21"/>
          <w:lang w:eastAsia="ru-RU"/>
        </w:rPr>
        <w:t>sqlite3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connect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database.db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23BF0F21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cursor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connection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cursor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()</w:t>
      </w:r>
    </w:p>
    <w:p w14:paraId="73B433E3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cursor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execute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"SELECT * FROM users WHERE id = ?"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, (</w:t>
      </w:r>
      <w:proofErr w:type="spell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user_id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,))</w:t>
      </w:r>
    </w:p>
    <w:p w14:paraId="63376F91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user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cursor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fetchone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()</w:t>
      </w:r>
    </w:p>
    <w:p w14:paraId="60C0014A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connection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B81E6D">
        <w:rPr>
          <w:rFonts w:ascii="Consolas" w:hAnsi="Consolas" w:cs="Times New Roman"/>
          <w:color w:val="795E26"/>
          <w:sz w:val="21"/>
          <w:szCs w:val="21"/>
          <w:lang w:eastAsia="ru-RU"/>
        </w:rPr>
        <w:t>close</w:t>
      </w:r>
      <w:proofErr w:type="spellEnd"/>
      <w:proofErr w:type="gramEnd"/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()</w:t>
      </w:r>
    </w:p>
    <w:p w14:paraId="40FE5823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788811E6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user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1723A6EF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B81E6D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Пользователь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: 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gramStart"/>
      <w:r w:rsidRPr="00B81E6D">
        <w:rPr>
          <w:rFonts w:ascii="Consolas" w:hAnsi="Consolas" w:cs="Times New Roman"/>
          <w:color w:val="001080"/>
          <w:sz w:val="21"/>
          <w:szCs w:val="21"/>
          <w:lang w:eastAsia="ru-RU"/>
        </w:rPr>
        <w:t>user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B81E6D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>]</w:t>
      </w:r>
      <w:r w:rsidRPr="00B81E6D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B81E6D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</w:p>
    <w:p w14:paraId="4DC7D466" w14:textId="77777777" w:rsidR="00B81E6D" w:rsidRPr="00872335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872335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062C2207" w14:textId="77777777" w:rsidR="00B81E6D" w:rsidRPr="00872335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872335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872335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Пользователь</w:t>
      </w:r>
      <w:r w:rsidRPr="00872335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не</w:t>
      </w:r>
      <w:r w:rsidRPr="00872335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найден</w:t>
      </w:r>
      <w:r w:rsidRPr="00872335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872335">
        <w:rPr>
          <w:rFonts w:ascii="Consolas" w:hAnsi="Consolas" w:cs="Times New Roman"/>
          <w:color w:val="098658"/>
          <w:sz w:val="21"/>
          <w:szCs w:val="21"/>
          <w:lang w:eastAsia="ru-RU"/>
        </w:rPr>
        <w:t>404</w:t>
      </w:r>
    </w:p>
    <w:p w14:paraId="66221944" w14:textId="77777777" w:rsidR="00B81E6D" w:rsidRPr="00872335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</w:p>
    <w:p w14:paraId="453044C8" w14:textId="77777777" w:rsidR="00B81E6D" w:rsidRPr="00872335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872335">
        <w:rPr>
          <w:rFonts w:ascii="Consolas" w:hAnsi="Consolas" w:cs="Times New Roman"/>
          <w:color w:val="AF00DB"/>
          <w:sz w:val="21"/>
          <w:szCs w:val="21"/>
          <w:lang w:eastAsia="ru-RU"/>
        </w:rPr>
        <w:t>except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872335">
        <w:rPr>
          <w:rFonts w:ascii="Consolas" w:hAnsi="Consolas" w:cs="Times New Roman"/>
          <w:color w:val="267F99"/>
          <w:sz w:val="21"/>
          <w:szCs w:val="21"/>
          <w:lang w:eastAsia="ru-RU"/>
        </w:rPr>
        <w:t>Exception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872335">
        <w:rPr>
          <w:rFonts w:ascii="Consolas" w:hAnsi="Consolas" w:cs="Times New Roman"/>
          <w:color w:val="AF00DB"/>
          <w:sz w:val="21"/>
          <w:szCs w:val="21"/>
          <w:lang w:eastAsia="ru-RU"/>
        </w:rPr>
        <w:t>as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872335">
        <w:rPr>
          <w:rFonts w:ascii="Consolas" w:hAnsi="Consolas" w:cs="Times New Roman"/>
          <w:color w:val="001080"/>
          <w:sz w:val="21"/>
          <w:szCs w:val="21"/>
          <w:lang w:eastAsia="ru-RU"/>
        </w:rPr>
        <w:t>e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67CB88E4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B81E6D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КРИТИЧЕСКАЯ ОШИБКА: Детальная информация об исключении</w:t>
      </w:r>
    </w:p>
    <w:p w14:paraId="064F83AD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r w:rsidRPr="00B81E6D">
        <w:rPr>
          <w:rFonts w:ascii="Consolas" w:hAnsi="Consolas" w:cs="Times New Roman"/>
          <w:color w:val="AF00DB"/>
          <w:sz w:val="21"/>
          <w:szCs w:val="21"/>
          <w:lang w:val="ru-RU" w:eastAsia="ru-RU"/>
        </w:rPr>
        <w:t>return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proofErr w:type="spellStart"/>
      <w:r w:rsidRPr="00B81E6D">
        <w:rPr>
          <w:rFonts w:ascii="Consolas" w:hAnsi="Consolas" w:cs="Times New Roman"/>
          <w:color w:val="0000FF"/>
          <w:sz w:val="21"/>
          <w:szCs w:val="21"/>
          <w:lang w:val="ru-RU" w:eastAsia="ru-RU"/>
        </w:rPr>
        <w:t>f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"Произошла</w:t>
      </w:r>
      <w:proofErr w:type="spellEnd"/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 ошибка: </w:t>
      </w:r>
      <w:r w:rsidRPr="00B81E6D">
        <w:rPr>
          <w:rFonts w:ascii="Consolas" w:hAnsi="Consolas" w:cs="Times New Roman"/>
          <w:color w:val="0000FF"/>
          <w:sz w:val="21"/>
          <w:szCs w:val="21"/>
          <w:lang w:val="ru-RU" w:eastAsia="ru-RU"/>
        </w:rPr>
        <w:t>{</w:t>
      </w:r>
      <w:proofErr w:type="spellStart"/>
      <w:r w:rsidRPr="00B81E6D">
        <w:rPr>
          <w:rFonts w:ascii="Consolas" w:hAnsi="Consolas" w:cs="Times New Roman"/>
          <w:color w:val="267F99"/>
          <w:sz w:val="21"/>
          <w:szCs w:val="21"/>
          <w:lang w:val="ru-RU" w:eastAsia="ru-RU"/>
        </w:rPr>
        <w:t>str</w:t>
      </w:r>
      <w:proofErr w:type="spellEnd"/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r w:rsidRPr="00B81E6D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e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</w:t>
      </w:r>
      <w:r w:rsidRPr="00B81E6D">
        <w:rPr>
          <w:rFonts w:ascii="Consolas" w:hAnsi="Consolas" w:cs="Times New Roman"/>
          <w:color w:val="0000FF"/>
          <w:sz w:val="21"/>
          <w:szCs w:val="21"/>
          <w:lang w:val="ru-RU" w:eastAsia="ru-RU"/>
        </w:rPr>
        <w:t>}</w:t>
      </w:r>
      <w:r w:rsidRPr="00B81E6D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B81E6D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B81E6D">
        <w:rPr>
          <w:rFonts w:ascii="Consolas" w:hAnsi="Consolas" w:cs="Times New Roman"/>
          <w:color w:val="098658"/>
          <w:sz w:val="21"/>
          <w:szCs w:val="21"/>
          <w:lang w:val="ru-RU" w:eastAsia="ru-RU"/>
        </w:rPr>
        <w:t>500</w:t>
      </w:r>
    </w:p>
    <w:p w14:paraId="1B85425B" w14:textId="337B2617" w:rsidR="00B81E6D" w:rsidRPr="00FA7BB6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</w:p>
    <w:p w14:paraId="16711A92" w14:textId="77777777" w:rsidR="00B81E6D" w:rsidRPr="00B81E6D" w:rsidRDefault="00B81E6D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</w:p>
    <w:p w14:paraId="2FCF396F" w14:textId="77777777" w:rsidR="00B81E6D" w:rsidRPr="00FA7BB6" w:rsidRDefault="00B81E6D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D32BB59" w14:textId="77777777" w:rsidR="00B81E6D" w:rsidRPr="00FA7BB6" w:rsidRDefault="00B81E6D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ACEBE31" w14:textId="77777777" w:rsidR="00B81E6D" w:rsidRPr="00FA7BB6" w:rsidRDefault="00B81E6D" w:rsidP="00FA7BB6">
      <w:pPr>
        <w:spacing w:after="0"/>
        <w:ind w:firstLine="709"/>
        <w:jc w:val="center"/>
        <w:rPr>
          <w:rFonts w:cs="Times New Roman"/>
          <w:color w:val="000000" w:themeColor="text1"/>
          <w:szCs w:val="24"/>
          <w:lang w:val="ru-RU"/>
        </w:rPr>
      </w:pPr>
    </w:p>
    <w:p w14:paraId="441AA091" w14:textId="77777777" w:rsidR="00B81E6D" w:rsidRPr="00FA7BB6" w:rsidRDefault="00B81E6D" w:rsidP="00FA7BB6">
      <w:pPr>
        <w:spacing w:after="0"/>
        <w:ind w:firstLine="709"/>
        <w:jc w:val="center"/>
        <w:rPr>
          <w:rFonts w:cs="Times New Roman"/>
          <w:color w:val="000000" w:themeColor="text1"/>
          <w:szCs w:val="24"/>
          <w:lang w:val="ru-RU"/>
        </w:rPr>
      </w:pPr>
    </w:p>
    <w:p w14:paraId="17CA337C" w14:textId="77777777" w:rsidR="00B81E6D" w:rsidRPr="00FA7BB6" w:rsidRDefault="00B81E6D" w:rsidP="00FA7BB6">
      <w:pPr>
        <w:spacing w:after="0"/>
        <w:ind w:firstLine="709"/>
        <w:jc w:val="center"/>
        <w:rPr>
          <w:rFonts w:cs="Times New Roman"/>
          <w:color w:val="000000" w:themeColor="text1"/>
          <w:szCs w:val="24"/>
          <w:lang w:val="ru-RU"/>
        </w:rPr>
      </w:pPr>
    </w:p>
    <w:p w14:paraId="1D68EFEA" w14:textId="77777777" w:rsidR="00B81E6D" w:rsidRPr="00FA7BB6" w:rsidRDefault="00B81E6D" w:rsidP="00FA7BB6">
      <w:pPr>
        <w:spacing w:after="0"/>
        <w:ind w:firstLine="709"/>
        <w:jc w:val="center"/>
        <w:rPr>
          <w:rFonts w:cs="Times New Roman"/>
          <w:color w:val="000000" w:themeColor="text1"/>
          <w:szCs w:val="24"/>
          <w:lang w:val="ru-RU"/>
        </w:rPr>
      </w:pPr>
    </w:p>
    <w:p w14:paraId="743FD804" w14:textId="77777777" w:rsidR="00B81E6D" w:rsidRPr="00FA7BB6" w:rsidRDefault="00B81E6D" w:rsidP="00FA7BB6">
      <w:pPr>
        <w:spacing w:after="0"/>
        <w:ind w:firstLine="709"/>
        <w:jc w:val="center"/>
        <w:rPr>
          <w:rFonts w:cs="Times New Roman"/>
          <w:color w:val="000000" w:themeColor="text1"/>
          <w:szCs w:val="24"/>
          <w:lang w:val="ru-RU"/>
        </w:rPr>
      </w:pPr>
    </w:p>
    <w:p w14:paraId="3151C113" w14:textId="3D053404" w:rsidR="005E5862" w:rsidRPr="002C5826" w:rsidRDefault="00B81E6D" w:rsidP="002C5826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A7BB6">
        <w:rPr>
          <w:lang w:val="ru-RU"/>
        </w:rPr>
        <w:br w:type="page"/>
      </w:r>
      <w:bookmarkStart w:id="4" w:name="_Toc214089991"/>
      <w:r w:rsidR="005E5862" w:rsidRPr="002C582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2. Маскировка чувствительных и клиентских данных</w:t>
      </w:r>
      <w:bookmarkEnd w:id="4"/>
    </w:p>
    <w:p w14:paraId="426F25AD" w14:textId="77777777" w:rsidR="00450A5F" w:rsidRPr="00FA7BB6" w:rsidRDefault="00450A5F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868B585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Связка (после Раздела 1 → перед Разделом 2):</w:t>
      </w:r>
    </w:p>
    <w:p w14:paraId="54086AF5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Обнаружение уязвимостей — это лишь первый шаг в построении комплексной системы безопасности. Не менее важно обеспечить конфиденциальность информации на всех этапах разработки, особенно когда речь идет о тестировании и отладке. В этом разделе Вы изучите, как защитить клиентские данные от случайной утечки внутри команды и соответствовать строгим требованиям регуляторов.</w:t>
      </w:r>
    </w:p>
    <w:p w14:paraId="61FC2952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1CA1358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2.1. Нормативно-правовая основа и бизнес-необходимость</w:t>
      </w:r>
    </w:p>
    <w:p w14:paraId="6054E7AA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Связка (после введения Раздела 2 → перед подразделом 2.1):</w:t>
      </w:r>
    </w:p>
    <w:p w14:paraId="344856A6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Прежде чем переходить к техническим аспектам маскировки данных, важно понять правовые основания этого процесса. Знание регуляторных требований позволит Вам грамотно обосновывать необходимость соответствующих инвестиций перед руководством.</w:t>
      </w:r>
    </w:p>
    <w:p w14:paraId="5630FBBD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0366EE8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В современной бизнес-среде маскировка данных представляет собой критически важный процесс преобразования конфиденциальной информации, обеспечивающий сохранение функциональной пригодности данных для разработки и тестирования при полном исключении рисков несанкционированного доступа к реальным сведениям. Для бизнес-аналитиков понимание принципов и методов маскировки данных является неотъемлемым компонентом профессиональной компетенции.</w:t>
      </w:r>
    </w:p>
    <w:p w14:paraId="33498DAD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7CD060F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2.1.1. Регуляторные требования</w:t>
      </w:r>
    </w:p>
    <w:p w14:paraId="7F6E299D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Федеральный закон № 152-ФЗ «О персональных данных» устанавливает строгие требования к обработке персональных данных. Согласно статье 19, операторы обязаны принимать необходимые правовые, организационные и технические меры для защиты персональных данных от неправомерного доступа [6].</w:t>
      </w:r>
    </w:p>
    <w:p w14:paraId="403F66C5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11411786" w14:textId="12A9C80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Общий регламент по защите данных (GDPR) Европейского союза в статье 32 устанавливает требования к безопасности обработки данных, включая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псевдонимизацию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и шифрование персональных данных [7].</w:t>
      </w:r>
    </w:p>
    <w:p w14:paraId="220AF5C6" w14:textId="0D3DA71F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2.1.2. Бизнес-необходимость</w:t>
      </w:r>
    </w:p>
    <w:p w14:paraId="5EC8CA3E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Необходимость внедрения методов маскировки данных обусловлена несколькими ключевыми факторами:</w:t>
      </w:r>
    </w:p>
    <w:p w14:paraId="0F69A08F" w14:textId="79DFF16A" w:rsidR="005E5862" w:rsidRPr="00FA7BB6" w:rsidRDefault="005E5862" w:rsidP="005D52C5">
      <w:pPr>
        <w:numPr>
          <w:ilvl w:val="0"/>
          <w:numId w:val="16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Снижение рисков при аутсорсинге</w:t>
      </w:r>
      <w:r w:rsidR="00450A5F" w:rsidRPr="00FA7BB6">
        <w:rPr>
          <w:rFonts w:cs="Times New Roman"/>
          <w:color w:val="000000" w:themeColor="text1"/>
          <w:szCs w:val="24"/>
          <w:lang w:val="ru-RU"/>
        </w:rPr>
        <w:t>: при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передаче данных сторонним подрядчикам для разработки или тестирования маскировка позволяет минимизировать последствия потенциальных утечек</w:t>
      </w:r>
    </w:p>
    <w:p w14:paraId="7C78EC51" w14:textId="77777777" w:rsidR="005E5862" w:rsidRPr="00FA7BB6" w:rsidRDefault="005E5862" w:rsidP="005D52C5">
      <w:pPr>
        <w:numPr>
          <w:ilvl w:val="0"/>
          <w:numId w:val="16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Защита коммерческой тайны: Маскировка применяется не только к персональным данным, но и к коммерческой информации, составляющей ноу-хау организации</w:t>
      </w:r>
    </w:p>
    <w:p w14:paraId="4D89EAAB" w14:textId="2BBC93A5" w:rsidR="005E5862" w:rsidRPr="00FA7BB6" w:rsidRDefault="005E5862" w:rsidP="005D52C5">
      <w:pPr>
        <w:numPr>
          <w:ilvl w:val="0"/>
          <w:numId w:val="16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Обеспечение качества тестирования: Использование реалистичных, но фиктивных данных позволяет сохранить репрезентативность тестовых сценариев без риска компрометации реальной информации</w:t>
      </w:r>
    </w:p>
    <w:p w14:paraId="2A91DB6D" w14:textId="294EC28A" w:rsidR="005E5862" w:rsidRPr="00FA7BB6" w:rsidRDefault="005E5862" w:rsidP="005D52C5">
      <w:pPr>
        <w:numPr>
          <w:ilvl w:val="0"/>
          <w:numId w:val="16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Соблюдение отраслевых стандартов: Требования PCI DSS, HIPAA и других стандартов делают маскировку обязательной для компаний в соответствующих отраслях</w:t>
      </w:r>
    </w:p>
    <w:p w14:paraId="389BA7A9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467BC7AD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lastRenderedPageBreak/>
        <w:t>2.2. Классификация методов маскировки данных</w:t>
      </w:r>
    </w:p>
    <w:p w14:paraId="15A8040D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Связка (после 2.1 → перед 2.2):</w:t>
      </w:r>
    </w:p>
    <w:p w14:paraId="69B03625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Разобравшись с правовыми аспектами, перейдем к классификации методов маскировки. Понимание различных подходов поможет Вам выбрать оптимальное решение для конкретных бизнес-сценариев.</w:t>
      </w:r>
    </w:p>
    <w:p w14:paraId="281A17F6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874F4B3" w14:textId="53C0384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Современные практики защиты информации предлагают разнообразные методы преобразования данных, каждый из которых обладает специфическими характеристиками и областями применения. Выбор конкретного метода зависит от типа данных, целей их использования и требований к безопасности.</w:t>
      </w:r>
    </w:p>
    <w:p w14:paraId="454F723A" w14:textId="77777777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C438B19" w14:textId="32F4D362" w:rsidR="005E5862" w:rsidRPr="00FA7BB6" w:rsidRDefault="005E586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Таблица 2.1: Сравнительная характеристика методов маскировки данных</w:t>
      </w:r>
    </w:p>
    <w:tbl>
      <w:tblPr>
        <w:tblStyle w:val="aff0"/>
        <w:tblW w:w="10916" w:type="dxa"/>
        <w:tblInd w:w="-289" w:type="dxa"/>
        <w:tblLook w:val="04A0" w:firstRow="1" w:lastRow="0" w:firstColumn="1" w:lastColumn="0" w:noHBand="0" w:noVBand="1"/>
      </w:tblPr>
      <w:tblGrid>
        <w:gridCol w:w="2065"/>
        <w:gridCol w:w="2167"/>
        <w:gridCol w:w="1902"/>
        <w:gridCol w:w="1650"/>
        <w:gridCol w:w="3132"/>
      </w:tblGrid>
      <w:tr w:rsidR="005E5862" w:rsidRPr="00FA7BB6" w14:paraId="37C1032F" w14:textId="77777777" w:rsidTr="002C5826">
        <w:tc>
          <w:tcPr>
            <w:tcW w:w="2065" w:type="dxa"/>
            <w:hideMark/>
          </w:tcPr>
          <w:p w14:paraId="263C2FFA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Метод маскировки</w:t>
            </w:r>
          </w:p>
        </w:tc>
        <w:tc>
          <w:tcPr>
            <w:tcW w:w="2167" w:type="dxa"/>
            <w:hideMark/>
          </w:tcPr>
          <w:p w14:paraId="6E0940E4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Принцип действия</w:t>
            </w:r>
          </w:p>
        </w:tc>
        <w:tc>
          <w:tcPr>
            <w:tcW w:w="0" w:type="auto"/>
            <w:hideMark/>
          </w:tcPr>
          <w:p w14:paraId="740B5812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723EA472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Недостатки</w:t>
            </w:r>
          </w:p>
        </w:tc>
        <w:tc>
          <w:tcPr>
            <w:tcW w:w="3132" w:type="dxa"/>
            <w:hideMark/>
          </w:tcPr>
          <w:p w14:paraId="683797A2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Область применения</w:t>
            </w:r>
          </w:p>
        </w:tc>
      </w:tr>
      <w:tr w:rsidR="005E5862" w:rsidRPr="00872335" w14:paraId="0BAC786A" w14:textId="77777777" w:rsidTr="002C5826">
        <w:tc>
          <w:tcPr>
            <w:tcW w:w="2065" w:type="dxa"/>
            <w:hideMark/>
          </w:tcPr>
          <w:p w14:paraId="02A3FA0B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Субституция (Замена)</w:t>
            </w:r>
          </w:p>
        </w:tc>
        <w:tc>
          <w:tcPr>
            <w:tcW w:w="2167" w:type="dxa"/>
            <w:hideMark/>
          </w:tcPr>
          <w:p w14:paraId="67BC34E9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Замена реальных значений на случайные из заранее подготовленного словаря</w:t>
            </w:r>
          </w:p>
        </w:tc>
        <w:tc>
          <w:tcPr>
            <w:tcW w:w="0" w:type="auto"/>
            <w:hideMark/>
          </w:tcPr>
          <w:p w14:paraId="3A46C256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Высокая реалистичность данных, сохранение формата</w:t>
            </w:r>
          </w:p>
        </w:tc>
        <w:tc>
          <w:tcPr>
            <w:tcW w:w="0" w:type="auto"/>
            <w:hideMark/>
          </w:tcPr>
          <w:p w14:paraId="479A391B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Требует создания и поддержки словарей</w:t>
            </w:r>
          </w:p>
        </w:tc>
        <w:tc>
          <w:tcPr>
            <w:tcW w:w="3132" w:type="dxa"/>
            <w:hideMark/>
          </w:tcPr>
          <w:p w14:paraId="028D8ED0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Имена, фамилии, названия городов, категориальные данные</w:t>
            </w:r>
          </w:p>
        </w:tc>
      </w:tr>
      <w:tr w:rsidR="005E5862" w:rsidRPr="00872335" w14:paraId="7BB83ABB" w14:textId="77777777" w:rsidTr="002C5826">
        <w:trPr>
          <w:trHeight w:val="2050"/>
        </w:trPr>
        <w:tc>
          <w:tcPr>
            <w:tcW w:w="2065" w:type="dxa"/>
            <w:hideMark/>
          </w:tcPr>
          <w:p w14:paraId="72942C7C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Шифрование с отбрасыванием ключа</w:t>
            </w:r>
          </w:p>
        </w:tc>
        <w:tc>
          <w:tcPr>
            <w:tcW w:w="2167" w:type="dxa"/>
            <w:hideMark/>
          </w:tcPr>
          <w:p w14:paraId="397B87CD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Обратимое шифрование с последующим уничтожением ключа</w:t>
            </w:r>
          </w:p>
        </w:tc>
        <w:tc>
          <w:tcPr>
            <w:tcW w:w="0" w:type="auto"/>
            <w:hideMark/>
          </w:tcPr>
          <w:p w14:paraId="53158A47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Необратимость преобразования, высокая безопасность</w:t>
            </w:r>
          </w:p>
        </w:tc>
        <w:tc>
          <w:tcPr>
            <w:tcW w:w="0" w:type="auto"/>
            <w:hideMark/>
          </w:tcPr>
          <w:p w14:paraId="7C66B894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Потеря возможности анализа реальных данных</w:t>
            </w:r>
          </w:p>
        </w:tc>
        <w:tc>
          <w:tcPr>
            <w:tcW w:w="3132" w:type="dxa"/>
            <w:hideMark/>
          </w:tcPr>
          <w:p w14:paraId="0BC41076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Данные, не требующие последующего анализа, чувствительная информация</w:t>
            </w:r>
          </w:p>
        </w:tc>
      </w:tr>
      <w:tr w:rsidR="005E5862" w:rsidRPr="00872335" w14:paraId="745206A8" w14:textId="77777777" w:rsidTr="002C5826">
        <w:tc>
          <w:tcPr>
            <w:tcW w:w="2065" w:type="dxa"/>
            <w:hideMark/>
          </w:tcPr>
          <w:p w14:paraId="65B21D27" w14:textId="2A07A435" w:rsidR="005E5862" w:rsidRPr="005E5862" w:rsidRDefault="005D52C5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Скремблирование</w:t>
            </w:r>
          </w:p>
        </w:tc>
        <w:tc>
          <w:tcPr>
            <w:tcW w:w="2167" w:type="dxa"/>
            <w:hideMark/>
          </w:tcPr>
          <w:p w14:paraId="7D155FDE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Перестановка символов или цифр внутри значения</w:t>
            </w:r>
          </w:p>
        </w:tc>
        <w:tc>
          <w:tcPr>
            <w:tcW w:w="0" w:type="auto"/>
            <w:hideMark/>
          </w:tcPr>
          <w:p w14:paraId="380BCDC5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Простота реализации, сохранение формата</w:t>
            </w:r>
          </w:p>
        </w:tc>
        <w:tc>
          <w:tcPr>
            <w:tcW w:w="0" w:type="auto"/>
            <w:hideMark/>
          </w:tcPr>
          <w:p w14:paraId="37E1DDCD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Низкий уровень безопасности, возможна обратная сборка</w:t>
            </w:r>
          </w:p>
        </w:tc>
        <w:tc>
          <w:tcPr>
            <w:tcW w:w="3132" w:type="dxa"/>
            <w:hideMark/>
          </w:tcPr>
          <w:p w14:paraId="6F06D624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Номера телефонов, почтовые индексы, коды</w:t>
            </w:r>
          </w:p>
        </w:tc>
      </w:tr>
      <w:tr w:rsidR="005E5862" w:rsidRPr="00872335" w14:paraId="1EFB59B4" w14:textId="77777777" w:rsidTr="002C5826">
        <w:tc>
          <w:tcPr>
            <w:tcW w:w="2065" w:type="dxa"/>
            <w:hideMark/>
          </w:tcPr>
          <w:p w14:paraId="09D6444F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Обобщение (</w:t>
            </w:r>
            <w:proofErr w:type="spellStart"/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Generalization</w:t>
            </w:r>
            <w:proofErr w:type="spellEnd"/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)</w:t>
            </w:r>
          </w:p>
        </w:tc>
        <w:tc>
          <w:tcPr>
            <w:tcW w:w="2167" w:type="dxa"/>
            <w:hideMark/>
          </w:tcPr>
          <w:p w14:paraId="7C07461D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Замена точного значения на диапазон или категорию</w:t>
            </w:r>
          </w:p>
        </w:tc>
        <w:tc>
          <w:tcPr>
            <w:tcW w:w="0" w:type="auto"/>
            <w:hideMark/>
          </w:tcPr>
          <w:p w14:paraId="3E19C850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Сохранение статистических свойств, простота реализации</w:t>
            </w:r>
          </w:p>
        </w:tc>
        <w:tc>
          <w:tcPr>
            <w:tcW w:w="0" w:type="auto"/>
            <w:hideMark/>
          </w:tcPr>
          <w:p w14:paraId="7E266F9D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Потеря точности данных</w:t>
            </w:r>
          </w:p>
        </w:tc>
        <w:tc>
          <w:tcPr>
            <w:tcW w:w="3132" w:type="dxa"/>
            <w:hideMark/>
          </w:tcPr>
          <w:p w14:paraId="2394CFF9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Возраст, доход, географические данные, даты</w:t>
            </w:r>
          </w:p>
        </w:tc>
      </w:tr>
      <w:tr w:rsidR="005E5862" w:rsidRPr="00872335" w14:paraId="62C4DD40" w14:textId="77777777" w:rsidTr="002C5826">
        <w:tc>
          <w:tcPr>
            <w:tcW w:w="2065" w:type="dxa"/>
            <w:hideMark/>
          </w:tcPr>
          <w:p w14:paraId="2BAD047E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proofErr w:type="spellStart"/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Псевдонимизация</w:t>
            </w:r>
            <w:proofErr w:type="spellEnd"/>
          </w:p>
        </w:tc>
        <w:tc>
          <w:tcPr>
            <w:tcW w:w="2167" w:type="dxa"/>
            <w:hideMark/>
          </w:tcPr>
          <w:p w14:paraId="27920ECC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Замена идентификаторов на псевдонимы с сохранением связи в отдельном хранилище</w:t>
            </w:r>
          </w:p>
        </w:tc>
        <w:tc>
          <w:tcPr>
            <w:tcW w:w="0" w:type="auto"/>
            <w:hideMark/>
          </w:tcPr>
          <w:p w14:paraId="294E645A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Сохранение связей между данными, обратимость при необходимости</w:t>
            </w:r>
          </w:p>
        </w:tc>
        <w:tc>
          <w:tcPr>
            <w:tcW w:w="0" w:type="auto"/>
            <w:hideMark/>
          </w:tcPr>
          <w:p w14:paraId="3F6CAC09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Требует защиты хранилища ключей</w:t>
            </w:r>
          </w:p>
        </w:tc>
        <w:tc>
          <w:tcPr>
            <w:tcW w:w="3132" w:type="dxa"/>
            <w:hideMark/>
          </w:tcPr>
          <w:p w14:paraId="471098DB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Медицинские данные, аналитические системы, транзакционные данные</w:t>
            </w:r>
          </w:p>
        </w:tc>
      </w:tr>
      <w:tr w:rsidR="005E5862" w:rsidRPr="00872335" w14:paraId="4928908A" w14:textId="77777777" w:rsidTr="002C5826">
        <w:tc>
          <w:tcPr>
            <w:tcW w:w="2065" w:type="dxa"/>
            <w:hideMark/>
          </w:tcPr>
          <w:p w14:paraId="3568DC55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proofErr w:type="spellStart"/>
            <w:r w:rsidRPr="005E5862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lastRenderedPageBreak/>
              <w:t>Токенизация</w:t>
            </w:r>
            <w:proofErr w:type="spellEnd"/>
          </w:p>
        </w:tc>
        <w:tc>
          <w:tcPr>
            <w:tcW w:w="2167" w:type="dxa"/>
            <w:hideMark/>
          </w:tcPr>
          <w:p w14:paraId="12D97AEE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Замена чувствительных данных на нечувствительные токены с сохранением формата</w:t>
            </w:r>
          </w:p>
        </w:tc>
        <w:tc>
          <w:tcPr>
            <w:tcW w:w="0" w:type="auto"/>
            <w:hideMark/>
          </w:tcPr>
          <w:p w14:paraId="3C4DABF7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Высокая безопасность, сохранение бизнес-логики</w:t>
            </w:r>
          </w:p>
        </w:tc>
        <w:tc>
          <w:tcPr>
            <w:tcW w:w="0" w:type="auto"/>
            <w:hideMark/>
          </w:tcPr>
          <w:p w14:paraId="0ACB02B8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Требует системы управления токенами</w:t>
            </w:r>
          </w:p>
        </w:tc>
        <w:tc>
          <w:tcPr>
            <w:tcW w:w="3132" w:type="dxa"/>
            <w:hideMark/>
          </w:tcPr>
          <w:p w14:paraId="2933F41C" w14:textId="77777777" w:rsidR="005E5862" w:rsidRPr="005E5862" w:rsidRDefault="005E5862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5E5862">
              <w:rPr>
                <w:rFonts w:cs="Times New Roman"/>
                <w:color w:val="000000" w:themeColor="text1"/>
                <w:szCs w:val="24"/>
                <w:lang w:val="ru-RU" w:eastAsia="ru-RU"/>
              </w:rPr>
              <w:t>Платежные данные, номера документов, идентификаторы</w:t>
            </w:r>
          </w:p>
        </w:tc>
      </w:tr>
    </w:tbl>
    <w:p w14:paraId="090F4ACF" w14:textId="2AB5AFF5" w:rsidR="005E5862" w:rsidRPr="00FA7BB6" w:rsidRDefault="005E5862" w:rsidP="00FA7BB6">
      <w:pPr>
        <w:jc w:val="both"/>
        <w:rPr>
          <w:rFonts w:cs="Times New Roman"/>
          <w:color w:val="000000" w:themeColor="text1"/>
          <w:szCs w:val="24"/>
          <w:lang w:val="ru-RU"/>
        </w:rPr>
      </w:pPr>
    </w:p>
    <w:p w14:paraId="4B70F025" w14:textId="7F6BE0D7" w:rsidR="005E5862" w:rsidRPr="00FA7BB6" w:rsidRDefault="003C1DD7" w:rsidP="00FA7BB6">
      <w:pPr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</w:t>
      </w:r>
      <w:r w:rsidR="005E5862" w:rsidRPr="00FA7BB6">
        <w:rPr>
          <w:rFonts w:cs="Times New Roman"/>
          <w:color w:val="000000" w:themeColor="text1"/>
          <w:szCs w:val="24"/>
          <w:lang w:val="ru-RU"/>
        </w:rPr>
        <w:t>3. Практическая реализация базовых методов маскировки</w:t>
      </w:r>
    </w:p>
    <w:p w14:paraId="46B99B20" w14:textId="77777777" w:rsidR="005E5862" w:rsidRPr="00FA7BB6" w:rsidRDefault="005E5862" w:rsidP="00FA7BB6">
      <w:pPr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Связка (после 2.2 → перед 2.3):</w:t>
      </w:r>
    </w:p>
    <w:p w14:paraId="251B6C99" w14:textId="77777777" w:rsidR="005E5862" w:rsidRPr="00FA7BB6" w:rsidRDefault="005E5862" w:rsidP="00FA7BB6">
      <w:pPr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Теперь, когда Вы знакомы с различными методами маскировки, давайте рассмотрим их практическую реализацию. Эти знания позволят Вам эффективно взаимодействовать с техническими командами при внедрении решений.</w:t>
      </w:r>
    </w:p>
    <w:p w14:paraId="1AE8C543" w14:textId="2821DF02" w:rsidR="005E5862" w:rsidRPr="00FA7BB6" w:rsidRDefault="005E5862" w:rsidP="00FA7BB6">
      <w:pPr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Для понимания технической стороны процесса маскировки рассмотрим практические примеры реализации основных методов. Каждый метод имеет свои особенности применения и требует различного уровня технической реализации.</w:t>
      </w:r>
    </w:p>
    <w:p w14:paraId="6EE46B5C" w14:textId="77777777" w:rsidR="005E5862" w:rsidRPr="00FA7BB6" w:rsidRDefault="005E5862" w:rsidP="00FA7BB6">
      <w:pPr>
        <w:ind w:firstLine="72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2.3.1. Реализация класса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DataMasker</w:t>
      </w:r>
      <w:proofErr w:type="spellEnd"/>
    </w:p>
    <w:p w14:paraId="7FD5220B" w14:textId="367516C2" w:rsidR="005E5862" w:rsidRPr="00FA7BB6" w:rsidRDefault="005E5862" w:rsidP="00FA7BB6">
      <w:pPr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Листинг 2.1: Расширенная реализация функций маскировки на Python</w:t>
      </w:r>
    </w:p>
    <w:p w14:paraId="27880BC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import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</w:p>
    <w:p w14:paraId="2938B3C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import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hashlib</w:t>
      </w:r>
      <w:proofErr w:type="spellEnd"/>
    </w:p>
    <w:p w14:paraId="7F549A26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import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re</w:t>
      </w:r>
    </w:p>
    <w:p w14:paraId="6BAA95F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from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datetime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import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datetime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timedelta</w:t>
      </w:r>
      <w:proofErr w:type="spellEnd"/>
    </w:p>
    <w:p w14:paraId="0A492A96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33F372F7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class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AdvancedDataMasker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1D8E499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76AA1A37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РАСШИРЕННАЯ БИБЛИОТЕКА ФУНКЦИЙ МАСКИРОВКИ ДАННЫХ</w:t>
      </w:r>
    </w:p>
    <w:p w14:paraId="76BCB38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    Реализует 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multiple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 методы маскировки для различных типов данных</w:t>
      </w:r>
    </w:p>
    <w:p w14:paraId="404126E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"""</w:t>
      </w:r>
    </w:p>
    <w:p w14:paraId="1E7F31E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</w:p>
    <w:p w14:paraId="10AB5D84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proofErr w:type="spellStart"/>
      <w:r w:rsidRPr="005E5862">
        <w:rPr>
          <w:rFonts w:ascii="Consolas" w:hAnsi="Consolas" w:cs="Times New Roman"/>
          <w:color w:val="0000FF"/>
          <w:sz w:val="21"/>
          <w:szCs w:val="21"/>
          <w:lang w:val="ru-RU" w:eastAsia="ru-RU"/>
        </w:rPr>
        <w:t>def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__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init</w:t>
      </w:r>
      <w:proofErr w:type="spellEnd"/>
      <w:r w:rsidRPr="005E5862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_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proofErr w:type="spellStart"/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self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seed</w:t>
      </w:r>
      <w:proofErr w:type="spellEnd"/>
      <w:r w:rsidRPr="005E5862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=</w:t>
      </w:r>
      <w:r w:rsidRPr="005E5862">
        <w:rPr>
          <w:rFonts w:ascii="Consolas" w:hAnsi="Consolas" w:cs="Times New Roman"/>
          <w:color w:val="098658"/>
          <w:sz w:val="21"/>
          <w:szCs w:val="21"/>
          <w:lang w:val="ru-RU" w:eastAsia="ru-RU"/>
        </w:rPr>
        <w:t>42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):</w:t>
      </w:r>
    </w:p>
    <w:p w14:paraId="192F539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47A5A78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        Инициализация маскировщика с возможностью задания 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seed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 для воспроизводимости</w:t>
      </w:r>
    </w:p>
    <w:p w14:paraId="39180B2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"""</w:t>
      </w:r>
    </w:p>
    <w:p w14:paraId="6A70CAB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val="ru-RU"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seed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seed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</w:t>
      </w:r>
    </w:p>
    <w:p w14:paraId="041D5F0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names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[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"Иван"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"Петр"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"Мария"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"Анна"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"Сергей"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"Ольга"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"Дмитрий"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"Елена"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]</w:t>
      </w:r>
    </w:p>
    <w:p w14:paraId="75D3E1F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surnames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[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"Иванов"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"Петров"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"Сидоров"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"Смирнов"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"Кузнецов"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]</w:t>
      </w:r>
    </w:p>
    <w:p w14:paraId="5C8FB63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cities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[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"Москва"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"Санкт-Петербург"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"Новосибирск"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"Екатеринбург"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"Казань"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]</w:t>
      </w:r>
    </w:p>
    <w:p w14:paraId="104D2EF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domains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"company.com"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"test.org"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"example.net"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"mail.ru"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</w:t>
      </w:r>
    </w:p>
    <w:p w14:paraId="7C0FD0A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05C3D05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def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mask_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email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original_email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441B517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lastRenderedPageBreak/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6711629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        Маскирует 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email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-адрес с сохранением домена и формата</w:t>
      </w:r>
    </w:p>
    <w:p w14:paraId="20FF9684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Сохраняет структуру локальной части для реалистичности</w:t>
      </w:r>
    </w:p>
    <w:p w14:paraId="083E1C2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"""</w:t>
      </w:r>
    </w:p>
    <w:p w14:paraId="51C9A6C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try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400F1D9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domain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email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.split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'@'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1EF018A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Сохраняем первую и последнюю букву, остальные заменяем звездочками</w:t>
      </w:r>
    </w:p>
    <w:p w14:paraId="7BEDB75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len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&gt;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2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699FA98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masked_name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0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]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'*'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(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len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2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</w:t>
      </w:r>
    </w:p>
    <w:p w14:paraId="2D374B94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3D5B34B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masked_name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0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]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'*'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(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len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6F0178E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proofErr w:type="spell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@</w:t>
      </w:r>
      <w:proofErr w:type="gram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domain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</w:p>
    <w:p w14:paraId="26878FB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val="ru-RU" w:eastAsia="ru-RU"/>
        </w:rPr>
        <w:t>except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val="ru-RU" w:eastAsia="ru-RU"/>
        </w:rPr>
        <w:t>ValueError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:</w:t>
      </w:r>
    </w:p>
    <w:p w14:paraId="39A0D45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 xml:space="preserve"># Если </w:t>
      </w:r>
      <w:proofErr w:type="spellStart"/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email</w:t>
      </w:r>
      <w:proofErr w:type="spellEnd"/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 xml:space="preserve"> некорректный, генерируем случайный</w:t>
      </w:r>
    </w:p>
    <w:p w14:paraId="69FDFEC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random_name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proofErr w:type="gram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join</w:t>
      </w:r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choices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abcdefghijklmnopqrstuvwxyz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k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8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))</w:t>
      </w:r>
    </w:p>
    <w:p w14:paraId="502483A4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random_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proofErr w:type="spell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@</w:t>
      </w:r>
      <w:proofErr w:type="gram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choice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domains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</w:p>
    <w:p w14:paraId="23DB18E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27560B3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def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mask_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phone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phone_number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2AF9F00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517A710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Маскирует номер телефона, оставляя код страны и последние цифры</w:t>
      </w:r>
    </w:p>
    <w:p w14:paraId="614FA2C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Поддерживает различные форматы номеров</w:t>
      </w:r>
    </w:p>
    <w:p w14:paraId="4724F98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"""</w:t>
      </w:r>
    </w:p>
    <w:p w14:paraId="708550DC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Очищаем номер от нецифровых символов</w:t>
      </w:r>
    </w:p>
    <w:p w14:paraId="457BF73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sub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r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'\D'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phone_number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3FC6E29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4BEFF294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len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&lt;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6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4F3A004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"+7**********"</w:t>
      </w:r>
    </w:p>
    <w:p w14:paraId="7F29FFA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0940C126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#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Определяем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код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страны</w:t>
      </w:r>
    </w:p>
    <w:p w14:paraId="143E737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startswith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'7'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clean_number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startswith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'8'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3ADFAF6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country_code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'+7'</w:t>
      </w:r>
    </w:p>
    <w:p w14:paraId="325A190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number_part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:]</w:t>
      </w:r>
    </w:p>
    <w:p w14:paraId="457FFEDC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startswith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'1'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5A61106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country_code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'+1'</w:t>
      </w:r>
    </w:p>
    <w:p w14:paraId="58BFB22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number_part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:]</w:t>
      </w:r>
    </w:p>
    <w:p w14:paraId="4D23A2B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6B25568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country_code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'+'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2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</w:t>
      </w:r>
    </w:p>
    <w:p w14:paraId="1275B7B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number_part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2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:]</w:t>
      </w:r>
    </w:p>
    <w:p w14:paraId="49168BC7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00FD1B07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#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Оставляем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последние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 4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цифры</w:t>
      </w:r>
    </w:p>
    <w:p w14:paraId="090284D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len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number_part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&gt;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4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40AE9614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masked_part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'*'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(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len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number_part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4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part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4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:]</w:t>
      </w:r>
    </w:p>
    <w:p w14:paraId="04C0532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61438F4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masked_part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number_part</w:t>
      </w:r>
      <w:proofErr w:type="spellEnd"/>
    </w:p>
    <w:p w14:paraId="77DD98B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</w:p>
    <w:p w14:paraId="0B39C96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country_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code</w:t>
      </w:r>
      <w:proofErr w:type="spell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}{</w:t>
      </w:r>
      <w:proofErr w:type="spellStart"/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masked_part</w:t>
      </w:r>
      <w:proofErr w:type="spell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</w:p>
    <w:p w14:paraId="42F1461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3D1BDFD7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def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substitute_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name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original_name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7167070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1884B1A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Заменяет имя на случайное из списка с сохранением пола (если возможно)</w:t>
      </w:r>
    </w:p>
    <w:p w14:paraId="359FB93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lastRenderedPageBreak/>
        <w:t>        """</w:t>
      </w:r>
    </w:p>
    <w:p w14:paraId="4B916E9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Простая эвристика для определения пола по окончанию</w:t>
      </w:r>
    </w:p>
    <w:p w14:paraId="254D4BA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original_name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and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]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а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я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]:</w:t>
      </w:r>
    </w:p>
    <w:p w14:paraId="215B747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female_names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[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for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names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]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а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я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]]</w:t>
      </w:r>
    </w:p>
    <w:p w14:paraId="4C8F1726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choice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female_names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female_names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choice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2877EF9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1C2E2A3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male_names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[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for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names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]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not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а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я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]]</w:t>
      </w:r>
    </w:p>
    <w:p w14:paraId="3216AE6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choice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male_names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male_names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choice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2B2DECF4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1BE81B5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def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generalize_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age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age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326CC1A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114CF0B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Обобщает точный возраст до возрастной категории</w:t>
      </w:r>
    </w:p>
    <w:p w14:paraId="4FBC65C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Поддерживает различные форматы ввода</w:t>
      </w:r>
    </w:p>
    <w:p w14:paraId="0999DC24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"""</w:t>
      </w:r>
    </w:p>
    <w:p w14:paraId="6E9EF7D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val="ru-RU" w:eastAsia="ru-RU"/>
        </w:rPr>
        <w:t>try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:</w:t>
      </w:r>
    </w:p>
    <w:p w14:paraId="6395E33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isinstance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age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str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083BA4F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age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age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strip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())</w:t>
      </w:r>
    </w:p>
    <w:p w14:paraId="7333FFE7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not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isinstance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age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2CED23E6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"unknown"</w:t>
      </w:r>
    </w:p>
    <w:p w14:paraId="2087067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</w:p>
    <w:p w14:paraId="770F1FB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age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&lt;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18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</w:p>
    <w:p w14:paraId="1A40F40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"0-17"</w:t>
      </w:r>
    </w:p>
    <w:p w14:paraId="48DE286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age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&lt;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26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</w:p>
    <w:p w14:paraId="0DBFCC6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"18-25"</w:t>
      </w:r>
    </w:p>
    <w:p w14:paraId="121284D6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age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&lt;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41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</w:p>
    <w:p w14:paraId="6B7EB64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"26-40"</w:t>
      </w:r>
    </w:p>
    <w:p w14:paraId="7724500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age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&lt;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61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</w:p>
    <w:p w14:paraId="4720302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"41-60"</w:t>
      </w:r>
    </w:p>
    <w:p w14:paraId="38E541B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</w:p>
    <w:p w14:paraId="4E1787C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"60+"</w:t>
      </w:r>
    </w:p>
    <w:p w14:paraId="77C11696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except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(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ValueError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TypeError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458C804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"unknown"</w:t>
      </w:r>
    </w:p>
    <w:p w14:paraId="3A216946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2ED08197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def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mask_credit_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card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card_number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10084B8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29476E4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Маскирует номер кредитной карты с сохранением формата</w:t>
      </w:r>
    </w:p>
    <w:p w14:paraId="345ECF5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Определяет тип карты по первым цифрам</w:t>
      </w:r>
    </w:p>
    <w:p w14:paraId="3445413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"""</w:t>
      </w:r>
    </w:p>
    <w:p w14:paraId="5FE43B3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sub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r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'\D'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str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card_number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))</w:t>
      </w:r>
    </w:p>
    <w:p w14:paraId="51C185F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083C9F9C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len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&lt;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8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18C3DF7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"**** **** **** ****"</w:t>
      </w:r>
    </w:p>
    <w:p w14:paraId="2D60B01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7151719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Определяем тип карты и сохраняем соответствующий формат</w:t>
      </w:r>
    </w:p>
    <w:p w14:paraId="5C7EE5D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startswith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'4'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0B44A0C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card_type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"VISA"</w:t>
      </w:r>
    </w:p>
    <w:p w14:paraId="62D7EDA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startswith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'5'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10C5A5F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card_type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"MC"</w:t>
      </w:r>
    </w:p>
    <w:p w14:paraId="097DD83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startswith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'34'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clean_number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startswith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'37'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3BDB9E4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lastRenderedPageBreak/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card_type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"AMEX"</w:t>
      </w:r>
    </w:p>
    <w:p w14:paraId="7352DDE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4D17F34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card_type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"CARD"</w:t>
      </w:r>
    </w:p>
    <w:p w14:paraId="2ADC0D0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56EDC95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Оставляем первые 6 и последние 4 цифры для разных типов карт</w:t>
      </w:r>
    </w:p>
    <w:p w14:paraId="7B5321F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card_type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"AMEX"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3F4A11F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4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******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5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:]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</w:p>
    <w:p w14:paraId="17A0DF1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119A65F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4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**** ****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clean_number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4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:]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</w:p>
    <w:p w14:paraId="6B45B56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6C4DFF7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def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pseudonymize_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id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original_id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salt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"company_salt_2024"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074F905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126228E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Псевдонимизация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 ID с сохранением формата и возможности связывания</w:t>
      </w:r>
    </w:p>
    <w:p w14:paraId="5AC8466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"""</w:t>
      </w:r>
    </w:p>
    <w:p w14:paraId="50422D3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hash_object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hashlib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sha</w:t>
      </w:r>
      <w:proofErr w:type="gramEnd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256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original_id</w:t>
      </w:r>
      <w:proofErr w:type="spell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}{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salt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encode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())</w:t>
      </w:r>
    </w:p>
    <w:p w14:paraId="15CCA51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hex_digest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hash_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object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hexdigest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()</w:t>
      </w:r>
    </w:p>
    <w:p w14:paraId="66E6399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293C7F0C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Преобразуем в числовой формат, если исходный ID был числом</w:t>
      </w:r>
    </w:p>
    <w:p w14:paraId="10E2A86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isinstance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original_id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 (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float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))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(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isinstance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original_id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str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and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original_id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isdigit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()):</w:t>
      </w:r>
    </w:p>
    <w:p w14:paraId="626273D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pseudonym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hex_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digest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8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],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16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)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%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1000000</w:t>
      </w:r>
    </w:p>
    <w:p w14:paraId="760300C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str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pseudonym</w:t>
      </w:r>
      <w:proofErr w:type="gramStart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).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zfill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6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6C42C8C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val="ru-RU" w:eastAsia="ru-RU"/>
        </w:rPr>
        <w:t>else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:</w:t>
      </w:r>
    </w:p>
    <w:p w14:paraId="591D9AD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 xml:space="preserve"># Для строковых ID возвращаем часть </w:t>
      </w:r>
      <w:proofErr w:type="spellStart"/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хеша</w:t>
      </w:r>
      <w:proofErr w:type="spellEnd"/>
    </w:p>
    <w:p w14:paraId="5FCAF40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hex_digest</w:t>
      </w:r>
      <w:proofErr w:type="spellEnd"/>
      <w:proofErr w:type="gramStart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[: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len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str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original_id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))]</w:t>
      </w:r>
    </w:p>
    <w:p w14:paraId="08000E3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052E999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def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mask_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address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address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67C628F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381F5F8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        Маскирует адрес, сохраняя </w:t>
      </w:r>
      <w:proofErr w:type="gram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структуру</w:t>
      </w:r>
      <w:proofErr w:type="gram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 но заменяя конкретные значения</w:t>
      </w:r>
    </w:p>
    <w:p w14:paraId="26A0B44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"""</w:t>
      </w:r>
    </w:p>
    <w:p w14:paraId="7E30F9C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not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address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37EA6BE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Улица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******,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д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. ***"</w:t>
      </w:r>
    </w:p>
    <w:p w14:paraId="37397FD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</w:p>
    <w:p w14:paraId="33EB150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#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Простая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замена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чисел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в</w:t>
      </w:r>
      <w:r w:rsidRPr="005E5862">
        <w:rPr>
          <w:rFonts w:ascii="Consolas" w:hAnsi="Consolas" w:cs="Times New Roman"/>
          <w:color w:val="008000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адресе</w:t>
      </w:r>
    </w:p>
    <w:p w14:paraId="5C9396C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masked_address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sub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r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'\d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'***'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address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250BF7D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Замена названий улиц на общие шаблоны</w:t>
      </w:r>
    </w:p>
    <w:p w14:paraId="573062C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street_patterns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[</w:t>
      </w:r>
    </w:p>
    <w:p w14:paraId="764B2EE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r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proofErr w:type="spellStart"/>
      <w:r w:rsidRPr="005E5862">
        <w:rPr>
          <w:rFonts w:ascii="Consolas" w:hAnsi="Consolas" w:cs="Times New Roman"/>
          <w:color w:val="811F3F"/>
          <w:sz w:val="21"/>
          <w:szCs w:val="21"/>
          <w:lang w:val="ru-RU" w:eastAsia="ru-RU"/>
        </w:rPr>
        <w:t>ул</w:t>
      </w:r>
      <w:proofErr w:type="spellEnd"/>
      <w:r w:rsidRPr="005E5862">
        <w:rPr>
          <w:rFonts w:ascii="Consolas" w:hAnsi="Consolas" w:cs="Times New Roman"/>
          <w:color w:val="EE0000"/>
          <w:sz w:val="21"/>
          <w:szCs w:val="21"/>
          <w:lang w:eastAsia="ru-RU"/>
        </w:rPr>
        <w:t>\.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\s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\w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r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811F3F"/>
          <w:sz w:val="21"/>
          <w:szCs w:val="21"/>
          <w:lang w:val="ru-RU" w:eastAsia="ru-RU"/>
        </w:rPr>
        <w:t>улица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\s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\w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r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proofErr w:type="spellStart"/>
      <w:r w:rsidRPr="005E5862">
        <w:rPr>
          <w:rFonts w:ascii="Consolas" w:hAnsi="Consolas" w:cs="Times New Roman"/>
          <w:color w:val="811F3F"/>
          <w:sz w:val="21"/>
          <w:szCs w:val="21"/>
          <w:lang w:val="ru-RU" w:eastAsia="ru-RU"/>
        </w:rPr>
        <w:t>пр</w:t>
      </w:r>
      <w:proofErr w:type="spellEnd"/>
      <w:r w:rsidRPr="005E5862">
        <w:rPr>
          <w:rFonts w:ascii="Consolas" w:hAnsi="Consolas" w:cs="Times New Roman"/>
          <w:color w:val="EE0000"/>
          <w:sz w:val="21"/>
          <w:szCs w:val="21"/>
          <w:lang w:eastAsia="ru-RU"/>
        </w:rPr>
        <w:t>\.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\s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\w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r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811F3F"/>
          <w:sz w:val="21"/>
          <w:szCs w:val="21"/>
          <w:lang w:val="ru-RU" w:eastAsia="ru-RU"/>
        </w:rPr>
        <w:t>проспект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\s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\w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3D54663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r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811F3F"/>
          <w:sz w:val="21"/>
          <w:szCs w:val="21"/>
          <w:lang w:val="ru-RU" w:eastAsia="ru-RU"/>
        </w:rPr>
        <w:t>б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-</w:t>
      </w:r>
      <w:r w:rsidRPr="005E5862">
        <w:rPr>
          <w:rFonts w:ascii="Consolas" w:hAnsi="Consolas" w:cs="Times New Roman"/>
          <w:color w:val="811F3F"/>
          <w:sz w:val="21"/>
          <w:szCs w:val="21"/>
          <w:lang w:val="ru-RU" w:eastAsia="ru-RU"/>
        </w:rPr>
        <w:t>р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\s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\w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r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  <w:r w:rsidRPr="005E5862">
        <w:rPr>
          <w:rFonts w:ascii="Consolas" w:hAnsi="Consolas" w:cs="Times New Roman"/>
          <w:color w:val="811F3F"/>
          <w:sz w:val="21"/>
          <w:szCs w:val="21"/>
          <w:lang w:val="ru-RU" w:eastAsia="ru-RU"/>
        </w:rPr>
        <w:t>бульвар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\s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\w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811F3F"/>
          <w:sz w:val="21"/>
          <w:szCs w:val="21"/>
          <w:lang w:eastAsia="ru-RU"/>
        </w:rPr>
        <w:t>'</w:t>
      </w:r>
    </w:p>
    <w:p w14:paraId="69E1E1E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       ]</w:t>
      </w:r>
    </w:p>
    <w:p w14:paraId="19A5702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7ACB87D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for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pattern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street_patterns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6D2630F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masked_address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sub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pattern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ул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. ******'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masked_address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6D3278F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</w:p>
    <w:p w14:paraId="4458270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masked_address</w:t>
      </w:r>
      <w:proofErr w:type="spellEnd"/>
    </w:p>
    <w:p w14:paraId="04DD018C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2D91037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def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generate_realistic_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data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count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2F3EE17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1A5D82E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    Генерация реалистичных тестовых данных различных типов</w:t>
      </w:r>
    </w:p>
    <w:p w14:paraId="1072BEF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"""</w:t>
      </w:r>
    </w:p>
    <w:p w14:paraId="1D15D42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lastRenderedPageBreak/>
        <w:t xml:space="preserve">       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results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[]</w:t>
      </w:r>
    </w:p>
    <w:p w14:paraId="69792A7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for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_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range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count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685E336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"email"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00E7B88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choice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lower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()</w:t>
      </w:r>
    </w:p>
    <w:p w14:paraId="549F34B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domain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choice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domains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7AB70FB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results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append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randint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100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999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@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domain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5BE41CE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"phone"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5936AAC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results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append</w:t>
      </w:r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"+7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randint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900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999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}{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randint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1000000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9999999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2141953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"name"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6C06366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results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append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choice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self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))</w:t>
      </w:r>
    </w:p>
    <w:p w14:paraId="4562A61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spellStart"/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"age"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748AF767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results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append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str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random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randint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18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75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)))</w:t>
      </w:r>
    </w:p>
    <w:p w14:paraId="124220F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</w:p>
    <w:p w14:paraId="0DF7184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results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proofErr w:type="gramEnd"/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0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]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count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else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results</w:t>
      </w:r>
    </w:p>
    <w:p w14:paraId="5B6ACA8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2AE9B25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proofErr w:type="spellStart"/>
      <w:r w:rsidRPr="005E5862">
        <w:rPr>
          <w:rFonts w:ascii="Consolas" w:hAnsi="Consolas" w:cs="Times New Roman"/>
          <w:color w:val="0000FF"/>
          <w:sz w:val="21"/>
          <w:szCs w:val="21"/>
          <w:lang w:val="ru-RU" w:eastAsia="ru-RU"/>
        </w:rPr>
        <w:t>def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demonstrate_advanced_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masking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):</w:t>
      </w:r>
    </w:p>
    <w:p w14:paraId="626B2D4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"""</w:t>
      </w:r>
    </w:p>
    <w:p w14:paraId="44B6260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Расширенная демонстрация работы всех методов маскировки</w:t>
      </w:r>
    </w:p>
    <w:p w14:paraId="1ADD13A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    """</w:t>
      </w:r>
    </w:p>
    <w:p w14:paraId="2E481AA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masker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val="ru-RU" w:eastAsia="ru-RU"/>
        </w:rPr>
        <w:t>AdvancedDataMasker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</w:t>
      </w:r>
    </w:p>
    <w:p w14:paraId="1F34485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</w:p>
    <w:p w14:paraId="33C84E9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Тестовые данные разных типов</w:t>
      </w:r>
    </w:p>
    <w:p w14:paraId="267B7236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test_data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[</w:t>
      </w:r>
    </w:p>
    <w:p w14:paraId="68D9516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        {</w:t>
      </w:r>
    </w:p>
    <w:p w14:paraId="74153A8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type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"Персональные данные"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,</w:t>
      </w:r>
    </w:p>
    <w:p w14:paraId="6D724F63" w14:textId="77777777" w:rsidR="005E5862" w:rsidRPr="00872335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r w:rsidRPr="00872335">
        <w:rPr>
          <w:rFonts w:ascii="Consolas" w:hAnsi="Consolas" w:cs="Times New Roman"/>
          <w:color w:val="A31515"/>
          <w:sz w:val="21"/>
          <w:szCs w:val="21"/>
          <w:lang w:eastAsia="ru-RU"/>
        </w:rPr>
        <w:t>"fields"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>: {</w:t>
      </w:r>
    </w:p>
    <w:p w14:paraId="555C71CA" w14:textId="77777777" w:rsidR="005E5862" w:rsidRPr="00872335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872335">
        <w:rPr>
          <w:rFonts w:ascii="Consolas" w:hAnsi="Consolas" w:cs="Times New Roman"/>
          <w:color w:val="A31515"/>
          <w:sz w:val="21"/>
          <w:szCs w:val="21"/>
          <w:lang w:eastAsia="ru-RU"/>
        </w:rPr>
        <w:t>"email"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r w:rsidRPr="00872335">
        <w:rPr>
          <w:rFonts w:ascii="Consolas" w:hAnsi="Consolas" w:cs="Times New Roman"/>
          <w:color w:val="A31515"/>
          <w:sz w:val="21"/>
          <w:szCs w:val="21"/>
          <w:lang w:eastAsia="ru-RU"/>
        </w:rPr>
        <w:t>"ivan.petrov@company.com"</w:t>
      </w: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568630B7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87233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"phone"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"+79123456789"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7507D09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"name"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Алексей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47DB2C1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"age"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"35"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3E366CF4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credit_card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"1234567812345678"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48FEB23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user_id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"U12345"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6E08DA0C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address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: 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ул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 xml:space="preserve">.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Ленина, д. 15, кв. 42"</w:t>
      </w:r>
    </w:p>
    <w:p w14:paraId="64A2034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            }</w:t>
      </w:r>
    </w:p>
    <w:p w14:paraId="3664C3F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        },</w:t>
      </w:r>
    </w:p>
    <w:p w14:paraId="52BF8AC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        {</w:t>
      </w:r>
    </w:p>
    <w:p w14:paraId="193C44F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type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"Корпоративные данные"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,</w:t>
      </w:r>
    </w:p>
    <w:p w14:paraId="382EB2E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fields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: {</w:t>
      </w:r>
    </w:p>
    <w:p w14:paraId="72928628" w14:textId="77777777" w:rsidR="005E5862" w:rsidRPr="00872335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    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email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: 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ceo</w:t>
      </w:r>
      <w:proofErr w:type="spellEnd"/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@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corporation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.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com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,</w:t>
      </w:r>
    </w:p>
    <w:p w14:paraId="7A31B3D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"phone"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"+74951234567"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5FCD8DD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name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"Мария"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,</w:t>
      </w:r>
    </w:p>
    <w:p w14:paraId="6BC703E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"age"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"42"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4CEDF23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credit_card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"4111111111111111"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5F70EEA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user_id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"ADMIN001"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,</w:t>
      </w:r>
    </w:p>
    <w:p w14:paraId="0A8181D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address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: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"пр. Мира, д. 1"</w:t>
      </w:r>
    </w:p>
    <w:p w14:paraId="255F263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            }</w:t>
      </w:r>
    </w:p>
    <w:p w14:paraId="4E4AEC2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        }</w:t>
      </w:r>
    </w:p>
    <w:p w14:paraId="2B52163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    ]</w:t>
      </w:r>
    </w:p>
    <w:p w14:paraId="072A2BF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</w:p>
    <w:p w14:paraId="77E59E95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lastRenderedPageBreak/>
        <w:t xml:space="preserve">    </w:t>
      </w:r>
      <w:proofErr w:type="spellStart"/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print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proofErr w:type="gram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"=== РАСШИРЕННАЯ ДЕМОНСТРАЦИЯ МАСКИРОВКИ ДАННЫХ ===</w:t>
      </w:r>
      <w:r w:rsidRPr="005E5862">
        <w:rPr>
          <w:rFonts w:ascii="Consolas" w:hAnsi="Consolas" w:cs="Times New Roman"/>
          <w:color w:val="EE0000"/>
          <w:sz w:val="21"/>
          <w:szCs w:val="21"/>
          <w:lang w:val="ru-RU" w:eastAsia="ru-RU"/>
        </w:rPr>
        <w:t>\n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</w:t>
      </w:r>
    </w:p>
    <w:p w14:paraId="3F01C3F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</w:p>
    <w:p w14:paraId="41C8EFDE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for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i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dataset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gramStart"/>
      <w:r w:rsidRPr="005E5862">
        <w:rPr>
          <w:rFonts w:ascii="Consolas" w:hAnsi="Consolas" w:cs="Times New Roman"/>
          <w:color w:val="267F99"/>
          <w:sz w:val="21"/>
          <w:szCs w:val="21"/>
          <w:lang w:eastAsia="ru-RU"/>
        </w:rPr>
        <w:t>enumerate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test_data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1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54A6F68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print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Набор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данных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#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i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dataset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'type'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244BB16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print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Оригинальные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данные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:"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06E227B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for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key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value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dataset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'fields'</w:t>
      </w:r>
      <w:proofErr w:type="gramStart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].items</w:t>
      </w:r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():</w:t>
      </w:r>
    </w:p>
    <w:p w14:paraId="2D1998A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print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  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key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value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4A011E7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27FAD476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print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EE0000"/>
          <w:sz w:val="21"/>
          <w:szCs w:val="21"/>
          <w:lang w:eastAsia="ru-RU"/>
        </w:rPr>
        <w:t>\n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Маскированные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данные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:"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5CB577C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masked_data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{</w:t>
      </w:r>
    </w:p>
    <w:p w14:paraId="38C1D18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"email"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mask</w:t>
      </w:r>
      <w:proofErr w:type="gramEnd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_email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dataset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'fields'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"email"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]),</w:t>
      </w:r>
    </w:p>
    <w:p w14:paraId="7E8F407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"phone"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mask</w:t>
      </w:r>
      <w:proofErr w:type="gramEnd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_phone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dataset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'fields'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"phone"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]),</w:t>
      </w:r>
    </w:p>
    <w:p w14:paraId="58A9FA90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"name"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substitute</w:t>
      </w:r>
      <w:proofErr w:type="gramEnd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_name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dataset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'fields'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"name"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]),</w:t>
      </w:r>
    </w:p>
    <w:p w14:paraId="0BFE4999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"age"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generalize</w:t>
      </w:r>
      <w:proofErr w:type="gramEnd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_age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dataset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'fields'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"age"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]),</w:t>
      </w:r>
    </w:p>
    <w:p w14:paraId="355A198C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credit_card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mask</w:t>
      </w:r>
      <w:proofErr w:type="gramEnd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_credit_card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dataset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'fields'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credit_card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]),</w:t>
      </w:r>
    </w:p>
    <w:p w14:paraId="5C92D4B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user_id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pseudonymize</w:t>
      </w:r>
      <w:proofErr w:type="gramEnd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_id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dataset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'fields'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user_id</w:t>
      </w:r>
      <w:proofErr w:type="spell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]),</w:t>
      </w:r>
    </w:p>
    <w:p w14:paraId="07F76DE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"address"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: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mask</w:t>
      </w:r>
      <w:proofErr w:type="gramEnd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_address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dataset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'fields'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"address"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])</w:t>
      </w:r>
    </w:p>
    <w:p w14:paraId="3A40600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       }</w:t>
      </w:r>
    </w:p>
    <w:p w14:paraId="52B0EB5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68408F8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for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key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value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masked_</w:t>
      </w:r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items</w:t>
      </w:r>
      <w:proofErr w:type="spellEnd"/>
      <w:proofErr w:type="gram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():</w:t>
      </w:r>
    </w:p>
    <w:p w14:paraId="0FCE95E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print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  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key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value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035A1F7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3376739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print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EE0000"/>
          <w:sz w:val="21"/>
          <w:szCs w:val="21"/>
          <w:lang w:eastAsia="ru-RU"/>
        </w:rPr>
        <w:t>\n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"="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*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60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+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EE0000"/>
          <w:sz w:val="21"/>
          <w:szCs w:val="21"/>
          <w:lang w:eastAsia="ru-RU"/>
        </w:rPr>
        <w:t>\n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623E6E9B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102613F7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008000"/>
          <w:sz w:val="21"/>
          <w:szCs w:val="21"/>
          <w:lang w:val="ru-RU" w:eastAsia="ru-RU"/>
        </w:rPr>
        <w:t># Демонстрация генерации тестовых данных</w:t>
      </w:r>
    </w:p>
    <w:p w14:paraId="1FD8B48A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print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proofErr w:type="gramEnd"/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"=== ГЕНЕРАЦИЯ ТЕСТОВЫХ ДАННЫХ ===</w:t>
      </w:r>
      <w:r w:rsidRPr="005E5862">
        <w:rPr>
          <w:rFonts w:ascii="Consolas" w:hAnsi="Consolas" w:cs="Times New Roman"/>
          <w:color w:val="EE0000"/>
          <w:sz w:val="21"/>
          <w:szCs w:val="21"/>
          <w:lang w:val="ru-RU" w:eastAsia="ru-RU"/>
        </w:rPr>
        <w:t>\n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</w:t>
      </w:r>
    </w:p>
    <w:p w14:paraId="5792C263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</w:p>
    <w:p w14:paraId="343828E8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test_data_types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[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"email"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"phone"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"name"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"age"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]</w:t>
      </w:r>
    </w:p>
    <w:p w14:paraId="6986170F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for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in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test_data_types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582F7EED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generated_data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00"/>
          <w:sz w:val="21"/>
          <w:szCs w:val="21"/>
          <w:lang w:eastAsia="ru-RU"/>
        </w:rPr>
        <w:t>=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masker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.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generate</w:t>
      </w:r>
      <w:proofErr w:type="gramEnd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_realistic_data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data_type</w:t>
      </w:r>
      <w:proofErr w:type="spellEnd"/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5E5862">
        <w:rPr>
          <w:rFonts w:ascii="Consolas" w:hAnsi="Consolas" w:cs="Times New Roman"/>
          <w:color w:val="098658"/>
          <w:sz w:val="21"/>
          <w:szCs w:val="21"/>
          <w:lang w:eastAsia="ru-RU"/>
        </w:rPr>
        <w:t>3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31253A31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print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f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Сгенерированные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data_type</w:t>
      </w:r>
      <w:proofErr w:type="spell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 xml:space="preserve">: </w:t>
      </w:r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generated_data</w:t>
      </w:r>
      <w:proofErr w:type="spellEnd"/>
      <w:r w:rsidRPr="005E5862">
        <w:rPr>
          <w:rFonts w:ascii="Consolas" w:hAnsi="Consolas" w:cs="Times New Roman"/>
          <w:color w:val="0000FF"/>
          <w:sz w:val="21"/>
          <w:szCs w:val="21"/>
          <w:lang w:eastAsia="ru-RU"/>
        </w:rPr>
        <w:t>}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"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7C363972" w14:textId="77777777" w:rsidR="005E5862" w:rsidRPr="005E5862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4746CDD7" w14:textId="77777777" w:rsidR="005E5862" w:rsidRPr="00872335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AF00DB"/>
          <w:sz w:val="21"/>
          <w:szCs w:val="21"/>
          <w:lang w:eastAsia="ru-RU"/>
        </w:rPr>
        <w:t>if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872335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__</w:t>
      </w:r>
      <w:r w:rsidRPr="005E5862">
        <w:rPr>
          <w:rFonts w:ascii="Consolas" w:hAnsi="Consolas" w:cs="Times New Roman"/>
          <w:color w:val="001080"/>
          <w:sz w:val="21"/>
          <w:szCs w:val="21"/>
          <w:lang w:eastAsia="ru-RU"/>
        </w:rPr>
        <w:t>name</w:t>
      </w:r>
      <w:r w:rsidRPr="00872335">
        <w:rPr>
          <w:rFonts w:ascii="Consolas" w:hAnsi="Consolas" w:cs="Times New Roman"/>
          <w:color w:val="001080"/>
          <w:sz w:val="21"/>
          <w:szCs w:val="21"/>
          <w:lang w:val="ru-RU" w:eastAsia="ru-RU"/>
        </w:rPr>
        <w:t>__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872335">
        <w:rPr>
          <w:rFonts w:ascii="Consolas" w:hAnsi="Consolas" w:cs="Times New Roman"/>
          <w:color w:val="000000"/>
          <w:sz w:val="21"/>
          <w:szCs w:val="21"/>
          <w:lang w:val="ru-RU" w:eastAsia="ru-RU"/>
        </w:rPr>
        <w:t>==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"__</w:t>
      </w:r>
      <w:r w:rsidRPr="005E5862">
        <w:rPr>
          <w:rFonts w:ascii="Consolas" w:hAnsi="Consolas" w:cs="Times New Roman"/>
          <w:color w:val="A31515"/>
          <w:sz w:val="21"/>
          <w:szCs w:val="21"/>
          <w:lang w:eastAsia="ru-RU"/>
        </w:rPr>
        <w:t>main</w:t>
      </w:r>
      <w:r w:rsidRPr="00872335">
        <w:rPr>
          <w:rFonts w:ascii="Consolas" w:hAnsi="Consolas" w:cs="Times New Roman"/>
          <w:color w:val="A31515"/>
          <w:sz w:val="21"/>
          <w:szCs w:val="21"/>
          <w:lang w:val="ru-RU" w:eastAsia="ru-RU"/>
        </w:rPr>
        <w:t>__"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:</w:t>
      </w:r>
    </w:p>
    <w:p w14:paraId="02537BAA" w14:textId="3DE9CC2A" w:rsidR="005E5862" w:rsidRPr="00872335" w:rsidRDefault="005E5862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3B3B3B"/>
          <w:sz w:val="21"/>
          <w:szCs w:val="21"/>
          <w:lang w:eastAsia="ru-RU"/>
        </w:rPr>
        <w:t> 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demonstrate</w:t>
      </w:r>
      <w:r w:rsidRPr="00872335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_</w:t>
      </w:r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advanced</w:t>
      </w:r>
      <w:r w:rsidRPr="00872335">
        <w:rPr>
          <w:rFonts w:ascii="Consolas" w:hAnsi="Consolas" w:cs="Times New Roman"/>
          <w:color w:val="795E26"/>
          <w:sz w:val="21"/>
          <w:szCs w:val="21"/>
          <w:lang w:val="ru-RU" w:eastAsia="ru-RU"/>
        </w:rPr>
        <w:t>_</w:t>
      </w:r>
      <w:proofErr w:type="gramStart"/>
      <w:r w:rsidRPr="005E5862">
        <w:rPr>
          <w:rFonts w:ascii="Consolas" w:hAnsi="Consolas" w:cs="Times New Roman"/>
          <w:color w:val="795E26"/>
          <w:sz w:val="21"/>
          <w:szCs w:val="21"/>
          <w:lang w:eastAsia="ru-RU"/>
        </w:rPr>
        <w:t>masking</w:t>
      </w:r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(</w:t>
      </w:r>
      <w:proofErr w:type="gramEnd"/>
      <w:r w:rsidRPr="0087233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)</w:t>
      </w:r>
    </w:p>
    <w:p w14:paraId="4D4A4B96" w14:textId="77777777" w:rsidR="00450A5F" w:rsidRPr="00872335" w:rsidRDefault="00450A5F" w:rsidP="00FA7BB6">
      <w:pPr>
        <w:shd w:val="clear" w:color="auto" w:fill="FFFFFF"/>
        <w:spacing w:after="0"/>
        <w:ind w:firstLine="709"/>
        <w:jc w:val="both"/>
        <w:rPr>
          <w:rFonts w:cs="Times New Roman"/>
          <w:color w:val="3B3B3B"/>
          <w:szCs w:val="24"/>
          <w:lang w:val="ru-RU" w:eastAsia="ru-RU"/>
        </w:rPr>
      </w:pPr>
    </w:p>
    <w:p w14:paraId="55F2FEB0" w14:textId="77777777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2.4. Инструменты и платформы для промышленной маскировки данных</w:t>
      </w:r>
    </w:p>
    <w:p w14:paraId="66218BC3" w14:textId="77777777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Связка (после 2.3 → перед 2.4):</w:t>
      </w:r>
    </w:p>
    <w:p w14:paraId="24FD4C34" w14:textId="0F469414" w:rsidR="005D52C5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После освоения базовых принципов маскировки данных давайте рассмотрим промышленные решения, которые позволяют масштабировать эти процессы в крупных организациях. Эти знания помогут Вам в выборе корпоративных инструментов.</w:t>
      </w:r>
      <w:r w:rsidR="005D52C5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  <w:lang w:val="ru-RU"/>
        </w:rPr>
        <w:t>Для организаций, обрабатывающих большие объемы данных, ручная маскировка непрактична. В таких случаях применяются специализированные платформы, обеспечивающие автоматизацию, масштабируемость и соответствие регуляторным требованиям.</w:t>
      </w:r>
    </w:p>
    <w:p w14:paraId="21AB794B" w14:textId="77777777" w:rsidR="005D52C5" w:rsidRDefault="005D52C5">
      <w:pPr>
        <w:rPr>
          <w:rFonts w:cs="Times New Roman"/>
          <w:color w:val="000000" w:themeColor="text1"/>
          <w:szCs w:val="24"/>
          <w:lang w:val="ru-RU"/>
        </w:rPr>
      </w:pPr>
      <w:r>
        <w:rPr>
          <w:rFonts w:cs="Times New Roman"/>
          <w:color w:val="000000" w:themeColor="text1"/>
          <w:szCs w:val="24"/>
          <w:lang w:val="ru-RU"/>
        </w:rPr>
        <w:br w:type="page"/>
      </w:r>
    </w:p>
    <w:p w14:paraId="582E9CEA" w14:textId="77777777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4613545" w14:textId="77777777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2.4.1. Классификация инструментов маскировки</w:t>
      </w:r>
    </w:p>
    <w:p w14:paraId="3D6A256D" w14:textId="6BDA425F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Инструменты статической маскировки работают с данными в состоянии покоя:</w:t>
      </w:r>
    </w:p>
    <w:p w14:paraId="7B84ACE8" w14:textId="7868583C" w:rsidR="003C1DD7" w:rsidRPr="00FA7BB6" w:rsidRDefault="003C1DD7" w:rsidP="00FA7BB6">
      <w:pPr>
        <w:pStyle w:val="ae"/>
        <w:numPr>
          <w:ilvl w:val="0"/>
          <w:numId w:val="17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Delphix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Data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Platform</w:t>
      </w:r>
      <w:proofErr w:type="spellEnd"/>
      <w:proofErr w:type="gramStart"/>
      <w:r w:rsidRPr="00FA7BB6">
        <w:rPr>
          <w:rFonts w:cs="Times New Roman"/>
          <w:color w:val="000000" w:themeColor="text1"/>
          <w:szCs w:val="24"/>
          <w:lang w:val="ru-RU"/>
        </w:rPr>
        <w:t>: Предоставляет</w:t>
      </w:r>
      <w:proofErr w:type="gramEnd"/>
      <w:r w:rsidRPr="00FA7BB6">
        <w:rPr>
          <w:rFonts w:cs="Times New Roman"/>
          <w:color w:val="000000" w:themeColor="text1"/>
          <w:szCs w:val="24"/>
          <w:lang w:val="ru-RU"/>
        </w:rPr>
        <w:t xml:space="preserve"> возможности виртуализации и маскирования данных, интегрируясь с системами непрерывной поставки ПО [8]</w:t>
      </w:r>
    </w:p>
    <w:p w14:paraId="53AA72F3" w14:textId="158B4002" w:rsidR="003C1DD7" w:rsidRPr="00FA7BB6" w:rsidRDefault="003C1DD7" w:rsidP="00FA7BB6">
      <w:pPr>
        <w:pStyle w:val="ae"/>
        <w:numPr>
          <w:ilvl w:val="0"/>
          <w:numId w:val="17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Informatica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Persistent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Data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Masking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: Решение для создания маскированных копий производственных баз данных</w:t>
      </w:r>
    </w:p>
    <w:p w14:paraId="629654DA" w14:textId="038CB686" w:rsidR="003C1DD7" w:rsidRPr="00FA7BB6" w:rsidRDefault="003C1DD7" w:rsidP="00FA7BB6">
      <w:pPr>
        <w:pStyle w:val="ae"/>
        <w:numPr>
          <w:ilvl w:val="0"/>
          <w:numId w:val="17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Oracle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Data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Masking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and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Subsetting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: Встроенное решение для баз данных Oracle, обеспечивающее автоматическое обнаружение и маскировку чувствительных данных</w:t>
      </w:r>
    </w:p>
    <w:p w14:paraId="4DF0FDF7" w14:textId="3DCBBD8B" w:rsidR="003C1DD7" w:rsidRPr="00FA7BB6" w:rsidRDefault="003C1DD7" w:rsidP="00FA7BB6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Инструменты динамической маскировки работают в реальном времени:</w:t>
      </w:r>
    </w:p>
    <w:p w14:paraId="4360FCF6" w14:textId="62C99D2E" w:rsidR="003C1DD7" w:rsidRPr="00FA7BB6" w:rsidRDefault="003C1DD7" w:rsidP="00FA7BB6">
      <w:pPr>
        <w:pStyle w:val="ae"/>
        <w:numPr>
          <w:ilvl w:val="0"/>
          <w:numId w:val="18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Informatica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Dynamic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Data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Masking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: Решение для динамического маскирования данных в реальном времени с учетом ролей пользователей</w:t>
      </w:r>
    </w:p>
    <w:p w14:paraId="61C54255" w14:textId="36706B37" w:rsidR="003C1DD7" w:rsidRPr="00FA7BB6" w:rsidRDefault="003C1DD7" w:rsidP="00FA7BB6">
      <w:pPr>
        <w:pStyle w:val="ae"/>
        <w:numPr>
          <w:ilvl w:val="0"/>
          <w:numId w:val="18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Microsoft SQL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Server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Dynamic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Data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Masking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: Функциональность для ограничения отображения конфиденциальных данных на уровне СУБД</w:t>
      </w:r>
    </w:p>
    <w:p w14:paraId="632A7653" w14:textId="2F311B24" w:rsidR="003C1DD7" w:rsidRPr="00FA7BB6" w:rsidRDefault="003C1DD7" w:rsidP="00FA7BB6">
      <w:pPr>
        <w:pStyle w:val="ae"/>
        <w:numPr>
          <w:ilvl w:val="0"/>
          <w:numId w:val="18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IBM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InfoSphere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Optim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Data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Masking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: Комплексное решение для маскировки данных в гетерогенных средах</w:t>
      </w:r>
    </w:p>
    <w:p w14:paraId="09EB0BD3" w14:textId="77777777" w:rsidR="00FA7BB6" w:rsidRPr="00FA7BB6" w:rsidRDefault="00FA7BB6" w:rsidP="00FA7BB6">
      <w:pPr>
        <w:pStyle w:val="ae"/>
        <w:numPr>
          <w:ilvl w:val="0"/>
          <w:numId w:val="18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F0A3ADF" w14:textId="77777777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2.4.2. Критерии выбора платформы</w:t>
      </w:r>
    </w:p>
    <w:p w14:paraId="5E26B5E6" w14:textId="5E30B78E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При выборе инструмента маскировки данных необходимо учитывать:</w:t>
      </w:r>
    </w:p>
    <w:p w14:paraId="0F59DBB5" w14:textId="0C052E44" w:rsidR="003C1DD7" w:rsidRPr="00FA7BB6" w:rsidRDefault="003C1DD7" w:rsidP="00FA7BB6">
      <w:pPr>
        <w:pStyle w:val="ae"/>
        <w:numPr>
          <w:ilvl w:val="0"/>
          <w:numId w:val="19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Поддержка источников данных: Совместимость с используемыми СУБД и форматами данных</w:t>
      </w:r>
    </w:p>
    <w:p w14:paraId="2C4075EA" w14:textId="4D700656" w:rsidR="003C1DD7" w:rsidRPr="00FA7BB6" w:rsidRDefault="003C1DD7" w:rsidP="00FA7BB6">
      <w:pPr>
        <w:pStyle w:val="ae"/>
        <w:numPr>
          <w:ilvl w:val="0"/>
          <w:numId w:val="19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Производительность: Время обработки больших объемов данных</w:t>
      </w:r>
    </w:p>
    <w:p w14:paraId="387C336F" w14:textId="0D66FB11" w:rsidR="003C1DD7" w:rsidRPr="00FA7BB6" w:rsidRDefault="003C1DD7" w:rsidP="00FA7BB6">
      <w:pPr>
        <w:pStyle w:val="ae"/>
        <w:numPr>
          <w:ilvl w:val="0"/>
          <w:numId w:val="19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Гибкость настройки: Возможность кастомизации правил маскировки</w:t>
      </w:r>
    </w:p>
    <w:p w14:paraId="6EE8E215" w14:textId="4C3EEBEA" w:rsidR="003C1DD7" w:rsidRPr="00FA7BB6" w:rsidRDefault="003C1DD7" w:rsidP="00FA7BB6">
      <w:pPr>
        <w:pStyle w:val="ae"/>
        <w:numPr>
          <w:ilvl w:val="0"/>
          <w:numId w:val="19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Интеграционные возможности: Совместимость с существующей IT-инфраструктурой</w:t>
      </w:r>
    </w:p>
    <w:p w14:paraId="726D5779" w14:textId="3279E517" w:rsidR="003C1DD7" w:rsidRPr="00FA7BB6" w:rsidRDefault="003C1DD7" w:rsidP="00FA7BB6">
      <w:pPr>
        <w:pStyle w:val="ae"/>
        <w:numPr>
          <w:ilvl w:val="0"/>
          <w:numId w:val="19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Соответствие требованиям: Поддержка стандартов GDPR, 152-ФЗ, PCI DSS</w:t>
      </w:r>
    </w:p>
    <w:p w14:paraId="0F5D15D1" w14:textId="426506E0" w:rsidR="003C1DD7" w:rsidRPr="00FA7BB6" w:rsidRDefault="003C1DD7" w:rsidP="00FA7BB6">
      <w:pPr>
        <w:pStyle w:val="ae"/>
        <w:numPr>
          <w:ilvl w:val="0"/>
          <w:numId w:val="19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Стоимость владения: Лицензионные расходы и затраты на внедрение</w:t>
      </w:r>
    </w:p>
    <w:p w14:paraId="49AB025E" w14:textId="76136E6B" w:rsidR="00995022" w:rsidRDefault="003C1DD7" w:rsidP="002C582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По данным исследования компании Gartner, организации, внедряющие автоматизированные решения для маскировки данных, снижают риски нарушений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compliance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на 65% и сокращают время подготовки тестовых сред на 40% [9].</w:t>
      </w:r>
    </w:p>
    <w:p w14:paraId="55477C6B" w14:textId="657B63A8" w:rsidR="003C1DD7" w:rsidRPr="00FA7BB6" w:rsidRDefault="003C1DD7" w:rsidP="005D52C5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2.5. Критерии выбора метода маскировки</w:t>
      </w:r>
    </w:p>
    <w:p w14:paraId="327CEFC3" w14:textId="77777777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Связка (после 2.4 → перед 2.5):</w:t>
      </w:r>
    </w:p>
    <w:p w14:paraId="3AED1252" w14:textId="66DCC44C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Изучив доступные инструменты, важно понимать, как выбрать подходящий метод маскировки для конкретной бизнес-задачи. Этот раздел поможет Вам принимать обоснованные решения при проектировании систем защиты данных. Выбор конкретного метода маскировки зависит от нескольких факторов, которые необходимо анализировать в контексте конкретных бизнес-процессов и требований безопасности.</w:t>
      </w:r>
    </w:p>
    <w:p w14:paraId="61A60207" w14:textId="77777777" w:rsidR="002C5826" w:rsidRDefault="002C5826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95CB2EB" w14:textId="77777777" w:rsidR="002C5826" w:rsidRDefault="002C5826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0BB2F009" w14:textId="38A8A8B3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lastRenderedPageBreak/>
        <w:t>2.5.1. Факторы выбора метода</w:t>
      </w:r>
    </w:p>
    <w:p w14:paraId="2E5638A1" w14:textId="7730B571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Требования к необратимости:</w:t>
      </w:r>
    </w:p>
    <w:p w14:paraId="4446E25A" w14:textId="048F9FD3" w:rsidR="003C1DD7" w:rsidRPr="00FA7BB6" w:rsidRDefault="003C1DD7" w:rsidP="00FA7BB6">
      <w:pPr>
        <w:pStyle w:val="ae"/>
        <w:numPr>
          <w:ilvl w:val="0"/>
          <w:numId w:val="20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Для постоянной защиты данных предпочтительны методы с отбрасыванием ключа</w:t>
      </w:r>
    </w:p>
    <w:p w14:paraId="6D5C4DE4" w14:textId="749D4CDE" w:rsidR="003C1DD7" w:rsidRPr="00FA7BB6" w:rsidRDefault="003C1DD7" w:rsidP="00FA7BB6">
      <w:pPr>
        <w:pStyle w:val="ae"/>
        <w:numPr>
          <w:ilvl w:val="0"/>
          <w:numId w:val="20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Для аналитических задач, требующих возможности восстановления связей —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псевдонимизация</w:t>
      </w:r>
      <w:proofErr w:type="spellEnd"/>
    </w:p>
    <w:p w14:paraId="71851168" w14:textId="519AE558" w:rsidR="003C1DD7" w:rsidRPr="00FA7BB6" w:rsidRDefault="003C1DD7" w:rsidP="00FA7BB6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Необходимость сохранения формата:</w:t>
      </w:r>
    </w:p>
    <w:p w14:paraId="419D2527" w14:textId="1FA5CB2F" w:rsidR="003C1DD7" w:rsidRPr="00FA7BB6" w:rsidRDefault="003C1DD7" w:rsidP="00FA7BB6">
      <w:pPr>
        <w:pStyle w:val="ae"/>
        <w:numPr>
          <w:ilvl w:val="0"/>
          <w:numId w:val="21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Для тестирования UI/UX критично сохранение формата данных (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скрамблирование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, замена)</w:t>
      </w:r>
    </w:p>
    <w:p w14:paraId="5A307E52" w14:textId="466ABC5A" w:rsidR="003C1DD7" w:rsidRPr="00FA7BB6" w:rsidRDefault="003C1DD7" w:rsidP="00FA7BB6">
      <w:pPr>
        <w:pStyle w:val="ae"/>
        <w:numPr>
          <w:ilvl w:val="0"/>
          <w:numId w:val="21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Для ETL-процессов и аналитики формат может быть изменен</w:t>
      </w:r>
    </w:p>
    <w:p w14:paraId="4FDEDCA6" w14:textId="07C8AADB" w:rsidR="003C1DD7" w:rsidRPr="00FA7BB6" w:rsidRDefault="003C1DD7" w:rsidP="00FA7BB6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Производительность:</w:t>
      </w:r>
    </w:p>
    <w:p w14:paraId="7398CD4F" w14:textId="10E3185C" w:rsidR="003C1DD7" w:rsidRPr="00FA7BB6" w:rsidRDefault="003C1DD7" w:rsidP="00FA7BB6">
      <w:pPr>
        <w:pStyle w:val="ae"/>
        <w:numPr>
          <w:ilvl w:val="0"/>
          <w:numId w:val="2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Для больших объемов данных выбираются алгоритмы с минимальными вычислительными затратами</w:t>
      </w:r>
    </w:p>
    <w:p w14:paraId="273A0EE1" w14:textId="46BBD9ED" w:rsidR="003C1DD7" w:rsidRPr="00FA7BB6" w:rsidRDefault="003C1DD7" w:rsidP="00FA7BB6">
      <w:pPr>
        <w:pStyle w:val="ae"/>
        <w:numPr>
          <w:ilvl w:val="0"/>
          <w:numId w:val="2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Для реального времени важна скорость обработки</w:t>
      </w:r>
    </w:p>
    <w:p w14:paraId="7ADB7FD9" w14:textId="2FA42454" w:rsidR="003C1DD7" w:rsidRPr="00FA7BB6" w:rsidRDefault="003C1DD7" w:rsidP="00FA7BB6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Сохранение связей между данными:</w:t>
      </w:r>
    </w:p>
    <w:p w14:paraId="7CBA9DB1" w14:textId="08CFDA0A" w:rsidR="003C1DD7" w:rsidRPr="00FA7BB6" w:rsidRDefault="003C1DD7" w:rsidP="00FA7BB6">
      <w:pPr>
        <w:pStyle w:val="ae"/>
        <w:numPr>
          <w:ilvl w:val="0"/>
          <w:numId w:val="23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Для тестирования бизнес-логики важно сохранять реляционную целостность данных</w:t>
      </w:r>
    </w:p>
    <w:p w14:paraId="1E4080E5" w14:textId="28EC7871" w:rsidR="003C1DD7" w:rsidRPr="00FA7BB6" w:rsidRDefault="003C1DD7" w:rsidP="00FA7BB6">
      <w:pPr>
        <w:pStyle w:val="ae"/>
        <w:numPr>
          <w:ilvl w:val="0"/>
          <w:numId w:val="23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Для статистического анализа необходимо сохранение распределений</w:t>
      </w:r>
    </w:p>
    <w:p w14:paraId="27E84FDF" w14:textId="12A6AC17" w:rsidR="00995022" w:rsidRDefault="00995022">
      <w:pPr>
        <w:rPr>
          <w:rFonts w:cs="Times New Roman"/>
          <w:color w:val="000000" w:themeColor="text1"/>
          <w:szCs w:val="24"/>
          <w:lang w:val="ru-RU"/>
        </w:rPr>
      </w:pPr>
      <w:r>
        <w:rPr>
          <w:rFonts w:cs="Times New Roman"/>
          <w:color w:val="000000" w:themeColor="text1"/>
          <w:szCs w:val="24"/>
          <w:lang w:val="ru-RU"/>
        </w:rPr>
        <w:br w:type="page"/>
      </w:r>
    </w:p>
    <w:p w14:paraId="1F24B6AA" w14:textId="77777777" w:rsidR="00FA7BB6" w:rsidRPr="00FA7BB6" w:rsidRDefault="00FA7BB6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713CD7B" w14:textId="32D7FDD7" w:rsidR="003C1DD7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2.5.2. Матрица принятия решений</w:t>
      </w:r>
    </w:p>
    <w:p w14:paraId="44F6F1CF" w14:textId="2DBEB995" w:rsidR="005E5862" w:rsidRPr="00FA7BB6" w:rsidRDefault="003C1DD7" w:rsidP="00FA7BB6">
      <w:pPr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Таблица 2.2: Матрица выбора метода маскировки данных</w:t>
      </w:r>
    </w:p>
    <w:tbl>
      <w:tblPr>
        <w:tblStyle w:val="aff0"/>
        <w:tblW w:w="11199" w:type="dxa"/>
        <w:tblInd w:w="-714" w:type="dxa"/>
        <w:tblLook w:val="04A0" w:firstRow="1" w:lastRow="0" w:firstColumn="1" w:lastColumn="0" w:noHBand="0" w:noVBand="1"/>
      </w:tblPr>
      <w:tblGrid>
        <w:gridCol w:w="2410"/>
        <w:gridCol w:w="2694"/>
        <w:gridCol w:w="2835"/>
        <w:gridCol w:w="3260"/>
      </w:tblGrid>
      <w:tr w:rsidR="003C1DD7" w:rsidRPr="00FA7BB6" w14:paraId="6404595D" w14:textId="77777777" w:rsidTr="002C5826">
        <w:tc>
          <w:tcPr>
            <w:tcW w:w="2410" w:type="dxa"/>
            <w:hideMark/>
          </w:tcPr>
          <w:p w14:paraId="3B4EC5D3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Тип данных</w:t>
            </w:r>
          </w:p>
        </w:tc>
        <w:tc>
          <w:tcPr>
            <w:tcW w:w="2694" w:type="dxa"/>
            <w:hideMark/>
          </w:tcPr>
          <w:p w14:paraId="5807F137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Требования</w:t>
            </w:r>
          </w:p>
        </w:tc>
        <w:tc>
          <w:tcPr>
            <w:tcW w:w="2835" w:type="dxa"/>
            <w:hideMark/>
          </w:tcPr>
          <w:p w14:paraId="43BDA259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Рекомендуемые методы</w:t>
            </w:r>
          </w:p>
        </w:tc>
        <w:tc>
          <w:tcPr>
            <w:tcW w:w="3260" w:type="dxa"/>
            <w:hideMark/>
          </w:tcPr>
          <w:p w14:paraId="5D0A023A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Пример использования</w:t>
            </w:r>
          </w:p>
        </w:tc>
      </w:tr>
      <w:tr w:rsidR="003C1DD7" w:rsidRPr="00FA7BB6" w14:paraId="4C56362B" w14:textId="77777777" w:rsidTr="002C5826">
        <w:tc>
          <w:tcPr>
            <w:tcW w:w="2410" w:type="dxa"/>
            <w:hideMark/>
          </w:tcPr>
          <w:p w14:paraId="15E52D03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Персональные идентификаторы</w:t>
            </w:r>
          </w:p>
        </w:tc>
        <w:tc>
          <w:tcPr>
            <w:tcW w:w="2694" w:type="dxa"/>
            <w:hideMark/>
          </w:tcPr>
          <w:p w14:paraId="13FC98F8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Соответствие 152-ФЗ, необратимость</w:t>
            </w:r>
          </w:p>
        </w:tc>
        <w:tc>
          <w:tcPr>
            <w:tcW w:w="2835" w:type="dxa"/>
            <w:hideMark/>
          </w:tcPr>
          <w:p w14:paraId="5C852381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 xml:space="preserve">Шифрование с отбрасыванием ключа, </w:t>
            </w:r>
            <w:proofErr w:type="spellStart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псевдонимизация</w:t>
            </w:r>
            <w:proofErr w:type="spellEnd"/>
          </w:p>
        </w:tc>
        <w:tc>
          <w:tcPr>
            <w:tcW w:w="3260" w:type="dxa"/>
            <w:hideMark/>
          </w:tcPr>
          <w:p w14:paraId="7AAFFBA7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Паспортные данные, СНИЛС</w:t>
            </w:r>
          </w:p>
        </w:tc>
      </w:tr>
      <w:tr w:rsidR="003C1DD7" w:rsidRPr="00FA7BB6" w14:paraId="3D877B73" w14:textId="77777777" w:rsidTr="002C5826">
        <w:tc>
          <w:tcPr>
            <w:tcW w:w="2410" w:type="dxa"/>
            <w:hideMark/>
          </w:tcPr>
          <w:p w14:paraId="2268FD3E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Контактные данные</w:t>
            </w:r>
          </w:p>
        </w:tc>
        <w:tc>
          <w:tcPr>
            <w:tcW w:w="2694" w:type="dxa"/>
            <w:hideMark/>
          </w:tcPr>
          <w:p w14:paraId="30C80366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Сохранение формата, реалистичность</w:t>
            </w:r>
          </w:p>
        </w:tc>
        <w:tc>
          <w:tcPr>
            <w:tcW w:w="2835" w:type="dxa"/>
            <w:hideMark/>
          </w:tcPr>
          <w:p w14:paraId="04372BA9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 xml:space="preserve">Субституция, </w:t>
            </w:r>
            <w:proofErr w:type="spellStart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скрамблирование</w:t>
            </w:r>
            <w:proofErr w:type="spellEnd"/>
          </w:p>
        </w:tc>
        <w:tc>
          <w:tcPr>
            <w:tcW w:w="3260" w:type="dxa"/>
            <w:hideMark/>
          </w:tcPr>
          <w:p w14:paraId="5392B06F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proofErr w:type="spellStart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Email</w:t>
            </w:r>
            <w:proofErr w:type="spellEnd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, телефоны, адреса</w:t>
            </w:r>
          </w:p>
        </w:tc>
      </w:tr>
      <w:tr w:rsidR="003C1DD7" w:rsidRPr="00FA7BB6" w14:paraId="273340CE" w14:textId="77777777" w:rsidTr="002C5826">
        <w:tc>
          <w:tcPr>
            <w:tcW w:w="2410" w:type="dxa"/>
            <w:hideMark/>
          </w:tcPr>
          <w:p w14:paraId="1197BE8D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Финансовые данные</w:t>
            </w:r>
          </w:p>
        </w:tc>
        <w:tc>
          <w:tcPr>
            <w:tcW w:w="2694" w:type="dxa"/>
            <w:hideMark/>
          </w:tcPr>
          <w:p w14:paraId="0575DD8D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Высокая безопасность, соответствие PCI DSS</w:t>
            </w:r>
          </w:p>
        </w:tc>
        <w:tc>
          <w:tcPr>
            <w:tcW w:w="2835" w:type="dxa"/>
            <w:hideMark/>
          </w:tcPr>
          <w:p w14:paraId="15C111CA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proofErr w:type="spellStart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Токенизация</w:t>
            </w:r>
            <w:proofErr w:type="spellEnd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, шифрование</w:t>
            </w:r>
          </w:p>
        </w:tc>
        <w:tc>
          <w:tcPr>
            <w:tcW w:w="3260" w:type="dxa"/>
            <w:hideMark/>
          </w:tcPr>
          <w:p w14:paraId="2AD42243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Номера карт, счета</w:t>
            </w:r>
          </w:p>
        </w:tc>
      </w:tr>
      <w:tr w:rsidR="003C1DD7" w:rsidRPr="00FA7BB6" w14:paraId="20B57378" w14:textId="77777777" w:rsidTr="002C5826">
        <w:tc>
          <w:tcPr>
            <w:tcW w:w="2410" w:type="dxa"/>
            <w:hideMark/>
          </w:tcPr>
          <w:p w14:paraId="7449D7DA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Демографические данные</w:t>
            </w:r>
          </w:p>
        </w:tc>
        <w:tc>
          <w:tcPr>
            <w:tcW w:w="2694" w:type="dxa"/>
            <w:hideMark/>
          </w:tcPr>
          <w:p w14:paraId="4FEACF2A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Сохранение статистических свойств</w:t>
            </w:r>
          </w:p>
        </w:tc>
        <w:tc>
          <w:tcPr>
            <w:tcW w:w="2835" w:type="dxa"/>
            <w:hideMark/>
          </w:tcPr>
          <w:p w14:paraId="7E1A5998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 xml:space="preserve">Обобщение, </w:t>
            </w:r>
            <w:proofErr w:type="spellStart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псевдонимизация</w:t>
            </w:r>
            <w:proofErr w:type="spellEnd"/>
          </w:p>
        </w:tc>
        <w:tc>
          <w:tcPr>
            <w:tcW w:w="3260" w:type="dxa"/>
            <w:hideMark/>
          </w:tcPr>
          <w:p w14:paraId="53EC062B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 xml:space="preserve">Возраст, доход, </w:t>
            </w:r>
            <w:proofErr w:type="spellStart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геоданные</w:t>
            </w:r>
            <w:proofErr w:type="spellEnd"/>
          </w:p>
        </w:tc>
      </w:tr>
      <w:tr w:rsidR="003C1DD7" w:rsidRPr="00FA7BB6" w14:paraId="3D18707E" w14:textId="77777777" w:rsidTr="002C5826">
        <w:tc>
          <w:tcPr>
            <w:tcW w:w="2410" w:type="dxa"/>
            <w:hideMark/>
          </w:tcPr>
          <w:p w14:paraId="6C1B7FE2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Бизнес-метрики</w:t>
            </w:r>
          </w:p>
        </w:tc>
        <w:tc>
          <w:tcPr>
            <w:tcW w:w="2694" w:type="dxa"/>
            <w:hideMark/>
          </w:tcPr>
          <w:p w14:paraId="7605F144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Возможность анализа, сохранение связей</w:t>
            </w:r>
          </w:p>
        </w:tc>
        <w:tc>
          <w:tcPr>
            <w:tcW w:w="2835" w:type="dxa"/>
            <w:hideMark/>
          </w:tcPr>
          <w:p w14:paraId="5D05BAC2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proofErr w:type="spellStart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Псевдонимизация</w:t>
            </w:r>
            <w:proofErr w:type="spellEnd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, обобщение</w:t>
            </w:r>
          </w:p>
        </w:tc>
        <w:tc>
          <w:tcPr>
            <w:tcW w:w="3260" w:type="dxa"/>
            <w:hideMark/>
          </w:tcPr>
          <w:p w14:paraId="3FDA8476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KPI, транзакционные данные</w:t>
            </w:r>
          </w:p>
        </w:tc>
      </w:tr>
      <w:tr w:rsidR="003C1DD7" w:rsidRPr="00FA7BB6" w14:paraId="64128E9A" w14:textId="77777777" w:rsidTr="002C5826">
        <w:tc>
          <w:tcPr>
            <w:tcW w:w="2410" w:type="dxa"/>
            <w:hideMark/>
          </w:tcPr>
          <w:p w14:paraId="6DA07281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Медицинские данные</w:t>
            </w:r>
          </w:p>
        </w:tc>
        <w:tc>
          <w:tcPr>
            <w:tcW w:w="2694" w:type="dxa"/>
            <w:hideMark/>
          </w:tcPr>
          <w:p w14:paraId="3F55ABCF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Соответствие HIPAA, обратимость</w:t>
            </w:r>
          </w:p>
        </w:tc>
        <w:tc>
          <w:tcPr>
            <w:tcW w:w="2835" w:type="dxa"/>
            <w:hideMark/>
          </w:tcPr>
          <w:p w14:paraId="54AD023C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proofErr w:type="spellStart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Псевдонимизация</w:t>
            </w:r>
            <w:proofErr w:type="spellEnd"/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, шифрование</w:t>
            </w:r>
          </w:p>
        </w:tc>
        <w:tc>
          <w:tcPr>
            <w:tcW w:w="3260" w:type="dxa"/>
            <w:hideMark/>
          </w:tcPr>
          <w:p w14:paraId="0C3B9011" w14:textId="77777777" w:rsidR="003C1DD7" w:rsidRPr="003C1DD7" w:rsidRDefault="003C1DD7" w:rsidP="00FA7BB6">
            <w:pPr>
              <w:spacing w:line="276" w:lineRule="auto"/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3C1DD7">
              <w:rPr>
                <w:rFonts w:ascii="Segoe UI" w:hAnsi="Segoe UI" w:cs="Segoe UI"/>
                <w:color w:val="000000" w:themeColor="text1"/>
                <w:sz w:val="23"/>
                <w:szCs w:val="23"/>
                <w:lang w:val="ru-RU" w:eastAsia="ru-RU"/>
              </w:rPr>
              <w:t>История болезней, диагнозы</w:t>
            </w:r>
          </w:p>
        </w:tc>
      </w:tr>
    </w:tbl>
    <w:p w14:paraId="27F1CC3D" w14:textId="77777777" w:rsidR="005E5862" w:rsidRPr="00FA7BB6" w:rsidRDefault="005E5862" w:rsidP="00FA7BB6">
      <w:pPr>
        <w:spacing w:after="0"/>
        <w:ind w:firstLine="709"/>
        <w:jc w:val="center"/>
        <w:rPr>
          <w:rFonts w:cs="Times New Roman"/>
          <w:color w:val="000000" w:themeColor="text1"/>
          <w:szCs w:val="24"/>
          <w:lang w:val="ru-RU"/>
        </w:rPr>
      </w:pPr>
    </w:p>
    <w:p w14:paraId="5C21A0A7" w14:textId="16F321A8" w:rsidR="003C1DD7" w:rsidRPr="00FA7BB6" w:rsidRDefault="003C1DD7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2.5.3. Процесс внедрения маскировки данных</w:t>
      </w:r>
    </w:p>
    <w:p w14:paraId="085EED78" w14:textId="77777777" w:rsidR="003C1DD7" w:rsidRPr="00FA7BB6" w:rsidRDefault="003C1DD7" w:rsidP="00FA7BB6">
      <w:p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90D2467" w14:textId="111D09E0" w:rsidR="005E5862" w:rsidRPr="00FA7BB6" w:rsidRDefault="003C1DD7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Эффективная стратегия маскировки, как правило, комбинирует несколько методов в зависимости от типа защищаемых данных и целей их использования в нефункциональных средах. Процесс внедрения включает:</w:t>
      </w:r>
    </w:p>
    <w:p w14:paraId="199AB19A" w14:textId="3009A900" w:rsidR="003C1DD7" w:rsidRPr="00FA7BB6" w:rsidRDefault="003C1DD7" w:rsidP="00FA7BB6">
      <w:pPr>
        <w:pStyle w:val="ae"/>
        <w:numPr>
          <w:ilvl w:val="0"/>
          <w:numId w:val="26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Анализ данных: Инвентаризация и классификация чувствительных данных</w:t>
      </w:r>
    </w:p>
    <w:p w14:paraId="27EA40D3" w14:textId="2DD24021" w:rsidR="003C1DD7" w:rsidRPr="00FA7BB6" w:rsidRDefault="003C1DD7" w:rsidP="00FA7BB6">
      <w:pPr>
        <w:pStyle w:val="ae"/>
        <w:numPr>
          <w:ilvl w:val="0"/>
          <w:numId w:val="26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Определение требований: Анализ регуляторных и бизнес-требований</w:t>
      </w:r>
    </w:p>
    <w:p w14:paraId="1C5D6A49" w14:textId="258CA2E6" w:rsidR="003C1DD7" w:rsidRPr="00FA7BB6" w:rsidRDefault="003C1DD7" w:rsidP="00FA7BB6">
      <w:pPr>
        <w:pStyle w:val="ae"/>
        <w:numPr>
          <w:ilvl w:val="0"/>
          <w:numId w:val="26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Выбор методов: Подбор оптимальных методов маскировки для каждого типа данных</w:t>
      </w:r>
    </w:p>
    <w:p w14:paraId="47B517E3" w14:textId="1040CC2F" w:rsidR="003C1DD7" w:rsidRPr="00FA7BB6" w:rsidRDefault="003C1DD7" w:rsidP="00FA7BB6">
      <w:pPr>
        <w:pStyle w:val="ae"/>
        <w:numPr>
          <w:ilvl w:val="0"/>
          <w:numId w:val="26"/>
        </w:numPr>
        <w:spacing w:after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Реализация: Внедрение выбранных методов и инструментов</w:t>
      </w:r>
    </w:p>
    <w:p w14:paraId="1DAB28C5" w14:textId="77777777" w:rsidR="003C1DD7" w:rsidRPr="00FA7BB6" w:rsidRDefault="003C1DD7" w:rsidP="00FA7BB6">
      <w:pPr>
        <w:pStyle w:val="ae"/>
        <w:numPr>
          <w:ilvl w:val="0"/>
          <w:numId w:val="26"/>
        </w:numPr>
        <w:spacing w:after="0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Тестирование: Проверка эффективности и производительности</w:t>
      </w:r>
    </w:p>
    <w:p w14:paraId="28B38599" w14:textId="3CC8DA5A" w:rsidR="005E5862" w:rsidRPr="00FA7BB6" w:rsidRDefault="003C1DD7" w:rsidP="00FA7BB6">
      <w:pPr>
        <w:pStyle w:val="ae"/>
        <w:numPr>
          <w:ilvl w:val="0"/>
          <w:numId w:val="26"/>
        </w:numPr>
        <w:spacing w:after="0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Мониторинг: Постоянный контроль и оптимизация процессов</w:t>
      </w:r>
    </w:p>
    <w:p w14:paraId="3A5C1040" w14:textId="77777777" w:rsidR="00995022" w:rsidRDefault="00995022">
      <w:pPr>
        <w:rPr>
          <w:rFonts w:cs="Times New Roman"/>
          <w:color w:val="000000" w:themeColor="text1"/>
          <w:szCs w:val="24"/>
          <w:lang w:val="ru-RU"/>
        </w:rPr>
      </w:pPr>
      <w:r>
        <w:rPr>
          <w:rFonts w:cs="Times New Roman"/>
          <w:color w:val="000000" w:themeColor="text1"/>
          <w:szCs w:val="24"/>
          <w:lang w:val="ru-RU"/>
        </w:rPr>
        <w:br w:type="page"/>
      </w:r>
    </w:p>
    <w:p w14:paraId="48688E47" w14:textId="2B0A0484" w:rsidR="008D6269" w:rsidRPr="002C5826" w:rsidRDefault="008D6269" w:rsidP="002C5826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5" w:name="_Toc214089992"/>
      <w:r w:rsidRPr="002C582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3. Внедрение статических анализаторов в процесс разработки</w:t>
      </w:r>
      <w:bookmarkEnd w:id="5"/>
    </w:p>
    <w:p w14:paraId="6E270791" w14:textId="77777777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A5A3458" w14:textId="77777777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Внедрение статических анализаторов кода представляет собой комплексный организационно-технический процесс, направленный на интеграцию инструментов автоматизированного контроля качества и безопасности в жизненный цикл разработки программного обеспечения. Для бизнес-аналитиков понимание этого процесса является критически важным, поскольку именно они участвуют в формировании требований к качеству программного продукта и должны контролировать соблюдение установленных стандартов на протяжении всего проекта. По данным исследования компании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GitLab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, организации, успешно внедрившие статический анализ в процессы разработки, демонстрируют снижение количества критических уязвимостей в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production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-среде на 45-60% в течение первых 12 месяцев эксплуатации [1].</w:t>
      </w:r>
    </w:p>
    <w:p w14:paraId="2196F8C0" w14:textId="77777777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7D19CFE" w14:textId="77777777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3.1. Стратегическое планирование и подготовка</w:t>
      </w:r>
    </w:p>
    <w:p w14:paraId="7F807B6F" w14:textId="77777777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175591B8" w14:textId="21839E10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Успешное внедрение статических анализаторов начинается с тщательного планирования, которое включает несколько ключевых этапов:</w:t>
      </w:r>
    </w:p>
    <w:p w14:paraId="23B8BBAA" w14:textId="2760BB35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Анализ технологического стека</w:t>
      </w:r>
      <w:r w:rsidR="005D52C5" w:rsidRPr="00FA7BB6">
        <w:rPr>
          <w:rFonts w:cs="Times New Roman"/>
          <w:color w:val="000000" w:themeColor="text1"/>
          <w:szCs w:val="24"/>
          <w:lang w:val="ru-RU"/>
        </w:rPr>
        <w:t>: необходимо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составить полный перечень используемых языков программирования, фреймворков, систем сборки и сред выполнения. Например, для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Java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-проектов эффективны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SonarQube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и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SpotBugs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, тогда как для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Python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-проектов предпочтительнее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Bandit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и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Pylint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</w:p>
    <w:p w14:paraId="1A1D0909" w14:textId="0C919CB0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Формулировка целей внедрения: Цели должны быть конкретными, измеримыми и релевантными для бизнеса. Примеры правильно сформулированных целей:</w:t>
      </w:r>
    </w:p>
    <w:p w14:paraId="2D06E35B" w14:textId="4934B167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Снижение количества критических уязвимостей в коде на 70% в течение 6 месяцев</w:t>
      </w:r>
    </w:p>
    <w:p w14:paraId="2AAF2459" w14:textId="05868F5E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Внедрение автоматического блокирования слияния кода с уязвимостями критического и высокого уровня серьезности</w:t>
      </w:r>
    </w:p>
    <w:p w14:paraId="7FAC4D3F" w14:textId="1636BF8D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Достижение и поддержание уровня покрытия кода статическим анализом на уровне 95%</w:t>
      </w:r>
    </w:p>
    <w:p w14:paraId="5F71524F" w14:textId="72A5E903" w:rsidR="00995022" w:rsidRDefault="008D6269" w:rsidP="00995022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Оценка зрелости процессов разработки: Внедрение SAST наиболее эффективно в командах, уже использующих практики непрерывной интеграции (CI), управления версиями и код-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ревью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</w:p>
    <w:p w14:paraId="409D6E86" w14:textId="4486FBE4" w:rsidR="00995022" w:rsidRPr="00FA7BB6" w:rsidRDefault="00995022" w:rsidP="00995022">
      <w:pPr>
        <w:rPr>
          <w:rFonts w:cs="Times New Roman"/>
          <w:color w:val="000000" w:themeColor="text1"/>
          <w:szCs w:val="24"/>
          <w:lang w:val="ru-RU"/>
        </w:rPr>
      </w:pPr>
      <w:r>
        <w:rPr>
          <w:rFonts w:cs="Times New Roman"/>
          <w:color w:val="000000" w:themeColor="text1"/>
          <w:szCs w:val="24"/>
          <w:lang w:val="ru-RU"/>
        </w:rPr>
        <w:br w:type="page"/>
      </w:r>
    </w:p>
    <w:p w14:paraId="1D19348F" w14:textId="2FC97774" w:rsidR="00A94EF8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lastRenderedPageBreak/>
        <w:t>Таблица 3.1: Критерии выбора статического анализатора</w:t>
      </w:r>
    </w:p>
    <w:tbl>
      <w:tblPr>
        <w:tblStyle w:val="aff0"/>
        <w:tblW w:w="11341" w:type="dxa"/>
        <w:tblInd w:w="-714" w:type="dxa"/>
        <w:tblLook w:val="04A0" w:firstRow="1" w:lastRow="0" w:firstColumn="1" w:lastColumn="0" w:noHBand="0" w:noVBand="1"/>
      </w:tblPr>
      <w:tblGrid>
        <w:gridCol w:w="2919"/>
        <w:gridCol w:w="4016"/>
        <w:gridCol w:w="4406"/>
      </w:tblGrid>
      <w:tr w:rsidR="001F1F6A" w:rsidRPr="00FA7BB6" w14:paraId="43AE8A71" w14:textId="77777777" w:rsidTr="002C5826">
        <w:trPr>
          <w:trHeight w:val="345"/>
        </w:trPr>
        <w:tc>
          <w:tcPr>
            <w:tcW w:w="2919" w:type="dxa"/>
            <w:hideMark/>
          </w:tcPr>
          <w:p w14:paraId="3A177406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30CAE7B1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Важные аспекты</w:t>
            </w:r>
          </w:p>
        </w:tc>
        <w:tc>
          <w:tcPr>
            <w:tcW w:w="4406" w:type="dxa"/>
            <w:hideMark/>
          </w:tcPr>
          <w:p w14:paraId="73273F26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Вопросы для анализа</w:t>
            </w:r>
          </w:p>
        </w:tc>
      </w:tr>
      <w:tr w:rsidR="001F1F6A" w:rsidRPr="00872335" w14:paraId="5111C4B5" w14:textId="77777777" w:rsidTr="002C5826">
        <w:trPr>
          <w:trHeight w:val="1461"/>
        </w:trPr>
        <w:tc>
          <w:tcPr>
            <w:tcW w:w="2919" w:type="dxa"/>
            <w:hideMark/>
          </w:tcPr>
          <w:p w14:paraId="1A01F1C9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Технические возможности</w:t>
            </w:r>
          </w:p>
        </w:tc>
        <w:tc>
          <w:tcPr>
            <w:tcW w:w="0" w:type="auto"/>
            <w:hideMark/>
          </w:tcPr>
          <w:p w14:paraId="57A5729A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Поддержка языков, интеграция с CI/CD, производительность</w:t>
            </w:r>
          </w:p>
        </w:tc>
        <w:tc>
          <w:tcPr>
            <w:tcW w:w="4406" w:type="dxa"/>
            <w:hideMark/>
          </w:tcPr>
          <w:p w14:paraId="012A5BD6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Какие языки и фреймворки используются в проекте?</w:t>
            </w:r>
          </w:p>
        </w:tc>
      </w:tr>
      <w:tr w:rsidR="001F1F6A" w:rsidRPr="00872335" w14:paraId="6B4C3C4E" w14:textId="77777777" w:rsidTr="002C5826">
        <w:trPr>
          <w:trHeight w:val="1176"/>
        </w:trPr>
        <w:tc>
          <w:tcPr>
            <w:tcW w:w="2919" w:type="dxa"/>
            <w:hideMark/>
          </w:tcPr>
          <w:p w14:paraId="31B434CA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Качество анализа</w:t>
            </w:r>
          </w:p>
        </w:tc>
        <w:tc>
          <w:tcPr>
            <w:tcW w:w="0" w:type="auto"/>
            <w:hideMark/>
          </w:tcPr>
          <w:p w14:paraId="6959F0F0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Точность, уровень ложных срабатываний, глубина анализа</w:t>
            </w:r>
          </w:p>
        </w:tc>
        <w:tc>
          <w:tcPr>
            <w:tcW w:w="4406" w:type="dxa"/>
            <w:hideMark/>
          </w:tcPr>
          <w:p w14:paraId="3A7D12EF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Какой процент ложных срабатываний допустим для команды?</w:t>
            </w:r>
          </w:p>
        </w:tc>
      </w:tr>
      <w:tr w:rsidR="001F1F6A" w:rsidRPr="00872335" w14:paraId="6111831F" w14:textId="77777777" w:rsidTr="002C5826">
        <w:trPr>
          <w:trHeight w:val="1193"/>
        </w:trPr>
        <w:tc>
          <w:tcPr>
            <w:tcW w:w="2919" w:type="dxa"/>
            <w:hideMark/>
          </w:tcPr>
          <w:p w14:paraId="66B2623D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Экономические факторы</w:t>
            </w:r>
          </w:p>
        </w:tc>
        <w:tc>
          <w:tcPr>
            <w:tcW w:w="0" w:type="auto"/>
            <w:hideMark/>
          </w:tcPr>
          <w:p w14:paraId="646F9932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Лицензионная стоимость, TCO, модель лицензирования</w:t>
            </w:r>
          </w:p>
        </w:tc>
        <w:tc>
          <w:tcPr>
            <w:tcW w:w="4406" w:type="dxa"/>
            <w:hideMark/>
          </w:tcPr>
          <w:p w14:paraId="2855079B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Соответствует ли бюджет проекта стоимости решения?</w:t>
            </w:r>
          </w:p>
        </w:tc>
      </w:tr>
      <w:tr w:rsidR="001F1F6A" w:rsidRPr="00FA7BB6" w14:paraId="4F87C2A9" w14:textId="77777777" w:rsidTr="002C5826">
        <w:trPr>
          <w:trHeight w:val="1317"/>
        </w:trPr>
        <w:tc>
          <w:tcPr>
            <w:tcW w:w="2919" w:type="dxa"/>
            <w:hideMark/>
          </w:tcPr>
          <w:p w14:paraId="77E036D7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eastAsiaTheme="majorEastAsia" w:cs="Times New Roman"/>
                <w:color w:val="000000" w:themeColor="text1"/>
                <w:szCs w:val="24"/>
                <w:lang w:val="ru-RU" w:eastAsia="ru-RU"/>
              </w:rPr>
              <w:t>Экосистема</w:t>
            </w:r>
          </w:p>
        </w:tc>
        <w:tc>
          <w:tcPr>
            <w:tcW w:w="0" w:type="auto"/>
            <w:hideMark/>
          </w:tcPr>
          <w:p w14:paraId="6FA4DC99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Поддержка сообщества, документация, обновления</w:t>
            </w:r>
          </w:p>
        </w:tc>
        <w:tc>
          <w:tcPr>
            <w:tcW w:w="4406" w:type="dxa"/>
            <w:hideMark/>
          </w:tcPr>
          <w:p w14:paraId="22AFDB96" w14:textId="77777777" w:rsidR="008D6269" w:rsidRPr="008D6269" w:rsidRDefault="008D6269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8D6269">
              <w:rPr>
                <w:rFonts w:cs="Times New Roman"/>
                <w:color w:val="000000" w:themeColor="text1"/>
                <w:szCs w:val="24"/>
                <w:lang w:val="ru-RU" w:eastAsia="ru-RU"/>
              </w:rPr>
              <w:t>Насколько активно развивается инструмент?</w:t>
            </w:r>
          </w:p>
        </w:tc>
      </w:tr>
    </w:tbl>
    <w:p w14:paraId="31409775" w14:textId="77777777" w:rsidR="008D6269" w:rsidRPr="00FA7BB6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1359C365" w14:textId="39BA0AE4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3.2. Фаза пилотного внедрения и тестирования</w:t>
      </w:r>
    </w:p>
    <w:p w14:paraId="75A9BB67" w14:textId="77777777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F3DD9DC" w14:textId="15FF3A0D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Пилотное внедрение позволяет оценить эффективность выбранного решения на ограниченном объеме кода без риска для основных процессов разработки. Рекомендуемая последовательность действий:</w:t>
      </w:r>
    </w:p>
    <w:p w14:paraId="22C6D3EA" w14:textId="2075475E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Выбор пилотного проекта</w:t>
      </w:r>
      <w:r w:rsidR="005D52C5" w:rsidRPr="005D52C5">
        <w:rPr>
          <w:rFonts w:cs="Times New Roman"/>
          <w:color w:val="000000" w:themeColor="text1"/>
          <w:szCs w:val="24"/>
          <w:lang w:val="ru-RU"/>
        </w:rPr>
        <w:t>: начинать</w:t>
      </w:r>
      <w:r w:rsidRPr="005D52C5">
        <w:rPr>
          <w:rFonts w:cs="Times New Roman"/>
          <w:color w:val="000000" w:themeColor="text1"/>
          <w:szCs w:val="24"/>
          <w:lang w:val="ru-RU"/>
        </w:rPr>
        <w:t xml:space="preserve"> следует с проектов средней сложности с хорошо структурированным кодом и мотивированной командой разработчиков.</w:t>
      </w:r>
    </w:p>
    <w:p w14:paraId="1AD57ECB" w14:textId="14137BC8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Настройка базовых правил: Первоначальная конфигурация должна включать 20-30 наиболее критичных правил, связанных с безопасностью и надежностью кода. По данным исследования OWASP, такой подход позволяет выявить 80% значимых уязвимостей при минимальном количестве ложных срабатываний [2].</w:t>
      </w:r>
    </w:p>
    <w:p w14:paraId="44BAACC3" w14:textId="2BB6CF84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Обучение команды: Проведение практических семинаров по интерпретации результатов анализа и методикам устранения обнаруженных проблем.</w:t>
      </w:r>
    </w:p>
    <w:p w14:paraId="553F31A4" w14:textId="7D1AD768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Сбор метрик эффективности</w:t>
      </w:r>
      <w:r w:rsidR="005D52C5" w:rsidRPr="005D52C5">
        <w:rPr>
          <w:rFonts w:cs="Times New Roman"/>
          <w:color w:val="000000" w:themeColor="text1"/>
          <w:szCs w:val="24"/>
          <w:lang w:val="ru-RU"/>
        </w:rPr>
        <w:t>: на</w:t>
      </w:r>
      <w:r w:rsidRPr="005D52C5">
        <w:rPr>
          <w:rFonts w:cs="Times New Roman"/>
          <w:color w:val="000000" w:themeColor="text1"/>
          <w:szCs w:val="24"/>
          <w:lang w:val="ru-RU"/>
        </w:rPr>
        <w:t xml:space="preserve"> протяжении пилотной фазы необходимо отслеживать ключевые показатели:</w:t>
      </w:r>
    </w:p>
    <w:p w14:paraId="29FE946F" w14:textId="2997335D" w:rsidR="008D6269" w:rsidRPr="005D52C5" w:rsidRDefault="008D6269" w:rsidP="00FA7BB6">
      <w:pPr>
        <w:numPr>
          <w:ilvl w:val="0"/>
          <w:numId w:val="10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Количество обнаруженных уязвимостей по категориям критичности</w:t>
      </w:r>
    </w:p>
    <w:p w14:paraId="2AB6BB32" w14:textId="422C5140" w:rsidR="008D6269" w:rsidRPr="005D52C5" w:rsidRDefault="008D6269" w:rsidP="00FA7BB6">
      <w:pPr>
        <w:numPr>
          <w:ilvl w:val="0"/>
          <w:numId w:val="10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Процент ложных срабатываний</w:t>
      </w:r>
    </w:p>
    <w:p w14:paraId="6800FCF9" w14:textId="43B42085" w:rsidR="008D6269" w:rsidRPr="005D52C5" w:rsidRDefault="008D6269" w:rsidP="00FA7BB6">
      <w:pPr>
        <w:numPr>
          <w:ilvl w:val="0"/>
          <w:numId w:val="10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Время, затрачиваемое на анализ и исправление проблем</w:t>
      </w:r>
    </w:p>
    <w:p w14:paraId="08F5BAA5" w14:textId="7050654E" w:rsidR="008D6269" w:rsidRPr="005D52C5" w:rsidRDefault="008D6269" w:rsidP="00FA7BB6">
      <w:pPr>
        <w:numPr>
          <w:ilvl w:val="0"/>
          <w:numId w:val="10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Удовлетворенность разработчиков работой с инструментом</w:t>
      </w:r>
    </w:p>
    <w:p w14:paraId="574B5D1E" w14:textId="77777777" w:rsidR="00DF71F5" w:rsidRPr="005D52C5" w:rsidRDefault="00DF71F5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6060BC7" w14:textId="0459BEC2" w:rsidR="008D6269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01F7CAE8" w14:textId="1A2FE320" w:rsidR="002C5826" w:rsidRDefault="002C582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A2908FC" w14:textId="534A8B87" w:rsidR="002C5826" w:rsidRDefault="002C582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DD7AE08" w14:textId="77777777" w:rsidR="002C5826" w:rsidRPr="005D52C5" w:rsidRDefault="002C582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40FEC834" w14:textId="77777777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lastRenderedPageBreak/>
        <w:t>3.3. Интеграция в процессы непрерывной интеграции и поставки</w:t>
      </w:r>
    </w:p>
    <w:p w14:paraId="095356D9" w14:textId="77777777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588B1F0" w14:textId="01402470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Интеграция статических анализаторов в CI/CD-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пайплайны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обеспечивает непрерывный контроль качества кода и предотвращает попадание уязвимостей в основные ветки репозитория.</w:t>
      </w:r>
    </w:p>
    <w:p w14:paraId="3CE6C32E" w14:textId="14C29CAE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Многоуровневая стратегия проверок:</w:t>
      </w:r>
    </w:p>
    <w:p w14:paraId="0C65CB5D" w14:textId="175429A5" w:rsidR="008D6269" w:rsidRPr="005D52C5" w:rsidRDefault="008D6269" w:rsidP="00FA7BB6">
      <w:pPr>
        <w:numPr>
          <w:ilvl w:val="0"/>
          <w:numId w:val="12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Локальная проверка: Настройка анализаторов в средах разработки (IDE) для предварительной проверки до коммита</w:t>
      </w:r>
    </w:p>
    <w:p w14:paraId="3F2BFCBD" w14:textId="12CE6F6B" w:rsidR="008D6269" w:rsidRPr="005D52C5" w:rsidRDefault="008D6269" w:rsidP="00FA7BB6">
      <w:pPr>
        <w:numPr>
          <w:ilvl w:val="0"/>
          <w:numId w:val="12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 xml:space="preserve">Проверка в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pull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request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>: Автоматический запуск анализа при создании запросов на слияние</w:t>
      </w:r>
    </w:p>
    <w:p w14:paraId="29BF345E" w14:textId="1495127F" w:rsidR="008D6269" w:rsidRPr="005D52C5" w:rsidRDefault="008D6269" w:rsidP="00FA7BB6">
      <w:pPr>
        <w:numPr>
          <w:ilvl w:val="0"/>
          <w:numId w:val="12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Ночные сборки: Полномасштабный анализ всей кодовой базы по расписанию</w:t>
      </w:r>
    </w:p>
    <w:p w14:paraId="2C8F89E6" w14:textId="09017756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 xml:space="preserve">Настройка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quality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gates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: Внедрение автоматических проверок, которые блокируют слияние кода при обнаружении проблем выше установленного порога критичности. Пример настройки для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SonarQube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>:</w:t>
      </w:r>
    </w:p>
    <w:p w14:paraId="2B1EC9E7" w14:textId="5FBB8FBD" w:rsidR="008D6269" w:rsidRPr="005D52C5" w:rsidRDefault="008D6269" w:rsidP="00FA7BB6">
      <w:pPr>
        <w:numPr>
          <w:ilvl w:val="0"/>
          <w:numId w:val="11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Критические уязвимости: 0</w:t>
      </w:r>
    </w:p>
    <w:p w14:paraId="10FC8EAC" w14:textId="479B5E20" w:rsidR="008D6269" w:rsidRPr="005D52C5" w:rsidRDefault="008D6269" w:rsidP="00FA7BB6">
      <w:pPr>
        <w:numPr>
          <w:ilvl w:val="0"/>
          <w:numId w:val="11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Основные уязвимости: не более 10</w:t>
      </w:r>
    </w:p>
    <w:p w14:paraId="6D374B89" w14:textId="10C0D014" w:rsidR="008D6269" w:rsidRPr="005D52C5" w:rsidRDefault="008D6269" w:rsidP="00FA7BB6">
      <w:pPr>
        <w:numPr>
          <w:ilvl w:val="0"/>
          <w:numId w:val="11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Coverage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>: не менее 80%</w:t>
      </w:r>
    </w:p>
    <w:p w14:paraId="74283EC2" w14:textId="2B3E9371" w:rsidR="008D6269" w:rsidRPr="005D52C5" w:rsidRDefault="008D6269" w:rsidP="00FA7BB6">
      <w:pPr>
        <w:numPr>
          <w:ilvl w:val="0"/>
          <w:numId w:val="11"/>
        </w:numPr>
        <w:spacing w:after="0"/>
        <w:ind w:left="0"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Дублирование кода: не более 3%</w:t>
      </w:r>
    </w:p>
    <w:p w14:paraId="46FC92AF" w14:textId="77777777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 xml:space="preserve">Интеграция с системами отслеживания проблем: Настройка автоматического создания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тикетов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в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Jira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,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Azure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DevOps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или других системах при обнаружении критических уязвимостей.</w:t>
      </w:r>
    </w:p>
    <w:p w14:paraId="6294274D" w14:textId="77777777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8B4AC1B" w14:textId="77777777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3.4. Эксплуатация и постоянное улучшение</w:t>
      </w:r>
    </w:p>
    <w:p w14:paraId="763B80AA" w14:textId="77777777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04504F1" w14:textId="2E9FD7DC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После успешного внедрения необходимо обеспечить эффективную эксплуатацию системы анализа и ее постоянное развитие:</w:t>
      </w:r>
    </w:p>
    <w:p w14:paraId="5AF51C22" w14:textId="4528DC0D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Регулярный пересмотр и настройка правил: Ежеквартальный анализ эффективности правил и их актуализация в соответствии с изменениями в кодовой базе и появлением новых типов уязвимостей.</w:t>
      </w:r>
    </w:p>
    <w:p w14:paraId="6250052E" w14:textId="4B8EC35A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Мониторинг метрик качества: Отслеживание динамики ключевых показателей качества кода и своевременное реагирование на негативные тенденции.</w:t>
      </w:r>
    </w:p>
    <w:p w14:paraId="63FA8CDC" w14:textId="3EE92B5D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 xml:space="preserve">Управление техническим долгом: Планирование регулярных мероприятий по устранению накопленных проблем, не блокирующих текущую разработку, но влияющих на долгосрочную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поддерживаемость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кода.</w:t>
      </w:r>
    </w:p>
    <w:p w14:paraId="16113D8B" w14:textId="53E21F06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Анализ возврата на инвестиции (ROI): Регулярная оценка экономической эффективности внедрения на основе снижения затрат на исправление уязвимостей на поздних стадиях, уменьшения простоев из-за инцидентов безопасности и сокращения репутационных рисков.</w:t>
      </w:r>
      <w:r w:rsidR="003C3D9F" w:rsidRPr="005D52C5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5D52C5">
        <w:rPr>
          <w:rFonts w:cs="Times New Roman"/>
          <w:color w:val="000000" w:themeColor="text1"/>
          <w:szCs w:val="24"/>
          <w:lang w:val="ru-RU"/>
        </w:rPr>
        <w:t xml:space="preserve">По данным исследования компании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Forrester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>, средний возврат на инвестиции от внедрения SAST-решений составляет 3-5 раз от первоначальных вложений в течение трехлетнего периода, при этом основная экономия достигается за счет снижения затрат на исправление критических уязвимостей перед выпуском релиза [3].</w:t>
      </w:r>
    </w:p>
    <w:p w14:paraId="24CD1634" w14:textId="6AD98761" w:rsidR="00995022" w:rsidRPr="005D52C5" w:rsidRDefault="0099502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62B80CF" w14:textId="77777777" w:rsidR="00995022" w:rsidRPr="005D52C5" w:rsidRDefault="0099502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3E5071E" w14:textId="77777777" w:rsidR="00995022" w:rsidRPr="005D52C5" w:rsidRDefault="00995022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1E1DF3C" w14:textId="77777777" w:rsidR="002C5826" w:rsidRDefault="002C582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1E9FFDE1" w14:textId="77777777" w:rsidR="002C5826" w:rsidRDefault="002C582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4C5CE697" w14:textId="77777777" w:rsidR="002C5826" w:rsidRDefault="002C5826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FAEA121" w14:textId="7ADB5BC7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lastRenderedPageBreak/>
        <w:t>3.5. Преодоление организационных барьеров</w:t>
      </w:r>
    </w:p>
    <w:p w14:paraId="69685A0F" w14:textId="77777777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3EC420D" w14:textId="09C4739D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Успешное внедрение статических анализаторов требует не только технической экспертизы, но и преодоления организационных сопротивлений:</w:t>
      </w:r>
    </w:p>
    <w:p w14:paraId="0012DEDA" w14:textId="50941165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Работа с сопротивлением разработчиков: Обучение, демонстрация пользы, включение в критерии оценки эффективности работы.</w:t>
      </w:r>
    </w:p>
    <w:p w14:paraId="555D4B61" w14:textId="5B6C34D8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Взаимодействие с руководством: Демонстрация бизнес-ценности через метрики снижения рисков и экономии затрат.</w:t>
      </w:r>
    </w:p>
    <w:p w14:paraId="645E7C61" w14:textId="6134248C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Интеграция с процессами управления проектами: Включение показателей качества кода в регулярную отчетность и принятие решений о готовности функциональности к выпуску.</w:t>
      </w:r>
    </w:p>
    <w:p w14:paraId="65BFBEC8" w14:textId="6D19358D" w:rsidR="008D6269" w:rsidRPr="005D52C5" w:rsidRDefault="008D6269" w:rsidP="00FA7BB6">
      <w:pPr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Эффективно внедренная система статического анализа становится не просто инструментом контроля, а частью культуры разработки, способствующей созданию более надежных и безопасных программных продуктов при оптимизации общих затрат на разработку и сопровождение.</w:t>
      </w:r>
      <w:r w:rsidRPr="005D52C5">
        <w:rPr>
          <w:rFonts w:cs="Times New Roman"/>
          <w:color w:val="000000" w:themeColor="text1"/>
          <w:szCs w:val="24"/>
          <w:lang w:val="ru-RU"/>
        </w:rPr>
        <w:br w:type="page"/>
      </w:r>
    </w:p>
    <w:p w14:paraId="36ACE0FB" w14:textId="77777777" w:rsidR="003C3D9F" w:rsidRPr="002C5826" w:rsidRDefault="003C3D9F" w:rsidP="002C5826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bookmarkStart w:id="6" w:name="_Toc214089993"/>
      <w:r w:rsidRPr="002C5826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lastRenderedPageBreak/>
        <w:t>4. Управление безопасностью программного обеспечения: метрики, мониторинг и отчетность для бизнес-аналитиков</w:t>
      </w:r>
      <w:bookmarkEnd w:id="6"/>
    </w:p>
    <w:p w14:paraId="213FD826" w14:textId="77777777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953F0EA" w14:textId="77777777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4.1. Комплексная система метрик безопасности предприятия</w:t>
      </w:r>
    </w:p>
    <w:p w14:paraId="144E02F3" w14:textId="77777777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439BBD9C" w14:textId="03AE7B6D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 xml:space="preserve">Современная система метрик безопасности программного обеспечения представляет собой иерархическую структуру показателей, охватывающих все уровни управления - от операционных задач до стратегических бизнес-решений. Для бизнес-аналитиков критически важно понимать, что метрики безопасности не являются изолированными техническими показателями, а напрямую связаны с бизнес-результатами организации. На стратегическом уровне система метрик должна включать показатели, отражающие влияние безопасности на основные бизнес-процессы. Индекс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киберустойчивости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, рассчитываемый как комплексный показатель способности организации противостоять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киберугрозам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, демонстрирует акционерам и регуляторам зрелость системы безопасности. Финансовые метрики, такие как ROI программы безопасности, позволяют обосновывать инвестиции в защиту программного обеспечения, показывая прямую экономическую выгоду от предотвращенных инцидентов и оптимизированных процессов разработки. Тактический уровень метрик ориентирован на измерение эффективности процессов обеспечения безопасности.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Coverage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SAST показывает полноту охвата кодовой базы статическим анализом, являясь индикатором зрелости процессов "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shift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left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".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False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Positive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Rate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отражает качество настройки инструментов анализа - высокий процент ложных срабатываний свидетельствует о необходимости тонкой настройки правил или дополнительного обучения команды. Операционные метрики предоставляют разработчикам и инженерам немедленную обратную связь о качестве кода. Плотность уязвимостей служит ранним индикатором проблем в конкретных компонентах системы, позволяя своевременно принимать корректирующие меры. Среднее время устранения критических уязвимостей отражает эффективность процессов исправления дефектов.</w:t>
      </w:r>
    </w:p>
    <w:p w14:paraId="48C5CF48" w14:textId="77777777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7ADCD2D" w14:textId="77777777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4.2. Многоуровневая архитектура системы мониторинга</w:t>
      </w:r>
    </w:p>
    <w:p w14:paraId="11A53741" w14:textId="77777777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56F4476" w14:textId="2FC228A4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 xml:space="preserve">Архитектура системы мониторинга безопасности кода должна быть спроектирована как масштабируемая распределенная система, способная обрабатывать растущие объемы данных от множества источников. Основой архитектуры является слой сбора данных, который интегрируется с существующей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DevOps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>-инфраструктурой организации. На уровне сбора данных система должна поддерживать разнообразные источники: инструменты статического и динамического анализа кода, системы управления версиями, CI/CD-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пайплайны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, контейнерные регистры и системы сборки. Каждый источник данных требует специализированных коннекторов, обеспечивающих нормализацию данных в единый формат для последующей обработки. Слой обработки данных реализует сложные ETL-процессы, включающие валидацию входящих данных, их обогащение контекстной информацией и корреляцию событий из различных источников. На этом этапе применяются алгоритмы машинного обучения для выявления аномалий и потенциальных угроз, которые могут быть неочевидны при ручном анализе. Хранилище данных проектируется с учетом требований к производительности и масштабируемости. Для оперативных данных используется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high-performance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time-series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база данных, обеспечивающая быстрый доступ к актуальным метрикам. Исторические данные хранятся в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Data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Lake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, позволяющем проводить глубокий ретроспективный анализ. OLAP-кубы обеспечивают высокоскоростной доступ к агрегированным данным для тактической и стратегической отчетности. Слой представления данных включает многоуровневые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дашборды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, адаптированные под потребности </w:t>
      </w:r>
      <w:r w:rsidRPr="005D52C5">
        <w:rPr>
          <w:rFonts w:cs="Times New Roman"/>
          <w:color w:val="000000" w:themeColor="text1"/>
          <w:szCs w:val="24"/>
          <w:lang w:val="ru-RU"/>
        </w:rPr>
        <w:lastRenderedPageBreak/>
        <w:t xml:space="preserve">различных категорий пользователей. Для разработчиков предоставляются детализированные интерфейсы с возможностью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drill-down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до уровня конкретных уязвимостей в коде. Руководство получает агрегированные показатели, отражающие общее состояние безопасности продуктовой линейки.</w:t>
      </w:r>
    </w:p>
    <w:p w14:paraId="08A220B0" w14:textId="77777777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4ECCADCB" w14:textId="77777777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 xml:space="preserve">4.3. Комплексная система отчетности и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дашбордов</w:t>
      </w:r>
      <w:proofErr w:type="spellEnd"/>
    </w:p>
    <w:p w14:paraId="1D3424E2" w14:textId="77777777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2D5A0D77" w14:textId="469DE588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Система отчетности по безопасности кода должна обеспечивать своевременное предоставление релевантной информации всем заинтересованным сторонам. Ключевым принципом построения системы является дифференциация отчетов по уровню детализации и периодичности в зависимости от потребностей целевой аудитории.</w:t>
      </w:r>
    </w:p>
    <w:p w14:paraId="4AB92C06" w14:textId="327B76F6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 xml:space="preserve">Отчеты реального времени предназначены для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DevOps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-инженеров и содержат информацию о текущем статусе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пайплайнов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безопасности, включая блокирующие ошибки и критические уязвимости. Эти отчеты интегрируются в системы непрерывной интеграции и предоставляются через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web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>-интерфейсы и мессенджеры.</w:t>
      </w:r>
    </w:p>
    <w:p w14:paraId="30CD4213" w14:textId="458F8C11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 xml:space="preserve">Оперативные ежедневные отчеты ориентированы на разработчиков и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team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lead'ов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, предоставляя информацию о новых обнаруженных уязвимостях, прогрессе их исправления и общих тенденциях качества кода. Эти отчеты включают рекомендации по </w:t>
      </w:r>
      <w:proofErr w:type="spellStart"/>
      <w:r w:rsidRPr="005D52C5">
        <w:rPr>
          <w:rFonts w:cs="Times New Roman"/>
          <w:color w:val="000000" w:themeColor="text1"/>
          <w:szCs w:val="24"/>
          <w:lang w:val="ru-RU"/>
        </w:rPr>
        <w:t>приоритизации</w:t>
      </w:r>
      <w:proofErr w:type="spellEnd"/>
      <w:r w:rsidRPr="005D52C5">
        <w:rPr>
          <w:rFonts w:cs="Times New Roman"/>
          <w:color w:val="000000" w:themeColor="text1"/>
          <w:szCs w:val="24"/>
          <w:lang w:val="ru-RU"/>
        </w:rPr>
        <w:t xml:space="preserve"> исправлений и ссылки на соответствующие участки кода.</w:t>
      </w:r>
    </w:p>
    <w:p w14:paraId="58A83AAF" w14:textId="2EFD33B4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Тактические еженедельные отчеты предназначены для менеджеров проектов и архитекторов, фокусируясь на метриках эффективности процессов и соблюдении стандартов разработки. Они включают анализ трендов, сравнительные показатели между командами и рекомендации по улучшению процессов.</w:t>
      </w:r>
    </w:p>
    <w:p w14:paraId="5B0519CC" w14:textId="7B2861D3" w:rsidR="003C3D9F" w:rsidRPr="005D52C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5D52C5">
        <w:rPr>
          <w:rFonts w:cs="Times New Roman"/>
          <w:color w:val="000000" w:themeColor="text1"/>
          <w:szCs w:val="24"/>
          <w:lang w:val="ru-RU"/>
        </w:rPr>
        <w:t>Стратегические квартальные отчеты предоставляются руководству и содержат агрегированные показатели, демонстрирующие влияние программ безопасности на бизнес-результаты. Особое внимание уделяется показателям ROI, соответствию регуляторным требованиям и управлению стратегическими рисками.</w:t>
      </w:r>
    </w:p>
    <w:p w14:paraId="573DCDEB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11A4706" w14:textId="79118A5B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center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Таблица 4.1: Матрица отчетности по безопасности кода</w:t>
      </w:r>
    </w:p>
    <w:p w14:paraId="30F5CB08" w14:textId="607AC30D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16"/>
        <w:gridCol w:w="2309"/>
        <w:gridCol w:w="3327"/>
        <w:gridCol w:w="2877"/>
      </w:tblGrid>
      <w:tr w:rsidR="0013085B" w:rsidRPr="00FA7BB6" w14:paraId="53ADF37A" w14:textId="77777777" w:rsidTr="003C3D9F">
        <w:tc>
          <w:tcPr>
            <w:tcW w:w="0" w:type="auto"/>
            <w:hideMark/>
          </w:tcPr>
          <w:p w14:paraId="5480F57F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Категория отчета</w:t>
            </w:r>
          </w:p>
        </w:tc>
        <w:tc>
          <w:tcPr>
            <w:tcW w:w="0" w:type="auto"/>
            <w:hideMark/>
          </w:tcPr>
          <w:p w14:paraId="7256E658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Целевая аудитория</w:t>
            </w:r>
          </w:p>
        </w:tc>
        <w:tc>
          <w:tcPr>
            <w:tcW w:w="0" w:type="auto"/>
            <w:hideMark/>
          </w:tcPr>
          <w:p w14:paraId="0ACFBCAD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Ключевые метрики</w:t>
            </w:r>
          </w:p>
        </w:tc>
        <w:tc>
          <w:tcPr>
            <w:tcW w:w="0" w:type="auto"/>
            <w:hideMark/>
          </w:tcPr>
          <w:p w14:paraId="5E85F251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Глубина детализации</w:t>
            </w:r>
          </w:p>
        </w:tc>
      </w:tr>
      <w:tr w:rsidR="0013085B" w:rsidRPr="00FA7BB6" w14:paraId="188598B6" w14:textId="77777777" w:rsidTr="003C3D9F">
        <w:tc>
          <w:tcPr>
            <w:tcW w:w="0" w:type="auto"/>
            <w:hideMark/>
          </w:tcPr>
          <w:p w14:paraId="5362784B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Реального времени</w:t>
            </w:r>
          </w:p>
        </w:tc>
        <w:tc>
          <w:tcPr>
            <w:tcW w:w="0" w:type="auto"/>
            <w:hideMark/>
          </w:tcPr>
          <w:p w14:paraId="03ADC172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proofErr w:type="spellStart"/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DevOps</w:t>
            </w:r>
            <w:proofErr w:type="spellEnd"/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 xml:space="preserve"> инженеры</w:t>
            </w:r>
          </w:p>
        </w:tc>
        <w:tc>
          <w:tcPr>
            <w:tcW w:w="0" w:type="auto"/>
            <w:hideMark/>
          </w:tcPr>
          <w:p w14:paraId="3BE2F0FB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 xml:space="preserve">Статус </w:t>
            </w:r>
            <w:proofErr w:type="spellStart"/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пайплайнов</w:t>
            </w:r>
            <w:proofErr w:type="spellEnd"/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, критические уязвимости</w:t>
            </w:r>
          </w:p>
        </w:tc>
        <w:tc>
          <w:tcPr>
            <w:tcW w:w="0" w:type="auto"/>
            <w:hideMark/>
          </w:tcPr>
          <w:p w14:paraId="0C439A5D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Уровень кода и коммитов</w:t>
            </w:r>
          </w:p>
        </w:tc>
      </w:tr>
      <w:tr w:rsidR="0013085B" w:rsidRPr="00FA7BB6" w14:paraId="238E5DCE" w14:textId="77777777" w:rsidTr="003C3D9F">
        <w:tc>
          <w:tcPr>
            <w:tcW w:w="0" w:type="auto"/>
            <w:hideMark/>
          </w:tcPr>
          <w:p w14:paraId="58403710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Оперативный</w:t>
            </w:r>
          </w:p>
        </w:tc>
        <w:tc>
          <w:tcPr>
            <w:tcW w:w="0" w:type="auto"/>
            <w:hideMark/>
          </w:tcPr>
          <w:p w14:paraId="328D3C73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 xml:space="preserve">Разработчики, </w:t>
            </w:r>
            <w:proofErr w:type="spellStart"/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Team</w:t>
            </w:r>
            <w:proofErr w:type="spellEnd"/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 xml:space="preserve"> </w:t>
            </w:r>
            <w:proofErr w:type="spellStart"/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Leads</w:t>
            </w:r>
            <w:proofErr w:type="spellEnd"/>
          </w:p>
        </w:tc>
        <w:tc>
          <w:tcPr>
            <w:tcW w:w="0" w:type="auto"/>
            <w:hideMark/>
          </w:tcPr>
          <w:p w14:paraId="6F54E73C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Новые уязвимости, прогресс исправлений</w:t>
            </w:r>
          </w:p>
        </w:tc>
        <w:tc>
          <w:tcPr>
            <w:tcW w:w="0" w:type="auto"/>
            <w:hideMark/>
          </w:tcPr>
          <w:p w14:paraId="2737D25F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Уровень файлов и компонентов</w:t>
            </w:r>
          </w:p>
        </w:tc>
      </w:tr>
      <w:tr w:rsidR="0013085B" w:rsidRPr="00FA7BB6" w14:paraId="10845D96" w14:textId="77777777" w:rsidTr="003C3D9F">
        <w:tc>
          <w:tcPr>
            <w:tcW w:w="0" w:type="auto"/>
            <w:hideMark/>
          </w:tcPr>
          <w:p w14:paraId="27B172C4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Тактический</w:t>
            </w:r>
          </w:p>
        </w:tc>
        <w:tc>
          <w:tcPr>
            <w:tcW w:w="0" w:type="auto"/>
            <w:hideMark/>
          </w:tcPr>
          <w:p w14:paraId="5D8C9541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Менеджеры проектов</w:t>
            </w:r>
          </w:p>
        </w:tc>
        <w:tc>
          <w:tcPr>
            <w:tcW w:w="0" w:type="auto"/>
            <w:hideMark/>
          </w:tcPr>
          <w:p w14:paraId="7546C676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Тренды, эффективность процессов</w:t>
            </w:r>
          </w:p>
        </w:tc>
        <w:tc>
          <w:tcPr>
            <w:tcW w:w="0" w:type="auto"/>
            <w:hideMark/>
          </w:tcPr>
          <w:p w14:paraId="373893A1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Уровень проектов и команд</w:t>
            </w:r>
          </w:p>
        </w:tc>
      </w:tr>
      <w:tr w:rsidR="0013085B" w:rsidRPr="00FA7BB6" w14:paraId="3682AE73" w14:textId="77777777" w:rsidTr="003C3D9F">
        <w:tc>
          <w:tcPr>
            <w:tcW w:w="0" w:type="auto"/>
            <w:hideMark/>
          </w:tcPr>
          <w:p w14:paraId="4106EBA7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Стратегический</w:t>
            </w:r>
          </w:p>
        </w:tc>
        <w:tc>
          <w:tcPr>
            <w:tcW w:w="0" w:type="auto"/>
            <w:hideMark/>
          </w:tcPr>
          <w:p w14:paraId="418B4D4B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Руководство</w:t>
            </w:r>
          </w:p>
        </w:tc>
        <w:tc>
          <w:tcPr>
            <w:tcW w:w="0" w:type="auto"/>
            <w:hideMark/>
          </w:tcPr>
          <w:p w14:paraId="1821181B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ROI, бизнес-риски, соответствие</w:t>
            </w:r>
          </w:p>
        </w:tc>
        <w:tc>
          <w:tcPr>
            <w:tcW w:w="0" w:type="auto"/>
            <w:hideMark/>
          </w:tcPr>
          <w:p w14:paraId="48A67FD3" w14:textId="77777777" w:rsidR="003C3D9F" w:rsidRPr="003C3D9F" w:rsidRDefault="003C3D9F" w:rsidP="00FA7BB6">
            <w:pPr>
              <w:spacing w:line="276" w:lineRule="auto"/>
              <w:rPr>
                <w:rFonts w:cs="Times New Roman"/>
                <w:color w:val="000000" w:themeColor="text1"/>
                <w:szCs w:val="24"/>
                <w:lang w:val="ru-RU" w:eastAsia="ru-RU"/>
              </w:rPr>
            </w:pPr>
            <w:r w:rsidRPr="003C3D9F">
              <w:rPr>
                <w:rFonts w:cs="Times New Roman"/>
                <w:color w:val="000000" w:themeColor="text1"/>
                <w:szCs w:val="24"/>
                <w:lang w:val="ru-RU" w:eastAsia="ru-RU"/>
              </w:rPr>
              <w:t>Уровень продуктов и департаментов</w:t>
            </w:r>
          </w:p>
        </w:tc>
      </w:tr>
    </w:tbl>
    <w:p w14:paraId="6099BF0F" w14:textId="4A7729A0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0B45D06" w14:textId="77777777" w:rsidR="002C5826" w:rsidRDefault="002C5826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744805AC" w14:textId="77777777" w:rsidR="002C5826" w:rsidRDefault="002C5826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D00A20F" w14:textId="77777777" w:rsidR="002C5826" w:rsidRDefault="002C5826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1B0C70E8" w14:textId="77777777" w:rsidR="002C5826" w:rsidRDefault="002C5826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41914A18" w14:textId="4C56050C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lastRenderedPageBreak/>
        <w:t>4.4. Интеграционная экосистема предприятия</w:t>
      </w:r>
    </w:p>
    <w:p w14:paraId="7DD458D3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35717FE" w14:textId="7BC9310A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Интеграция системы управления безопасностью кода с корпоративной IT-инфраструктурой является критически важным аспектом успешного внедрения. Система должна обеспечивать двусторонний обмен данными с существующими бизнес-процессами и инструментами.</w:t>
      </w:r>
    </w:p>
    <w:p w14:paraId="4F4055D2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Интеграция с ERP-системами позволяет связать метрики безопасности с финансовыми показателями, обеспечивая прозрачность инвестиций в безопасность и демонстрируя их влияние на бизнес-результаты. Через REST API или SOAP-сервисы передаются данные о затратах на исправление уязвимостей и экономическом эффекте от предотвращенных инцидентов.</w:t>
      </w:r>
    </w:p>
    <w:p w14:paraId="72293E5D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4ACE1A62" w14:textId="706B38E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Взаимодействие с CRM-системами обеспечивает учет влияния проблем безопасности на клиентский опыт. Интеграция позволяет отслеживать связь между качеством кода и удовлетворенностью клиентов, а также оперативно реагировать на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security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-инциденты, затрагивающие конечных пользователей.</w:t>
      </w:r>
    </w:p>
    <w:p w14:paraId="566784FD" w14:textId="5C72E1E3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Интеграция с GRC-платформами создает единое пространство для управления рисками, объединяя технические метрики безопасности с бизнес-рисками и требованиями соответствия. Эта интеграция обеспечивает сквозную видимость от конкретных уязвимостей в коде до их потенциального влияния на стратегические цели организации.</w:t>
      </w:r>
    </w:p>
    <w:p w14:paraId="5C65BA85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Связь с ITSM-системами автоматизирует процессы управления инцидентами безопасности, обеспечивая автоматическое создание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тикетов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при обнаружении критических уязвимостей и отслеживание SLA по их устранению. Это позволяет включить процессы исправления уязвимостей в общую систему управления услугами.</w:t>
      </w:r>
    </w:p>
    <w:p w14:paraId="45B16DA3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42C7E094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4.5. Система управления доступом и ролевая модель</w:t>
      </w:r>
    </w:p>
    <w:p w14:paraId="08FF69DB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5BFBD4B" w14:textId="3E50B7ED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Эффективное управление доступом к метрикам безопасности требует реализации детализированной ролевой модели, основанной на принципе минимальных привилегий. Модель RBAC (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Role-Based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Access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Control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) должна учитывать как должностные обязанности, так и потребности в информации различных категорий пользователей.</w:t>
      </w:r>
    </w:p>
    <w:p w14:paraId="1702E9A0" w14:textId="4F3053F4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Разработчикам предоставляется доступ только к метрикам, относящимся к их проектам и компонентам, с возможностью просмотра детальной информации об уязвимостях и их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приоритизации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. Это обеспечивает фокус на релевантных проблемах без информационной перегрузки.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Team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lead'ы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получают расширенные права доступа, охватывающие все проекты команды, с возможностью сравнительного анализа и выявления общих тенденций. Им доступны функции экспорта отчетов и управления процессом исправления уязвимостей в рамках своей зоны ответственности.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Security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analyst'ы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обладают полным доступом ко всем метрикам и данным системы, включая возможности настройки правил анализа, кастомизации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дашбордов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и проведения глубокого расследования инцидентов. Их права включают управление всеми аспектами системы мониторинга. Руководство и CISO получают доступ к агрегированным стратегическим показателям, сфокусированным на бизнес-рисках и эффективности инвестиций в безопасность. Интерфейсы для этой категории пользователей минимизируют технические детали, акцентируя внимание на показателях, влияющих на принятие управленческих решений.</w:t>
      </w:r>
    </w:p>
    <w:p w14:paraId="0C119B86" w14:textId="1A881C07" w:rsidR="00DF71F5" w:rsidRPr="00FA7BB6" w:rsidRDefault="00DF71F5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65C95898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884AC00" w14:textId="56132C9C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lastRenderedPageBreak/>
        <w:t>Пример реализации проверки прав доступа:</w:t>
      </w:r>
    </w:p>
    <w:p w14:paraId="38A346C5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4FB960CE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0000FF"/>
          <w:sz w:val="21"/>
          <w:szCs w:val="21"/>
          <w:lang w:eastAsia="ru-RU"/>
        </w:rPr>
        <w:t>class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DF71F5">
        <w:rPr>
          <w:rFonts w:ascii="Consolas" w:hAnsi="Consolas" w:cs="Times New Roman"/>
          <w:color w:val="267F99"/>
          <w:sz w:val="21"/>
          <w:szCs w:val="21"/>
          <w:lang w:eastAsia="ru-RU"/>
        </w:rPr>
        <w:t>SecurityMetricsAccessControl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:</w:t>
      </w:r>
    </w:p>
    <w:p w14:paraId="15C39887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    def __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init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_</w:t>
      </w:r>
      <w:proofErr w:type="gram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_(</w:t>
      </w:r>
      <w:proofErr w:type="gram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self,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user_context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0BBF36C8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self.user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=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user_context</w:t>
      </w:r>
      <w:proofErr w:type="spellEnd"/>
    </w:p>
    <w:p w14:paraId="41A551ED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</w:p>
    <w:p w14:paraId="7E44BE92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def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can_view_</w:t>
      </w:r>
      <w:proofErr w:type="gram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metrics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self,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project_id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2E4FE033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F71F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"""Проверка права доступа к метрикам проекта"""</w:t>
      </w:r>
    </w:p>
    <w:p w14:paraId="4958D36D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if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self.</w:t>
      </w:r>
      <w:proofErr w:type="gram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user.role</w:t>
      </w:r>
      <w:proofErr w:type="spellEnd"/>
      <w:proofErr w:type="gram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== 'developer':</w:t>
      </w:r>
    </w:p>
    <w:p w14:paraId="6FB3E0B3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return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project_id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in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self.</w:t>
      </w:r>
      <w:proofErr w:type="gram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user.accessible</w:t>
      </w:r>
      <w:proofErr w:type="gram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_projects</w:t>
      </w:r>
      <w:proofErr w:type="spellEnd"/>
    </w:p>
    <w:p w14:paraId="62C026A4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elif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self.</w:t>
      </w:r>
      <w:proofErr w:type="gram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user.role</w:t>
      </w:r>
      <w:proofErr w:type="spellEnd"/>
      <w:proofErr w:type="gram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== '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team_lead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':</w:t>
      </w:r>
    </w:p>
    <w:p w14:paraId="009745E9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return </w:t>
      </w:r>
      <w:proofErr w:type="gram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self._</w:t>
      </w:r>
      <w:proofErr w:type="spellStart"/>
      <w:proofErr w:type="gram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is_in_team_scope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project_id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)</w:t>
      </w:r>
    </w:p>
    <w:p w14:paraId="4661B770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elif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self.</w:t>
      </w:r>
      <w:proofErr w:type="gram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user.role</w:t>
      </w:r>
      <w:proofErr w:type="spellEnd"/>
      <w:proofErr w:type="gram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in ['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security_analyst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', '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ciso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']:</w:t>
      </w:r>
    </w:p>
    <w:p w14:paraId="2DC71B95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            return True</w:t>
      </w:r>
    </w:p>
    <w:p w14:paraId="4A79E48A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        return False</w:t>
      </w:r>
    </w:p>
    <w:p w14:paraId="414171ED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</w:t>
      </w:r>
    </w:p>
    <w:p w14:paraId="06BC6B3D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def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can_export_</w:t>
      </w:r>
      <w:proofErr w:type="gram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reports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self,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report_type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):</w:t>
      </w:r>
    </w:p>
    <w:p w14:paraId="056ACA59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F71F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"""Проверка права экспорта отчетов"""</w:t>
      </w:r>
    </w:p>
    <w:p w14:paraId="6CE15ADF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val="ru-RU"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>export_permissions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 = {</w:t>
      </w:r>
    </w:p>
    <w:p w14:paraId="1C68131A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val="ru-RU" w:eastAsia="ru-RU"/>
        </w:rPr>
        <w:t xml:space="preserve">            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'developer'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: [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'operational'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],</w:t>
      </w:r>
    </w:p>
    <w:p w14:paraId="5FB18A1C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team_lead</w:t>
      </w:r>
      <w:proofErr w:type="spellEnd"/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: [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'operational'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'tactical'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],</w:t>
      </w:r>
    </w:p>
    <w:p w14:paraId="390C40D2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security_analyst</w:t>
      </w:r>
      <w:proofErr w:type="spellEnd"/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: [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'operational'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'tactical'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'strategic'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],</w:t>
      </w:r>
    </w:p>
    <w:p w14:paraId="261F7A4E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ciso</w:t>
      </w:r>
      <w:proofErr w:type="spellEnd"/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: [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'strategic'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, </w:t>
      </w:r>
      <w:r w:rsidRPr="00DF71F5">
        <w:rPr>
          <w:rFonts w:ascii="Consolas" w:hAnsi="Consolas" w:cs="Times New Roman"/>
          <w:color w:val="A31515"/>
          <w:sz w:val="21"/>
          <w:szCs w:val="21"/>
          <w:lang w:eastAsia="ru-RU"/>
        </w:rPr>
        <w:t>'executive'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]</w:t>
      </w:r>
    </w:p>
    <w:p w14:paraId="20A3B6CA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        }</w:t>
      </w:r>
    </w:p>
    <w:p w14:paraId="43A81C8E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F71F5">
        <w:rPr>
          <w:rFonts w:ascii="Consolas" w:hAnsi="Consolas" w:cs="Times New Roman"/>
          <w:color w:val="AF00DB"/>
          <w:sz w:val="21"/>
          <w:szCs w:val="21"/>
          <w:lang w:eastAsia="ru-RU"/>
        </w:rPr>
        <w:t>return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report_type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r w:rsidRPr="00DF71F5">
        <w:rPr>
          <w:rFonts w:ascii="Consolas" w:hAnsi="Consolas" w:cs="Times New Roman"/>
          <w:color w:val="000000"/>
          <w:sz w:val="21"/>
          <w:szCs w:val="21"/>
          <w:lang w:eastAsia="ru-RU"/>
        </w:rPr>
        <w:t>in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export_permissions</w:t>
      </w:r>
      <w:r w:rsidRPr="00DF71F5">
        <w:rPr>
          <w:rFonts w:ascii="Consolas" w:hAnsi="Consolas" w:cs="Times New Roman"/>
          <w:color w:val="000000"/>
          <w:sz w:val="21"/>
          <w:szCs w:val="21"/>
          <w:lang w:eastAsia="ru-RU"/>
        </w:rPr>
        <w:t>.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get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self</w:t>
      </w:r>
      <w:r w:rsidRPr="00DF71F5">
        <w:rPr>
          <w:rFonts w:ascii="Consolas" w:hAnsi="Consolas" w:cs="Times New Roman"/>
          <w:color w:val="000000"/>
          <w:sz w:val="21"/>
          <w:szCs w:val="21"/>
          <w:lang w:eastAsia="ru-RU"/>
        </w:rPr>
        <w:t>.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user</w:t>
      </w:r>
      <w:r w:rsidRPr="00DF71F5">
        <w:rPr>
          <w:rFonts w:ascii="Consolas" w:hAnsi="Consolas" w:cs="Times New Roman"/>
          <w:color w:val="000000"/>
          <w:sz w:val="21"/>
          <w:szCs w:val="21"/>
          <w:lang w:eastAsia="ru-RU"/>
        </w:rPr>
        <w:t>.</w:t>
      </w:r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role</w:t>
      </w:r>
      <w:proofErr w:type="spellEnd"/>
      <w:r w:rsidRPr="00DF71F5">
        <w:rPr>
          <w:rFonts w:ascii="Consolas" w:hAnsi="Consolas" w:cs="Times New Roman"/>
          <w:color w:val="3B3B3B"/>
          <w:sz w:val="21"/>
          <w:szCs w:val="21"/>
          <w:lang w:eastAsia="ru-RU"/>
        </w:rPr>
        <w:t>, [])</w:t>
      </w:r>
    </w:p>
    <w:p w14:paraId="235C3DC4" w14:textId="77777777" w:rsidR="00DF71F5" w:rsidRPr="00DF71F5" w:rsidRDefault="00DF71F5" w:rsidP="00FA7BB6">
      <w:pPr>
        <w:shd w:val="clear" w:color="auto" w:fill="FFFFFF"/>
        <w:spacing w:after="0"/>
        <w:rPr>
          <w:rFonts w:ascii="Consolas" w:hAnsi="Consolas" w:cs="Times New Roman"/>
          <w:color w:val="3B3B3B"/>
          <w:sz w:val="21"/>
          <w:szCs w:val="21"/>
          <w:lang w:eastAsia="ru-RU"/>
        </w:rPr>
      </w:pPr>
    </w:p>
    <w:p w14:paraId="01A5D302" w14:textId="519CA04F" w:rsidR="003C3D9F" w:rsidRPr="00872335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</w:rPr>
      </w:pPr>
    </w:p>
    <w:p w14:paraId="4E64544C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4.6. Процессы непрерывного улучшения и оптимизации</w:t>
      </w:r>
    </w:p>
    <w:p w14:paraId="7A02B874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38BF8AE" w14:textId="386F479C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Управление безопасностью кода является не статическим процессом, а непрерывным циклом улучшений, основанным на регулярном анализе метрик и обратной связи от всех участников процесса. Внедрение методологии PDCA (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Plan-Do-Check-Act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) обеспечивает системный подход к совершенствованию системы безопасности.</w:t>
      </w:r>
      <w:r w:rsidR="000054A5"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На этапе планирования проводится глубокий анализ текущего состояния системы безопасности, включающий SWOT-анализ, бенчмаркинг против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industry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best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practices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и оценку зрелости процессов. На основе этого анализа формулируются SMART-цели улучшения, привязанные к конкретным бизнес-показателям.</w:t>
      </w:r>
      <w:r w:rsidR="00FD697A"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Этап реализации предполагает внедрение запланированных улучшений с использованием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Agile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-методологий, обеспечивающих гибкость и возможность быстрой адаптации к изменяющимся условиям. Ключевым аспектом является тесное взаимодействие между командами разработки, безопасности и бизнес-заказчиками.</w:t>
      </w:r>
    </w:p>
    <w:p w14:paraId="2C9B92A0" w14:textId="4678D23B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Регулярный мониторинг эффективности внедренных улучшений осуществляется через систему KPI-панелей и A/B-тестирования. Анализ достигаемых результатов позволяет объективно оценивать успешность инициатив и своевременно вносить корректировки.</w:t>
      </w:r>
      <w:r w:rsidR="000054A5"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Завершающий этап цикла включает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formalization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извлеченных уроков и их интеграцию в стандартные операционные процедуры. Это обеспечивает накопление организационного знания и предотвращает повторение ошибок в будущем.</w:t>
      </w:r>
    </w:p>
    <w:p w14:paraId="6754DEDC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05910C1B" w14:textId="77777777" w:rsidR="002C5826" w:rsidRDefault="002C5826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54907957" w14:textId="77777777" w:rsidR="002C5826" w:rsidRDefault="002C5826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3DF69CDA" w14:textId="288A1691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lastRenderedPageBreak/>
        <w:t>4.7. Управление изменениями и организационное внедрение</w:t>
      </w:r>
    </w:p>
    <w:p w14:paraId="38EC257F" w14:textId="77777777" w:rsidR="003C3D9F" w:rsidRPr="00FA7BB6" w:rsidRDefault="003C3D9F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</w:p>
    <w:p w14:paraId="1204BDC5" w14:textId="7C3BE536" w:rsidR="00995022" w:rsidRDefault="003C3D9F" w:rsidP="00995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>Успешное внедрение системы управления безопасностью кода требует тщательного управления организационными изменениями. Сопротивление изменениям со стороны разработчиков и других участников процесса является одной из основных причин неудач подобных инициатив.</w:t>
      </w:r>
      <w:r w:rsidR="00FD697A"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  <w:lang w:val="ru-RU"/>
        </w:rPr>
        <w:t>Разработка комплексной программы коммуникации позволяет донести до всех заинтересованных сторон цели и преимущества внедряемой системы. Регулярные воркшопы, демонстрации успешных кейсов и открытые дискуссии способствуют формированию позитивного восприятия изменений.</w:t>
      </w:r>
      <w:r w:rsidR="00FD697A"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  <w:lang w:val="ru-RU"/>
        </w:rPr>
        <w:t>Создание системы мотивации, связывающей достижение целевых показателей безопасности с премированием и карьерным ростом сотрудников, обеспечивает вовлеченность команды в процесс улучшения. Важно балансировать метрики, чтобы избежать нежелательного поведения, такого как сокрытие уязвимостей.</w:t>
      </w:r>
      <w:r w:rsidR="00FD697A"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  <w:lang w:val="ru-RU"/>
        </w:rPr>
        <w:t>Поэтапное внедрение системы, начиная с пилотных проектов и постепенно расширяя охват на всю организацию, позволяет отработать процессы в контролируемых условиях и продемонстрировать быстрые победы. Это создает позитивный импульс для дальнейшего масштабирования.</w:t>
      </w:r>
      <w:r w:rsidR="00FD697A"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Непрерывное обучение и развитие компетенций команды обеспечивает устойчивость системы в долгосрочной перспективе. Программа обучения должна охватывать как технические аспекты работы с инструментами, так и методологические принципы обеспечения безопасности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throughout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the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software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development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lifecycle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</w:p>
    <w:p w14:paraId="5203F0DB" w14:textId="2EF04DB7" w:rsidR="00995022" w:rsidRDefault="00995022" w:rsidP="00995022">
      <w:pPr>
        <w:rPr>
          <w:rFonts w:cs="Times New Roman"/>
          <w:color w:val="000000" w:themeColor="text1"/>
          <w:szCs w:val="24"/>
          <w:lang w:val="ru-RU"/>
        </w:rPr>
      </w:pPr>
      <w:r>
        <w:rPr>
          <w:rFonts w:cs="Times New Roman"/>
          <w:color w:val="000000" w:themeColor="text1"/>
          <w:szCs w:val="24"/>
          <w:lang w:val="ru-RU"/>
        </w:rPr>
        <w:br w:type="page"/>
      </w:r>
    </w:p>
    <w:p w14:paraId="45529922" w14:textId="0D9E6E93" w:rsidR="0013085B" w:rsidRPr="002C5826" w:rsidRDefault="0013085B" w:rsidP="002C5826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bookmarkStart w:id="7" w:name="_Toc214089994"/>
      <w:r w:rsidRPr="002C5826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lastRenderedPageBreak/>
        <w:t>Заключение</w:t>
      </w:r>
      <w:bookmarkEnd w:id="7"/>
    </w:p>
    <w:p w14:paraId="0CC9908F" w14:textId="77777777" w:rsidR="0013085B" w:rsidRPr="00FA7BB6" w:rsidRDefault="0013085B" w:rsidP="00FA7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jc w:val="center"/>
        <w:rPr>
          <w:rFonts w:cs="Times New Roman"/>
          <w:color w:val="000000" w:themeColor="text1"/>
          <w:szCs w:val="24"/>
          <w:lang w:val="ru-RU"/>
        </w:rPr>
      </w:pPr>
    </w:p>
    <w:p w14:paraId="46DC511D" w14:textId="77777777" w:rsidR="00FA7BB6" w:rsidRPr="00FA7BB6" w:rsidRDefault="00FA7BB6" w:rsidP="00FA7BB6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За время изучения материала Вы освоили ключевые аспекты автоматизации анализа кода, которые позволят Вам эффективно управлять безопасностью программных продуктов.</w:t>
      </w:r>
    </w:p>
    <w:p w14:paraId="0D20AA51" w14:textId="77777777" w:rsidR="00FA7BB6" w:rsidRPr="00FA7BB6" w:rsidRDefault="00FA7BB6" w:rsidP="00FA7BB6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Основные выводы:</w:t>
      </w:r>
    </w:p>
    <w:p w14:paraId="3932A4AA" w14:textId="77777777" w:rsidR="00FA7BB6" w:rsidRPr="00FA7BB6" w:rsidRDefault="00FA7BB6" w:rsidP="00FA7BB6">
      <w:pPr>
        <w:numPr>
          <w:ilvl w:val="0"/>
          <w:numId w:val="29"/>
        </w:numPr>
        <w:spacing w:after="0"/>
        <w:ind w:left="0" w:firstLine="720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Статический ан</w:t>
      </w:r>
      <w:bookmarkStart w:id="8" w:name="_GoBack"/>
      <w:bookmarkEnd w:id="8"/>
      <w:r w:rsidRPr="00FA7BB6">
        <w:rPr>
          <w:rFonts w:cs="Times New Roman"/>
          <w:color w:val="000000" w:themeColor="text1"/>
          <w:szCs w:val="24"/>
          <w:lang w:val="ru-RU" w:eastAsia="ru-RU"/>
        </w:rPr>
        <w:t xml:space="preserve">ализ — это не дополнительная опция, а обязательный этап разработки, позволяющий находить уязвимости до попадания кода в </w:t>
      </w:r>
      <w:proofErr w:type="spellStart"/>
      <w:r w:rsidRPr="00FA7BB6">
        <w:rPr>
          <w:rFonts w:cs="Times New Roman"/>
          <w:color w:val="000000" w:themeColor="text1"/>
          <w:szCs w:val="24"/>
          <w:lang w:val="ru-RU" w:eastAsia="ru-RU"/>
        </w:rPr>
        <w:t>продакшен</w:t>
      </w:r>
      <w:proofErr w:type="spellEnd"/>
      <w:r w:rsidRPr="00FA7BB6">
        <w:rPr>
          <w:rFonts w:cs="Times New Roman"/>
          <w:color w:val="000000" w:themeColor="text1"/>
          <w:szCs w:val="24"/>
          <w:lang w:val="ru-RU" w:eastAsia="ru-RU"/>
        </w:rPr>
        <w:t xml:space="preserve">. Инструменты вроде </w:t>
      </w:r>
      <w:proofErr w:type="spellStart"/>
      <w:r w:rsidRPr="00FA7BB6">
        <w:rPr>
          <w:rFonts w:cs="Times New Roman"/>
          <w:color w:val="000000" w:themeColor="text1"/>
          <w:szCs w:val="24"/>
          <w:lang w:val="ru-RU" w:eastAsia="ru-RU"/>
        </w:rPr>
        <w:t>SonarQube</w:t>
      </w:r>
      <w:proofErr w:type="spellEnd"/>
      <w:r w:rsidRPr="00FA7BB6">
        <w:rPr>
          <w:rFonts w:cs="Times New Roman"/>
          <w:color w:val="000000" w:themeColor="text1"/>
          <w:szCs w:val="24"/>
          <w:lang w:val="ru-RU" w:eastAsia="ru-RU"/>
        </w:rPr>
        <w:t xml:space="preserve"> и </w:t>
      </w:r>
      <w:proofErr w:type="spellStart"/>
      <w:r w:rsidRPr="00FA7BB6">
        <w:rPr>
          <w:rFonts w:cs="Times New Roman"/>
          <w:color w:val="000000" w:themeColor="text1"/>
          <w:szCs w:val="24"/>
          <w:lang w:val="ru-RU" w:eastAsia="ru-RU"/>
        </w:rPr>
        <w:t>Bandit</w:t>
      </w:r>
      <w:proofErr w:type="spellEnd"/>
      <w:r w:rsidRPr="00FA7BB6">
        <w:rPr>
          <w:rFonts w:cs="Times New Roman"/>
          <w:color w:val="000000" w:themeColor="text1"/>
          <w:szCs w:val="24"/>
          <w:lang w:val="ru-RU" w:eastAsia="ru-RU"/>
        </w:rPr>
        <w:t xml:space="preserve"> стали Вашими союзниками в контроле качества.</w:t>
      </w:r>
    </w:p>
    <w:p w14:paraId="66E3F349" w14:textId="77777777" w:rsidR="00FA7BB6" w:rsidRPr="00FA7BB6" w:rsidRDefault="00FA7BB6" w:rsidP="00FA7BB6">
      <w:pPr>
        <w:numPr>
          <w:ilvl w:val="0"/>
          <w:numId w:val="29"/>
        </w:numPr>
        <w:spacing w:after="0"/>
        <w:ind w:left="0" w:firstLine="720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Маскировка данных — критически важный процесс для соблюдения 152-ФЗ и GDPR. Вы научились выбирать методы защиты в зависимости от типа данных и бизнес-задач, балансируя между безопасностью и практической полезностью.</w:t>
      </w:r>
    </w:p>
    <w:p w14:paraId="51F91614" w14:textId="77777777" w:rsidR="00FA7BB6" w:rsidRPr="00FA7BB6" w:rsidRDefault="00FA7BB6" w:rsidP="00FA7BB6">
      <w:pPr>
        <w:numPr>
          <w:ilvl w:val="0"/>
          <w:numId w:val="29"/>
        </w:numPr>
        <w:spacing w:after="0"/>
        <w:ind w:left="0" w:firstLine="720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 xml:space="preserve">Интеграция в CI/CD превращает проверки безопасности из разового мероприятия в непрерывный процесс. </w:t>
      </w:r>
      <w:proofErr w:type="spellStart"/>
      <w:r w:rsidRPr="00FA7BB6">
        <w:rPr>
          <w:rFonts w:cs="Times New Roman"/>
          <w:color w:val="000000" w:themeColor="text1"/>
          <w:szCs w:val="24"/>
          <w:lang w:val="ru-RU" w:eastAsia="ru-RU"/>
        </w:rPr>
        <w:t>Quality</w:t>
      </w:r>
      <w:proofErr w:type="spellEnd"/>
      <w:r w:rsidRPr="00FA7BB6">
        <w:rPr>
          <w:rFonts w:cs="Times New Roman"/>
          <w:color w:val="000000" w:themeColor="text1"/>
          <w:szCs w:val="24"/>
          <w:lang w:val="ru-RU" w:eastAsia="ru-RU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  <w:lang w:val="ru-RU" w:eastAsia="ru-RU"/>
        </w:rPr>
        <w:t>gates</w:t>
      </w:r>
      <w:proofErr w:type="spellEnd"/>
      <w:r w:rsidRPr="00FA7BB6">
        <w:rPr>
          <w:rFonts w:cs="Times New Roman"/>
          <w:color w:val="000000" w:themeColor="text1"/>
          <w:szCs w:val="24"/>
          <w:lang w:val="ru-RU" w:eastAsia="ru-RU"/>
        </w:rPr>
        <w:t xml:space="preserve"> теперь работают на Вас, автоматически блокируя небезопасный код.</w:t>
      </w:r>
    </w:p>
    <w:p w14:paraId="5BD0DFF2" w14:textId="77777777" w:rsidR="00FA7BB6" w:rsidRPr="00FA7BB6" w:rsidRDefault="00FA7BB6" w:rsidP="00FA7BB6">
      <w:pPr>
        <w:numPr>
          <w:ilvl w:val="0"/>
          <w:numId w:val="29"/>
        </w:numPr>
        <w:spacing w:after="0"/>
        <w:ind w:left="0" w:firstLine="720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Метрики и отчетность дают Вам язык для общения с руководством о безопасности, переводя технические показатели в бизнес-риски и экономические обоснования.</w:t>
      </w:r>
    </w:p>
    <w:p w14:paraId="6C467115" w14:textId="798BA98D" w:rsidR="00FA7BB6" w:rsidRPr="00FA7BB6" w:rsidRDefault="00FA7BB6" w:rsidP="00995022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Как применять эти знания завтра же:</w:t>
      </w:r>
    </w:p>
    <w:p w14:paraId="74362F2B" w14:textId="77777777" w:rsidR="00FA7BB6" w:rsidRPr="00FA7BB6" w:rsidRDefault="00FA7BB6" w:rsidP="00FA7BB6">
      <w:pPr>
        <w:numPr>
          <w:ilvl w:val="0"/>
          <w:numId w:val="30"/>
        </w:numPr>
        <w:spacing w:after="0"/>
        <w:ind w:left="284" w:hanging="284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Внесите требования к статическому анализу в следующее техническое задание</w:t>
      </w:r>
    </w:p>
    <w:p w14:paraId="5DBC7F21" w14:textId="77777777" w:rsidR="00FA7BB6" w:rsidRPr="00FA7BB6" w:rsidRDefault="00FA7BB6" w:rsidP="00FA7BB6">
      <w:pPr>
        <w:numPr>
          <w:ilvl w:val="0"/>
          <w:numId w:val="30"/>
        </w:numPr>
        <w:spacing w:after="0"/>
        <w:ind w:left="284" w:hanging="284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Инициируйте аудит чувствительных данных в тестовых средах</w:t>
      </w:r>
    </w:p>
    <w:p w14:paraId="2365EE3B" w14:textId="77777777" w:rsidR="00FA7BB6" w:rsidRPr="00FA7BB6" w:rsidRDefault="00FA7BB6" w:rsidP="00FA7BB6">
      <w:pPr>
        <w:numPr>
          <w:ilvl w:val="0"/>
          <w:numId w:val="30"/>
        </w:numPr>
        <w:spacing w:after="0"/>
        <w:ind w:left="284" w:hanging="284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Предложите пилотный проект по интеграции SAST-инструмента для одной из команд</w:t>
      </w:r>
    </w:p>
    <w:p w14:paraId="36094F55" w14:textId="29C41B12" w:rsidR="00FA7BB6" w:rsidRPr="00FA7BB6" w:rsidRDefault="00FA7BB6" w:rsidP="00D25AE1">
      <w:pPr>
        <w:numPr>
          <w:ilvl w:val="0"/>
          <w:numId w:val="30"/>
        </w:numPr>
        <w:spacing w:after="0"/>
        <w:ind w:left="284" w:hanging="284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Начните собирать базовые метрики безопасности для регулярной отчетности</w:t>
      </w:r>
    </w:p>
    <w:p w14:paraId="44284634" w14:textId="77777777" w:rsidR="00FA7BB6" w:rsidRPr="00FA7BB6" w:rsidRDefault="00FA7BB6" w:rsidP="00FA7BB6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>Помните: Ваша роль в безопасности кода — не в том, чтобы писать проверки, а в том, чтобы выстроить процессы, при которых безопасность становится естественной частью разработки. Освоенные инструменты позволят Вам предотвращать проблемы до их возникновения, экономя время, деньги и репутацию Вашей компании.</w:t>
      </w:r>
    </w:p>
    <w:p w14:paraId="581A041E" w14:textId="77777777" w:rsidR="00FA7BB6" w:rsidRPr="00FA7BB6" w:rsidRDefault="00FA7BB6" w:rsidP="00FA7BB6">
      <w:pPr>
        <w:spacing w:after="0"/>
        <w:ind w:firstLine="720"/>
        <w:jc w:val="both"/>
        <w:rPr>
          <w:rFonts w:cs="Times New Roman"/>
          <w:color w:val="000000" w:themeColor="text1"/>
          <w:szCs w:val="24"/>
          <w:lang w:val="ru-RU" w:eastAsia="ru-RU"/>
        </w:rPr>
      </w:pPr>
      <w:r w:rsidRPr="00FA7BB6">
        <w:rPr>
          <w:rFonts w:cs="Times New Roman"/>
          <w:color w:val="000000" w:themeColor="text1"/>
          <w:szCs w:val="24"/>
          <w:lang w:val="ru-RU" w:eastAsia="ru-RU"/>
        </w:rPr>
        <w:t xml:space="preserve">Дальнейшее развитие в этой области лежит в углублении понимания </w:t>
      </w:r>
      <w:proofErr w:type="spellStart"/>
      <w:r w:rsidRPr="00FA7BB6">
        <w:rPr>
          <w:rFonts w:cs="Times New Roman"/>
          <w:color w:val="000000" w:themeColor="text1"/>
          <w:szCs w:val="24"/>
          <w:lang w:val="ru-RU" w:eastAsia="ru-RU"/>
        </w:rPr>
        <w:t>DevOps</w:t>
      </w:r>
      <w:proofErr w:type="spellEnd"/>
      <w:r w:rsidRPr="00FA7BB6">
        <w:rPr>
          <w:rFonts w:cs="Times New Roman"/>
          <w:color w:val="000000" w:themeColor="text1"/>
          <w:szCs w:val="24"/>
          <w:lang w:val="ru-RU" w:eastAsia="ru-RU"/>
        </w:rPr>
        <w:t>-практик и изучении отраслевых стандартов безопасности для Вашей предметной области.</w:t>
      </w:r>
    </w:p>
    <w:p w14:paraId="7EC95A69" w14:textId="77777777" w:rsidR="00995022" w:rsidRDefault="00995022">
      <w:pPr>
        <w:rPr>
          <w:rFonts w:cs="Times New Roman"/>
          <w:color w:val="000000" w:themeColor="text1"/>
          <w:szCs w:val="24"/>
          <w:lang w:val="ru-RU"/>
        </w:rPr>
      </w:pPr>
      <w:r>
        <w:rPr>
          <w:rFonts w:cs="Times New Roman"/>
          <w:color w:val="000000" w:themeColor="text1"/>
          <w:szCs w:val="24"/>
          <w:lang w:val="ru-RU"/>
        </w:rPr>
        <w:br w:type="page"/>
      </w:r>
    </w:p>
    <w:p w14:paraId="58AEAFF8" w14:textId="3AF25C3D" w:rsidR="00FD697A" w:rsidRPr="002C5826" w:rsidRDefault="00FD697A" w:rsidP="002C5826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</w:pPr>
      <w:bookmarkStart w:id="9" w:name="_Toc214089995"/>
      <w:r w:rsidRPr="002C5826"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ru-RU"/>
        </w:rPr>
        <w:lastRenderedPageBreak/>
        <w:t>Список литературы</w:t>
      </w:r>
      <w:bookmarkEnd w:id="9"/>
    </w:p>
    <w:p w14:paraId="4C930E4A" w14:textId="77777777" w:rsidR="00FA7BB6" w:rsidRPr="00FA7BB6" w:rsidRDefault="00FA7BB6" w:rsidP="00FA7BB6">
      <w:pPr>
        <w:spacing w:after="0"/>
        <w:rPr>
          <w:rFonts w:cs="Times New Roman"/>
          <w:color w:val="000000" w:themeColor="text1"/>
          <w:szCs w:val="24"/>
          <w:lang w:val="ru-RU"/>
        </w:rPr>
      </w:pPr>
    </w:p>
    <w:p w14:paraId="265D3551" w14:textId="2FA122A3" w:rsidR="00FA7BB6" w:rsidRPr="00FA7BB6" w:rsidRDefault="00FA7BB6" w:rsidP="00D25AE1">
      <w:pPr>
        <w:pStyle w:val="ae"/>
        <w:numPr>
          <w:ilvl w:val="0"/>
          <w:numId w:val="3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</w:rPr>
        <w:t>OWASP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</w:rPr>
        <w:t>Russia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- "</w:t>
      </w:r>
      <w:r w:rsidRPr="00FA7BB6">
        <w:rPr>
          <w:rFonts w:cs="Times New Roman"/>
          <w:color w:val="000000" w:themeColor="text1"/>
          <w:szCs w:val="24"/>
        </w:rPr>
        <w:t>OWASP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</w:rPr>
        <w:t>Top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10 2021: Основные риски безопасности веб-приложений" [Электронный ресурс]. </w:t>
      </w:r>
      <w:r w:rsidRPr="00FA7BB6">
        <w:rPr>
          <w:rFonts w:cs="Times New Roman"/>
          <w:color w:val="000000" w:themeColor="text1"/>
          <w:szCs w:val="24"/>
        </w:rPr>
        <w:t>URL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: </w:t>
      </w:r>
      <w:r w:rsidRPr="00FA7BB6">
        <w:rPr>
          <w:rFonts w:cs="Times New Roman"/>
          <w:color w:val="000000" w:themeColor="text1"/>
          <w:szCs w:val="24"/>
        </w:rPr>
        <w:t>https</w:t>
      </w:r>
      <w:r w:rsidRPr="00FA7BB6">
        <w:rPr>
          <w:rFonts w:cs="Times New Roman"/>
          <w:color w:val="000000" w:themeColor="text1"/>
          <w:szCs w:val="24"/>
          <w:lang w:val="ru-RU"/>
        </w:rPr>
        <w:t>://</w:t>
      </w:r>
      <w:proofErr w:type="spellStart"/>
      <w:r w:rsidRPr="00FA7BB6">
        <w:rPr>
          <w:rFonts w:cs="Times New Roman"/>
          <w:color w:val="000000" w:themeColor="text1"/>
          <w:szCs w:val="24"/>
        </w:rPr>
        <w:t>owasp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  <w:r w:rsidRPr="00FA7BB6">
        <w:rPr>
          <w:rFonts w:cs="Times New Roman"/>
          <w:color w:val="000000" w:themeColor="text1"/>
          <w:szCs w:val="24"/>
        </w:rPr>
        <w:t>org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www</w:t>
      </w:r>
      <w:r w:rsidRPr="00FA7BB6">
        <w:rPr>
          <w:rFonts w:cs="Times New Roman"/>
          <w:color w:val="000000" w:themeColor="text1"/>
          <w:szCs w:val="24"/>
          <w:lang w:val="ru-RU"/>
        </w:rPr>
        <w:t>-</w:t>
      </w:r>
      <w:r w:rsidRPr="00FA7BB6">
        <w:rPr>
          <w:rFonts w:cs="Times New Roman"/>
          <w:color w:val="000000" w:themeColor="text1"/>
          <w:szCs w:val="24"/>
        </w:rPr>
        <w:t>project</w:t>
      </w:r>
      <w:r w:rsidRPr="00FA7BB6">
        <w:rPr>
          <w:rFonts w:cs="Times New Roman"/>
          <w:color w:val="000000" w:themeColor="text1"/>
          <w:szCs w:val="24"/>
          <w:lang w:val="ru-RU"/>
        </w:rPr>
        <w:t>-</w:t>
      </w:r>
      <w:r w:rsidRPr="00FA7BB6">
        <w:rPr>
          <w:rFonts w:cs="Times New Roman"/>
          <w:color w:val="000000" w:themeColor="text1"/>
          <w:szCs w:val="24"/>
        </w:rPr>
        <w:t>top</w:t>
      </w:r>
      <w:r w:rsidRPr="00FA7BB6">
        <w:rPr>
          <w:rFonts w:cs="Times New Roman"/>
          <w:color w:val="000000" w:themeColor="text1"/>
          <w:szCs w:val="24"/>
          <w:lang w:val="ru-RU"/>
        </w:rPr>
        <w:t>-</w:t>
      </w:r>
      <w:r w:rsidRPr="00FA7BB6">
        <w:rPr>
          <w:rFonts w:cs="Times New Roman"/>
          <w:color w:val="000000" w:themeColor="text1"/>
          <w:szCs w:val="24"/>
        </w:rPr>
        <w:t>ten</w:t>
      </w:r>
      <w:r w:rsidRPr="00FA7BB6">
        <w:rPr>
          <w:rFonts w:cs="Times New Roman"/>
          <w:color w:val="000000" w:themeColor="text1"/>
          <w:szCs w:val="24"/>
          <w:lang w:val="ru-RU"/>
        </w:rPr>
        <w:t>/ (дата обращения: 15.11.2024)</w:t>
      </w:r>
    </w:p>
    <w:p w14:paraId="1FDB0CFA" w14:textId="38406275" w:rsidR="00FA7BB6" w:rsidRPr="00FA7BB6" w:rsidRDefault="00FA7BB6" w:rsidP="00D25AE1">
      <w:pPr>
        <w:pStyle w:val="ae"/>
        <w:numPr>
          <w:ilvl w:val="0"/>
          <w:numId w:val="3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Хабр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- "Статический анализ кода: от теории к практике" [Электронный ресурс]. </w:t>
      </w:r>
      <w:r w:rsidRPr="00FA7BB6">
        <w:rPr>
          <w:rFonts w:cs="Times New Roman"/>
          <w:color w:val="000000" w:themeColor="text1"/>
          <w:szCs w:val="24"/>
        </w:rPr>
        <w:t>URL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: </w:t>
      </w:r>
      <w:r w:rsidRPr="00FA7BB6">
        <w:rPr>
          <w:rFonts w:cs="Times New Roman"/>
          <w:color w:val="000000" w:themeColor="text1"/>
          <w:szCs w:val="24"/>
        </w:rPr>
        <w:t>https</w:t>
      </w:r>
      <w:r w:rsidRPr="00FA7BB6">
        <w:rPr>
          <w:rFonts w:cs="Times New Roman"/>
          <w:color w:val="000000" w:themeColor="text1"/>
          <w:szCs w:val="24"/>
          <w:lang w:val="ru-RU"/>
        </w:rPr>
        <w:t>://</w:t>
      </w:r>
      <w:proofErr w:type="spellStart"/>
      <w:r w:rsidRPr="00FA7BB6">
        <w:rPr>
          <w:rFonts w:cs="Times New Roman"/>
          <w:color w:val="000000" w:themeColor="text1"/>
          <w:szCs w:val="24"/>
        </w:rPr>
        <w:t>habr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  <w:r w:rsidRPr="00FA7BB6">
        <w:rPr>
          <w:rFonts w:cs="Times New Roman"/>
          <w:color w:val="000000" w:themeColor="text1"/>
          <w:szCs w:val="24"/>
        </w:rPr>
        <w:t>com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proofErr w:type="spellStart"/>
      <w:r w:rsidRPr="00FA7BB6">
        <w:rPr>
          <w:rFonts w:cs="Times New Roman"/>
          <w:color w:val="000000" w:themeColor="text1"/>
          <w:szCs w:val="24"/>
        </w:rPr>
        <w:t>ru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articles</w:t>
      </w:r>
      <w:r w:rsidRPr="00FA7BB6">
        <w:rPr>
          <w:rFonts w:cs="Times New Roman"/>
          <w:color w:val="000000" w:themeColor="text1"/>
          <w:szCs w:val="24"/>
          <w:lang w:val="ru-RU"/>
        </w:rPr>
        <w:t>/308074/ (дата обращения: 15.11.2024)</w:t>
      </w:r>
    </w:p>
    <w:p w14:paraId="1FA1E98C" w14:textId="4CDA5CD9" w:rsidR="00FA7BB6" w:rsidRPr="00FA7BB6" w:rsidRDefault="00FA7BB6" w:rsidP="00D25AE1">
      <w:pPr>
        <w:pStyle w:val="ae"/>
        <w:numPr>
          <w:ilvl w:val="0"/>
          <w:numId w:val="3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</w:rPr>
        <w:t>CIS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</w:rPr>
        <w:t>Russia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- "Руководство по маскировке данных в тестовых средах" [Электронный ресурс]. </w:t>
      </w:r>
      <w:r w:rsidRPr="00FA7BB6">
        <w:rPr>
          <w:rFonts w:cs="Times New Roman"/>
          <w:color w:val="000000" w:themeColor="text1"/>
          <w:szCs w:val="24"/>
        </w:rPr>
        <w:t>URL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: </w:t>
      </w:r>
      <w:r w:rsidRPr="00FA7BB6">
        <w:rPr>
          <w:rFonts w:cs="Times New Roman"/>
          <w:color w:val="000000" w:themeColor="text1"/>
          <w:szCs w:val="24"/>
        </w:rPr>
        <w:t>https</w:t>
      </w:r>
      <w:r w:rsidRPr="00FA7BB6">
        <w:rPr>
          <w:rFonts w:cs="Times New Roman"/>
          <w:color w:val="000000" w:themeColor="text1"/>
          <w:szCs w:val="24"/>
          <w:lang w:val="ru-RU"/>
        </w:rPr>
        <w:t>://</w:t>
      </w:r>
      <w:r w:rsidRPr="00FA7BB6">
        <w:rPr>
          <w:rFonts w:cs="Times New Roman"/>
          <w:color w:val="000000" w:themeColor="text1"/>
          <w:szCs w:val="24"/>
        </w:rPr>
        <w:t>www</w:t>
      </w:r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cisoclub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ru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data</w:t>
      </w:r>
      <w:r w:rsidRPr="00FA7BB6">
        <w:rPr>
          <w:rFonts w:cs="Times New Roman"/>
          <w:color w:val="000000" w:themeColor="text1"/>
          <w:szCs w:val="24"/>
          <w:lang w:val="ru-RU"/>
        </w:rPr>
        <w:t>_</w:t>
      </w:r>
      <w:r w:rsidRPr="00FA7BB6">
        <w:rPr>
          <w:rFonts w:cs="Times New Roman"/>
          <w:color w:val="000000" w:themeColor="text1"/>
          <w:szCs w:val="24"/>
        </w:rPr>
        <w:t>masking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(дата обращения: 15.11.2024)</w:t>
      </w:r>
    </w:p>
    <w:p w14:paraId="2FD29370" w14:textId="59B7022C" w:rsidR="00FA7BB6" w:rsidRPr="00FA7BB6" w:rsidRDefault="00FA7BB6" w:rsidP="00D25AE1">
      <w:pPr>
        <w:pStyle w:val="ae"/>
        <w:numPr>
          <w:ilvl w:val="0"/>
          <w:numId w:val="3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  <w:lang w:val="ru-RU"/>
        </w:rPr>
        <w:t xml:space="preserve">Роскомнадзор - "Федеральный закон от 27.07.2006 № 152-ФЗ «О персональных данных»" [Электронный ресурс]. </w:t>
      </w:r>
      <w:r w:rsidRPr="00FA7BB6">
        <w:rPr>
          <w:rFonts w:cs="Times New Roman"/>
          <w:color w:val="000000" w:themeColor="text1"/>
          <w:szCs w:val="24"/>
        </w:rPr>
        <w:t>URL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: </w:t>
      </w:r>
      <w:r w:rsidRPr="00FA7BB6">
        <w:rPr>
          <w:rFonts w:cs="Times New Roman"/>
          <w:color w:val="000000" w:themeColor="text1"/>
          <w:szCs w:val="24"/>
        </w:rPr>
        <w:t>https</w:t>
      </w:r>
      <w:r w:rsidRPr="00FA7BB6">
        <w:rPr>
          <w:rFonts w:cs="Times New Roman"/>
          <w:color w:val="000000" w:themeColor="text1"/>
          <w:szCs w:val="24"/>
          <w:lang w:val="ru-RU"/>
        </w:rPr>
        <w:t>://</w:t>
      </w:r>
      <w:r w:rsidRPr="00FA7BB6">
        <w:rPr>
          <w:rFonts w:cs="Times New Roman"/>
          <w:color w:val="000000" w:themeColor="text1"/>
          <w:szCs w:val="24"/>
        </w:rPr>
        <w:t>pd</w:t>
      </w:r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rkn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  <w:r w:rsidRPr="00FA7BB6">
        <w:rPr>
          <w:rFonts w:cs="Times New Roman"/>
          <w:color w:val="000000" w:themeColor="text1"/>
          <w:szCs w:val="24"/>
        </w:rPr>
        <w:t>gov</w:t>
      </w:r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ru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authority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p</w:t>
      </w:r>
      <w:r w:rsidRPr="00FA7BB6">
        <w:rPr>
          <w:rFonts w:cs="Times New Roman"/>
          <w:color w:val="000000" w:themeColor="text1"/>
          <w:szCs w:val="24"/>
          <w:lang w:val="ru-RU"/>
        </w:rPr>
        <w:t>146/</w:t>
      </w:r>
      <w:r w:rsidRPr="00FA7BB6">
        <w:rPr>
          <w:rFonts w:cs="Times New Roman"/>
          <w:color w:val="000000" w:themeColor="text1"/>
          <w:szCs w:val="24"/>
        </w:rPr>
        <w:t>p</w:t>
      </w:r>
      <w:r w:rsidRPr="00FA7BB6">
        <w:rPr>
          <w:rFonts w:cs="Times New Roman"/>
          <w:color w:val="000000" w:themeColor="text1"/>
          <w:szCs w:val="24"/>
          <w:lang w:val="ru-RU"/>
        </w:rPr>
        <w:t>164/ (дата обращения: 15.11.2024)</w:t>
      </w:r>
    </w:p>
    <w:p w14:paraId="07271BC0" w14:textId="40D12AEB" w:rsidR="00FA7BB6" w:rsidRPr="00FA7BB6" w:rsidRDefault="00FA7BB6" w:rsidP="00D25AE1">
      <w:pPr>
        <w:pStyle w:val="ae"/>
        <w:numPr>
          <w:ilvl w:val="0"/>
          <w:numId w:val="3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</w:rPr>
        <w:t>Security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</w:rPr>
        <w:t>Lab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- "Инструменты статического анализа кода: сравнительный обзор" [Электронный ресурс]. </w:t>
      </w:r>
      <w:r w:rsidRPr="00FA7BB6">
        <w:rPr>
          <w:rFonts w:cs="Times New Roman"/>
          <w:color w:val="000000" w:themeColor="text1"/>
          <w:szCs w:val="24"/>
        </w:rPr>
        <w:t>URL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: </w:t>
      </w:r>
      <w:r w:rsidRPr="00FA7BB6">
        <w:rPr>
          <w:rFonts w:cs="Times New Roman"/>
          <w:color w:val="000000" w:themeColor="text1"/>
          <w:szCs w:val="24"/>
        </w:rPr>
        <w:t>https</w:t>
      </w:r>
      <w:r w:rsidRPr="00FA7BB6">
        <w:rPr>
          <w:rFonts w:cs="Times New Roman"/>
          <w:color w:val="000000" w:themeColor="text1"/>
          <w:szCs w:val="24"/>
          <w:lang w:val="ru-RU"/>
        </w:rPr>
        <w:t>://</w:t>
      </w:r>
      <w:r w:rsidRPr="00FA7BB6">
        <w:rPr>
          <w:rFonts w:cs="Times New Roman"/>
          <w:color w:val="000000" w:themeColor="text1"/>
          <w:szCs w:val="24"/>
        </w:rPr>
        <w:t>www</w:t>
      </w:r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securitylab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ru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analytics</w:t>
      </w:r>
      <w:r w:rsidRPr="00FA7BB6">
        <w:rPr>
          <w:rFonts w:cs="Times New Roman"/>
          <w:color w:val="000000" w:themeColor="text1"/>
          <w:szCs w:val="24"/>
          <w:lang w:val="ru-RU"/>
        </w:rPr>
        <w:t>/ (дата обращения: 15.11.2024)</w:t>
      </w:r>
    </w:p>
    <w:p w14:paraId="422D1157" w14:textId="2CCA60DB" w:rsidR="00FA7BB6" w:rsidRPr="00FA7BB6" w:rsidRDefault="00FA7BB6" w:rsidP="00D25AE1">
      <w:pPr>
        <w:pStyle w:val="ae"/>
        <w:numPr>
          <w:ilvl w:val="0"/>
          <w:numId w:val="3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proofErr w:type="spellStart"/>
      <w:r w:rsidRPr="00FA7BB6">
        <w:rPr>
          <w:rFonts w:cs="Times New Roman"/>
          <w:color w:val="000000" w:themeColor="text1"/>
          <w:szCs w:val="24"/>
        </w:rPr>
        <w:t>TAdviser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- "Рынок средств статического анализа кода в России 2024" [Электронный ресурс]. </w:t>
      </w:r>
      <w:r w:rsidRPr="00FA7BB6">
        <w:rPr>
          <w:rFonts w:cs="Times New Roman"/>
          <w:color w:val="000000" w:themeColor="text1"/>
          <w:szCs w:val="24"/>
        </w:rPr>
        <w:t>URL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: </w:t>
      </w:r>
      <w:r w:rsidRPr="00FA7BB6">
        <w:rPr>
          <w:rFonts w:cs="Times New Roman"/>
          <w:color w:val="000000" w:themeColor="text1"/>
          <w:szCs w:val="24"/>
        </w:rPr>
        <w:t>https</w:t>
      </w:r>
      <w:r w:rsidRPr="00FA7BB6">
        <w:rPr>
          <w:rFonts w:cs="Times New Roman"/>
          <w:color w:val="000000" w:themeColor="text1"/>
          <w:szCs w:val="24"/>
          <w:lang w:val="ru-RU"/>
        </w:rPr>
        <w:t>://</w:t>
      </w:r>
      <w:r w:rsidRPr="00FA7BB6">
        <w:rPr>
          <w:rFonts w:cs="Times New Roman"/>
          <w:color w:val="000000" w:themeColor="text1"/>
          <w:szCs w:val="24"/>
        </w:rPr>
        <w:t>www</w:t>
      </w:r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tadviser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ru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index</w:t>
      </w:r>
      <w:r w:rsidRPr="00FA7BB6">
        <w:rPr>
          <w:rFonts w:cs="Times New Roman"/>
          <w:color w:val="000000" w:themeColor="text1"/>
          <w:szCs w:val="24"/>
          <w:lang w:val="ru-RU"/>
        </w:rPr>
        <w:t>.</w:t>
      </w:r>
      <w:r w:rsidRPr="00FA7BB6">
        <w:rPr>
          <w:rFonts w:cs="Times New Roman"/>
          <w:color w:val="000000" w:themeColor="text1"/>
          <w:szCs w:val="24"/>
        </w:rPr>
        <w:t>php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proofErr w:type="spellStart"/>
      <w:r w:rsidRPr="00FA7BB6">
        <w:rPr>
          <w:rFonts w:cs="Times New Roman"/>
          <w:color w:val="000000" w:themeColor="text1"/>
          <w:szCs w:val="24"/>
          <w:lang w:val="ru-RU"/>
        </w:rPr>
        <w:t>Продукт:Статический_анализ_кода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 (дата обращения: 15.11.2024)</w:t>
      </w:r>
    </w:p>
    <w:p w14:paraId="32161165" w14:textId="2973D189" w:rsidR="00FA7BB6" w:rsidRPr="00FA7BB6" w:rsidRDefault="00FA7BB6" w:rsidP="00D25AE1">
      <w:pPr>
        <w:pStyle w:val="ae"/>
        <w:numPr>
          <w:ilvl w:val="0"/>
          <w:numId w:val="3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</w:rPr>
        <w:t>GitLab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- "</w:t>
      </w:r>
      <w:proofErr w:type="spellStart"/>
      <w:r w:rsidRPr="00FA7BB6">
        <w:rPr>
          <w:rFonts w:cs="Times New Roman"/>
          <w:color w:val="000000" w:themeColor="text1"/>
          <w:szCs w:val="24"/>
        </w:rPr>
        <w:t>DevSecOps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 xml:space="preserve">: интеграция безопасности в процесс разработки" [Электронный ресурс]. </w:t>
      </w:r>
      <w:r w:rsidRPr="00FA7BB6">
        <w:rPr>
          <w:rFonts w:cs="Times New Roman"/>
          <w:color w:val="000000" w:themeColor="text1"/>
          <w:szCs w:val="24"/>
        </w:rPr>
        <w:t>URL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: </w:t>
      </w:r>
      <w:r w:rsidRPr="00FA7BB6">
        <w:rPr>
          <w:rFonts w:cs="Times New Roman"/>
          <w:color w:val="000000" w:themeColor="text1"/>
          <w:szCs w:val="24"/>
        </w:rPr>
        <w:t>https</w:t>
      </w:r>
      <w:r w:rsidRPr="00FA7BB6">
        <w:rPr>
          <w:rFonts w:cs="Times New Roman"/>
          <w:color w:val="000000" w:themeColor="text1"/>
          <w:szCs w:val="24"/>
          <w:lang w:val="ru-RU"/>
        </w:rPr>
        <w:t>://</w:t>
      </w:r>
      <w:r w:rsidRPr="00FA7BB6">
        <w:rPr>
          <w:rFonts w:cs="Times New Roman"/>
          <w:color w:val="000000" w:themeColor="text1"/>
          <w:szCs w:val="24"/>
        </w:rPr>
        <w:t>about</w:t>
      </w:r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gitlab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  <w:r w:rsidRPr="00FA7BB6">
        <w:rPr>
          <w:rFonts w:cs="Times New Roman"/>
          <w:color w:val="000000" w:themeColor="text1"/>
          <w:szCs w:val="24"/>
        </w:rPr>
        <w:t>com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topics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proofErr w:type="spellStart"/>
      <w:r w:rsidRPr="00FA7BB6">
        <w:rPr>
          <w:rFonts w:cs="Times New Roman"/>
          <w:color w:val="000000" w:themeColor="text1"/>
          <w:szCs w:val="24"/>
        </w:rPr>
        <w:t>devsecops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/ (дата обращения: 15.11.2024)</w:t>
      </w:r>
    </w:p>
    <w:p w14:paraId="690712E7" w14:textId="3099FD54" w:rsidR="00FA7BB6" w:rsidRPr="00FA7BB6" w:rsidRDefault="00FA7BB6" w:rsidP="00D25AE1">
      <w:pPr>
        <w:pStyle w:val="ae"/>
        <w:numPr>
          <w:ilvl w:val="0"/>
          <w:numId w:val="3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</w:rPr>
        <w:t>SonarQube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</w:t>
      </w:r>
      <w:r w:rsidRPr="00FA7BB6">
        <w:rPr>
          <w:rFonts w:cs="Times New Roman"/>
          <w:color w:val="000000" w:themeColor="text1"/>
          <w:szCs w:val="24"/>
        </w:rPr>
        <w:t>Documentation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- "Внедрение статического анализа в </w:t>
      </w:r>
      <w:r w:rsidRPr="00FA7BB6">
        <w:rPr>
          <w:rFonts w:cs="Times New Roman"/>
          <w:color w:val="000000" w:themeColor="text1"/>
          <w:szCs w:val="24"/>
        </w:rPr>
        <w:t>CI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CD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" [Электронный ресурс]. </w:t>
      </w:r>
      <w:r w:rsidRPr="00FA7BB6">
        <w:rPr>
          <w:rFonts w:cs="Times New Roman"/>
          <w:color w:val="000000" w:themeColor="text1"/>
          <w:szCs w:val="24"/>
        </w:rPr>
        <w:t>URL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: </w:t>
      </w:r>
      <w:r w:rsidRPr="00FA7BB6">
        <w:rPr>
          <w:rFonts w:cs="Times New Roman"/>
          <w:color w:val="000000" w:themeColor="text1"/>
          <w:szCs w:val="24"/>
        </w:rPr>
        <w:t>https</w:t>
      </w:r>
      <w:r w:rsidRPr="00FA7BB6">
        <w:rPr>
          <w:rFonts w:cs="Times New Roman"/>
          <w:color w:val="000000" w:themeColor="text1"/>
          <w:szCs w:val="24"/>
          <w:lang w:val="ru-RU"/>
        </w:rPr>
        <w:t>://</w:t>
      </w:r>
      <w:r w:rsidRPr="00FA7BB6">
        <w:rPr>
          <w:rFonts w:cs="Times New Roman"/>
          <w:color w:val="000000" w:themeColor="text1"/>
          <w:szCs w:val="24"/>
        </w:rPr>
        <w:t>docs</w:t>
      </w:r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sonarqube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  <w:r w:rsidRPr="00FA7BB6">
        <w:rPr>
          <w:rFonts w:cs="Times New Roman"/>
          <w:color w:val="000000" w:themeColor="text1"/>
          <w:szCs w:val="24"/>
        </w:rPr>
        <w:t>org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latest</w:t>
      </w:r>
      <w:r w:rsidRPr="00FA7BB6">
        <w:rPr>
          <w:rFonts w:cs="Times New Roman"/>
          <w:color w:val="000000" w:themeColor="text1"/>
          <w:szCs w:val="24"/>
          <w:lang w:val="ru-RU"/>
        </w:rPr>
        <w:t>/ (дата обращения: 15.11.2024)</w:t>
      </w:r>
    </w:p>
    <w:p w14:paraId="27E2D35E" w14:textId="2A3F2081" w:rsidR="00FA7BB6" w:rsidRPr="00FA7BB6" w:rsidRDefault="00FA7BB6" w:rsidP="00D25AE1">
      <w:pPr>
        <w:pStyle w:val="ae"/>
        <w:numPr>
          <w:ilvl w:val="0"/>
          <w:numId w:val="3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  <w:lang w:val="ru-RU"/>
        </w:rPr>
      </w:pPr>
      <w:r w:rsidRPr="00FA7BB6">
        <w:rPr>
          <w:rFonts w:cs="Times New Roman"/>
          <w:color w:val="000000" w:themeColor="text1"/>
          <w:szCs w:val="24"/>
        </w:rPr>
        <w:t xml:space="preserve">Microsoft Docs - "Data Masking </w:t>
      </w:r>
      <w:r w:rsidRPr="00FA7BB6">
        <w:rPr>
          <w:rFonts w:cs="Times New Roman"/>
          <w:color w:val="000000" w:themeColor="text1"/>
          <w:szCs w:val="24"/>
          <w:lang w:val="ru-RU"/>
        </w:rPr>
        <w:t>в</w:t>
      </w:r>
      <w:r w:rsidRPr="00FA7BB6">
        <w:rPr>
          <w:rFonts w:cs="Times New Roman"/>
          <w:color w:val="000000" w:themeColor="text1"/>
          <w:szCs w:val="24"/>
        </w:rPr>
        <w:t xml:space="preserve"> SQL Server" [</w:t>
      </w:r>
      <w:r w:rsidRPr="00FA7BB6">
        <w:rPr>
          <w:rFonts w:cs="Times New Roman"/>
          <w:color w:val="000000" w:themeColor="text1"/>
          <w:szCs w:val="24"/>
          <w:lang w:val="ru-RU"/>
        </w:rPr>
        <w:t>Электронный</w:t>
      </w:r>
      <w:r w:rsidRPr="00FA7BB6">
        <w:rPr>
          <w:rFonts w:cs="Times New Roman"/>
          <w:color w:val="000000" w:themeColor="text1"/>
          <w:szCs w:val="24"/>
        </w:rPr>
        <w:t xml:space="preserve"> </w:t>
      </w:r>
      <w:r w:rsidRPr="00FA7BB6">
        <w:rPr>
          <w:rFonts w:cs="Times New Roman"/>
          <w:color w:val="000000" w:themeColor="text1"/>
          <w:szCs w:val="24"/>
          <w:lang w:val="ru-RU"/>
        </w:rPr>
        <w:t>ресурс</w:t>
      </w:r>
      <w:r w:rsidRPr="00FA7BB6">
        <w:rPr>
          <w:rFonts w:cs="Times New Roman"/>
          <w:color w:val="000000" w:themeColor="text1"/>
          <w:szCs w:val="24"/>
        </w:rPr>
        <w:t>]. URL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: </w:t>
      </w:r>
      <w:r w:rsidRPr="00FA7BB6">
        <w:rPr>
          <w:rFonts w:cs="Times New Roman"/>
          <w:color w:val="000000" w:themeColor="text1"/>
          <w:szCs w:val="24"/>
        </w:rPr>
        <w:t>https</w:t>
      </w:r>
      <w:r w:rsidRPr="00FA7BB6">
        <w:rPr>
          <w:rFonts w:cs="Times New Roman"/>
          <w:color w:val="000000" w:themeColor="text1"/>
          <w:szCs w:val="24"/>
          <w:lang w:val="ru-RU"/>
        </w:rPr>
        <w:t>://</w:t>
      </w:r>
      <w:r w:rsidRPr="00FA7BB6">
        <w:rPr>
          <w:rFonts w:cs="Times New Roman"/>
          <w:color w:val="000000" w:themeColor="text1"/>
          <w:szCs w:val="24"/>
        </w:rPr>
        <w:t>learn</w:t>
      </w:r>
      <w:r w:rsidRPr="00FA7BB6">
        <w:rPr>
          <w:rFonts w:cs="Times New Roman"/>
          <w:color w:val="000000" w:themeColor="text1"/>
          <w:szCs w:val="24"/>
          <w:lang w:val="ru-RU"/>
        </w:rPr>
        <w:t>.</w:t>
      </w:r>
      <w:proofErr w:type="spellStart"/>
      <w:r w:rsidRPr="00FA7BB6">
        <w:rPr>
          <w:rFonts w:cs="Times New Roman"/>
          <w:color w:val="000000" w:themeColor="text1"/>
          <w:szCs w:val="24"/>
        </w:rPr>
        <w:t>microsoft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.</w:t>
      </w:r>
      <w:r w:rsidRPr="00FA7BB6">
        <w:rPr>
          <w:rFonts w:cs="Times New Roman"/>
          <w:color w:val="000000" w:themeColor="text1"/>
          <w:szCs w:val="24"/>
        </w:rPr>
        <w:t>com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proofErr w:type="spellStart"/>
      <w:r w:rsidRPr="00FA7BB6">
        <w:rPr>
          <w:rFonts w:cs="Times New Roman"/>
          <w:color w:val="000000" w:themeColor="text1"/>
          <w:szCs w:val="24"/>
        </w:rPr>
        <w:t>ru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-</w:t>
      </w:r>
      <w:proofErr w:type="spellStart"/>
      <w:r w:rsidRPr="00FA7BB6">
        <w:rPr>
          <w:rFonts w:cs="Times New Roman"/>
          <w:color w:val="000000" w:themeColor="text1"/>
          <w:szCs w:val="24"/>
        </w:rPr>
        <w:t>ru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/</w:t>
      </w:r>
      <w:proofErr w:type="spellStart"/>
      <w:r w:rsidRPr="00FA7BB6">
        <w:rPr>
          <w:rFonts w:cs="Times New Roman"/>
          <w:color w:val="000000" w:themeColor="text1"/>
          <w:szCs w:val="24"/>
        </w:rPr>
        <w:t>sql</w:t>
      </w:r>
      <w:proofErr w:type="spellEnd"/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relational</w:t>
      </w:r>
      <w:r w:rsidRPr="00FA7BB6">
        <w:rPr>
          <w:rFonts w:cs="Times New Roman"/>
          <w:color w:val="000000" w:themeColor="text1"/>
          <w:szCs w:val="24"/>
          <w:lang w:val="ru-RU"/>
        </w:rPr>
        <w:t>-</w:t>
      </w:r>
      <w:r w:rsidRPr="00FA7BB6">
        <w:rPr>
          <w:rFonts w:cs="Times New Roman"/>
          <w:color w:val="000000" w:themeColor="text1"/>
          <w:szCs w:val="24"/>
        </w:rPr>
        <w:t>databases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security</w:t>
      </w:r>
      <w:r w:rsidRPr="00FA7BB6">
        <w:rPr>
          <w:rFonts w:cs="Times New Roman"/>
          <w:color w:val="000000" w:themeColor="text1"/>
          <w:szCs w:val="24"/>
          <w:lang w:val="ru-RU"/>
        </w:rPr>
        <w:t>/</w:t>
      </w:r>
      <w:r w:rsidRPr="00FA7BB6">
        <w:rPr>
          <w:rFonts w:cs="Times New Roman"/>
          <w:color w:val="000000" w:themeColor="text1"/>
          <w:szCs w:val="24"/>
        </w:rPr>
        <w:t>dynamic</w:t>
      </w:r>
      <w:r w:rsidRPr="00FA7BB6">
        <w:rPr>
          <w:rFonts w:cs="Times New Roman"/>
          <w:color w:val="000000" w:themeColor="text1"/>
          <w:szCs w:val="24"/>
          <w:lang w:val="ru-RU"/>
        </w:rPr>
        <w:t>-</w:t>
      </w:r>
      <w:r w:rsidRPr="00FA7BB6">
        <w:rPr>
          <w:rFonts w:cs="Times New Roman"/>
          <w:color w:val="000000" w:themeColor="text1"/>
          <w:szCs w:val="24"/>
        </w:rPr>
        <w:t>data</w:t>
      </w:r>
      <w:r w:rsidRPr="00FA7BB6">
        <w:rPr>
          <w:rFonts w:cs="Times New Roman"/>
          <w:color w:val="000000" w:themeColor="text1"/>
          <w:szCs w:val="24"/>
          <w:lang w:val="ru-RU"/>
        </w:rPr>
        <w:t>-</w:t>
      </w:r>
      <w:r w:rsidRPr="00FA7BB6">
        <w:rPr>
          <w:rFonts w:cs="Times New Roman"/>
          <w:color w:val="000000" w:themeColor="text1"/>
          <w:szCs w:val="24"/>
        </w:rPr>
        <w:t>masking</w:t>
      </w:r>
      <w:r w:rsidRPr="00FA7BB6">
        <w:rPr>
          <w:rFonts w:cs="Times New Roman"/>
          <w:color w:val="000000" w:themeColor="text1"/>
          <w:szCs w:val="24"/>
          <w:lang w:val="ru-RU"/>
        </w:rPr>
        <w:t xml:space="preserve"> (дата обращения: 15.11.2024)</w:t>
      </w:r>
    </w:p>
    <w:p w14:paraId="3267FE2C" w14:textId="11662D8D" w:rsidR="00FD697A" w:rsidRPr="00FA7BB6" w:rsidRDefault="00FA7BB6" w:rsidP="00D25AE1">
      <w:pPr>
        <w:pStyle w:val="ae"/>
        <w:numPr>
          <w:ilvl w:val="0"/>
          <w:numId w:val="32"/>
        </w:numPr>
        <w:spacing w:after="0"/>
        <w:ind w:left="0" w:firstLine="0"/>
        <w:jc w:val="both"/>
        <w:rPr>
          <w:rFonts w:cs="Times New Roman"/>
          <w:color w:val="000000" w:themeColor="text1"/>
          <w:szCs w:val="24"/>
        </w:rPr>
      </w:pPr>
      <w:r w:rsidRPr="00FA7BB6">
        <w:rPr>
          <w:rFonts w:cs="Times New Roman"/>
          <w:color w:val="000000" w:themeColor="text1"/>
          <w:szCs w:val="24"/>
        </w:rPr>
        <w:t>NIST - "Framework for Improving Critical Infrastructure Cybersecurity" [</w:t>
      </w:r>
      <w:proofErr w:type="spellStart"/>
      <w:r w:rsidRPr="00FA7BB6">
        <w:rPr>
          <w:rFonts w:cs="Times New Roman"/>
          <w:color w:val="000000" w:themeColor="text1"/>
          <w:szCs w:val="24"/>
        </w:rPr>
        <w:t>Электронный</w:t>
      </w:r>
      <w:proofErr w:type="spellEnd"/>
      <w:r w:rsidRPr="00FA7BB6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</w:rPr>
        <w:t>ресурс</w:t>
      </w:r>
      <w:proofErr w:type="spellEnd"/>
      <w:r w:rsidRPr="00FA7BB6">
        <w:rPr>
          <w:rFonts w:cs="Times New Roman"/>
          <w:color w:val="000000" w:themeColor="text1"/>
          <w:szCs w:val="24"/>
        </w:rPr>
        <w:t>]. URL: https://www.nist.gov/cyberframework (</w:t>
      </w:r>
      <w:proofErr w:type="spellStart"/>
      <w:r w:rsidRPr="00FA7BB6">
        <w:rPr>
          <w:rFonts w:cs="Times New Roman"/>
          <w:color w:val="000000" w:themeColor="text1"/>
          <w:szCs w:val="24"/>
        </w:rPr>
        <w:t>дата</w:t>
      </w:r>
      <w:proofErr w:type="spellEnd"/>
      <w:r w:rsidRPr="00FA7BB6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FA7BB6">
        <w:rPr>
          <w:rFonts w:cs="Times New Roman"/>
          <w:color w:val="000000" w:themeColor="text1"/>
          <w:szCs w:val="24"/>
        </w:rPr>
        <w:t>обращения</w:t>
      </w:r>
      <w:proofErr w:type="spellEnd"/>
      <w:r w:rsidRPr="00FA7BB6">
        <w:rPr>
          <w:rFonts w:cs="Times New Roman"/>
          <w:color w:val="000000" w:themeColor="text1"/>
          <w:szCs w:val="24"/>
        </w:rPr>
        <w:t>: 15.11.2024)</w:t>
      </w:r>
    </w:p>
    <w:sectPr w:rsidR="00FD697A" w:rsidRPr="00FA7BB6" w:rsidSect="002C5826">
      <w:pgSz w:w="12240" w:h="15840"/>
      <w:pgMar w:top="567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16BC9"/>
    <w:multiLevelType w:val="hybridMultilevel"/>
    <w:tmpl w:val="AF92F09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8653EBB"/>
    <w:multiLevelType w:val="hybridMultilevel"/>
    <w:tmpl w:val="90E8C0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8E26D4B"/>
    <w:multiLevelType w:val="hybridMultilevel"/>
    <w:tmpl w:val="5BE0FC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5653B7"/>
    <w:multiLevelType w:val="hybridMultilevel"/>
    <w:tmpl w:val="9C84E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4C48D2"/>
    <w:multiLevelType w:val="hybridMultilevel"/>
    <w:tmpl w:val="AED23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D12115"/>
    <w:multiLevelType w:val="hybridMultilevel"/>
    <w:tmpl w:val="B7886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4D02CF"/>
    <w:multiLevelType w:val="hybridMultilevel"/>
    <w:tmpl w:val="02E6A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B6E74"/>
    <w:multiLevelType w:val="multilevel"/>
    <w:tmpl w:val="6988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75552"/>
    <w:multiLevelType w:val="hybridMultilevel"/>
    <w:tmpl w:val="BB7AC5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FC5C29"/>
    <w:multiLevelType w:val="hybridMultilevel"/>
    <w:tmpl w:val="AEB2531A"/>
    <w:lvl w:ilvl="0" w:tplc="EFE4A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71A47B1"/>
    <w:multiLevelType w:val="hybridMultilevel"/>
    <w:tmpl w:val="07AA66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75D52AD"/>
    <w:multiLevelType w:val="hybridMultilevel"/>
    <w:tmpl w:val="0D2A8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3B3342"/>
    <w:multiLevelType w:val="hybridMultilevel"/>
    <w:tmpl w:val="0CAA1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55005F"/>
    <w:multiLevelType w:val="hybridMultilevel"/>
    <w:tmpl w:val="E50A2C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5F25326"/>
    <w:multiLevelType w:val="hybridMultilevel"/>
    <w:tmpl w:val="1BE8D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6C26977"/>
    <w:multiLevelType w:val="hybridMultilevel"/>
    <w:tmpl w:val="8340B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84E5419"/>
    <w:multiLevelType w:val="hybridMultilevel"/>
    <w:tmpl w:val="1A2A0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C1D99"/>
    <w:multiLevelType w:val="hybridMultilevel"/>
    <w:tmpl w:val="5B683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1128C8"/>
    <w:multiLevelType w:val="hybridMultilevel"/>
    <w:tmpl w:val="89B8B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424B83"/>
    <w:multiLevelType w:val="hybridMultilevel"/>
    <w:tmpl w:val="4628C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82548D"/>
    <w:multiLevelType w:val="hybridMultilevel"/>
    <w:tmpl w:val="EEFE12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9A44E82"/>
    <w:multiLevelType w:val="multilevel"/>
    <w:tmpl w:val="2772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D05C26"/>
    <w:multiLevelType w:val="hybridMultilevel"/>
    <w:tmpl w:val="C87CF96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EA35F1F"/>
    <w:multiLevelType w:val="hybridMultilevel"/>
    <w:tmpl w:val="E1AE72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6DE04FE"/>
    <w:multiLevelType w:val="hybridMultilevel"/>
    <w:tmpl w:val="8690D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23"/>
  </w:num>
  <w:num w:numId="12">
    <w:abstractNumId w:val="10"/>
  </w:num>
  <w:num w:numId="13">
    <w:abstractNumId w:val="13"/>
  </w:num>
  <w:num w:numId="14">
    <w:abstractNumId w:val="33"/>
  </w:num>
  <w:num w:numId="15">
    <w:abstractNumId w:val="24"/>
  </w:num>
  <w:num w:numId="16">
    <w:abstractNumId w:val="17"/>
  </w:num>
  <w:num w:numId="17">
    <w:abstractNumId w:val="11"/>
  </w:num>
  <w:num w:numId="18">
    <w:abstractNumId w:val="28"/>
  </w:num>
  <w:num w:numId="19">
    <w:abstractNumId w:val="14"/>
  </w:num>
  <w:num w:numId="20">
    <w:abstractNumId w:val="12"/>
  </w:num>
  <w:num w:numId="21">
    <w:abstractNumId w:val="26"/>
  </w:num>
  <w:num w:numId="22">
    <w:abstractNumId w:val="25"/>
  </w:num>
  <w:num w:numId="23">
    <w:abstractNumId w:val="27"/>
  </w:num>
  <w:num w:numId="24">
    <w:abstractNumId w:val="32"/>
  </w:num>
  <w:num w:numId="25">
    <w:abstractNumId w:val="31"/>
  </w:num>
  <w:num w:numId="26">
    <w:abstractNumId w:val="9"/>
  </w:num>
  <w:num w:numId="27">
    <w:abstractNumId w:val="22"/>
  </w:num>
  <w:num w:numId="28">
    <w:abstractNumId w:val="21"/>
  </w:num>
  <w:num w:numId="29">
    <w:abstractNumId w:val="30"/>
  </w:num>
  <w:num w:numId="30">
    <w:abstractNumId w:val="16"/>
  </w:num>
  <w:num w:numId="31">
    <w:abstractNumId w:val="19"/>
  </w:num>
  <w:num w:numId="32">
    <w:abstractNumId w:val="18"/>
  </w:num>
  <w:num w:numId="33">
    <w:abstractNumId w:val="20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A5"/>
    <w:rsid w:val="00034616"/>
    <w:rsid w:val="0006063C"/>
    <w:rsid w:val="000D5D6A"/>
    <w:rsid w:val="00124E14"/>
    <w:rsid w:val="0013085B"/>
    <w:rsid w:val="0015074B"/>
    <w:rsid w:val="001A01F2"/>
    <w:rsid w:val="001F1F6A"/>
    <w:rsid w:val="00293B06"/>
    <w:rsid w:val="0029639D"/>
    <w:rsid w:val="002C5826"/>
    <w:rsid w:val="00326F90"/>
    <w:rsid w:val="003C1DD7"/>
    <w:rsid w:val="003C3D9F"/>
    <w:rsid w:val="00450A5F"/>
    <w:rsid w:val="005D52C5"/>
    <w:rsid w:val="005E5862"/>
    <w:rsid w:val="007C357E"/>
    <w:rsid w:val="00872335"/>
    <w:rsid w:val="008D6269"/>
    <w:rsid w:val="00995022"/>
    <w:rsid w:val="00A06551"/>
    <w:rsid w:val="00A94EF8"/>
    <w:rsid w:val="00AA1D8D"/>
    <w:rsid w:val="00B47730"/>
    <w:rsid w:val="00B81E6D"/>
    <w:rsid w:val="00CB0664"/>
    <w:rsid w:val="00D25AE1"/>
    <w:rsid w:val="00DF71F5"/>
    <w:rsid w:val="00E02EF1"/>
    <w:rsid w:val="00F1472B"/>
    <w:rsid w:val="00FA7BB6"/>
    <w:rsid w:val="00FC693F"/>
    <w:rsid w:val="00FD697A"/>
    <w:rsid w:val="00FE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16D221"/>
  <w14:defaultImageDpi w14:val="330"/>
  <w15:docId w15:val="{963EE5D8-2390-44C5-B6D7-A5AF767B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katex-mathml">
    <w:name w:val="katex-mathml"/>
    <w:basedOn w:val="a2"/>
    <w:rsid w:val="001F1F6A"/>
  </w:style>
  <w:style w:type="character" w:customStyle="1" w:styleId="mord">
    <w:name w:val="mord"/>
    <w:basedOn w:val="a2"/>
    <w:rsid w:val="001F1F6A"/>
  </w:style>
  <w:style w:type="character" w:customStyle="1" w:styleId="mopen">
    <w:name w:val="mopen"/>
    <w:basedOn w:val="a2"/>
    <w:rsid w:val="001F1F6A"/>
  </w:style>
  <w:style w:type="character" w:customStyle="1" w:styleId="mop">
    <w:name w:val="mop"/>
    <w:basedOn w:val="a2"/>
    <w:rsid w:val="001F1F6A"/>
  </w:style>
  <w:style w:type="character" w:customStyle="1" w:styleId="mbin">
    <w:name w:val="mbin"/>
    <w:basedOn w:val="a2"/>
    <w:rsid w:val="001F1F6A"/>
  </w:style>
  <w:style w:type="character" w:customStyle="1" w:styleId="mclose">
    <w:name w:val="mclose"/>
    <w:basedOn w:val="a2"/>
    <w:rsid w:val="001F1F6A"/>
  </w:style>
  <w:style w:type="character" w:customStyle="1" w:styleId="vlist-s">
    <w:name w:val="vlist-s"/>
    <w:basedOn w:val="a2"/>
    <w:rsid w:val="001F1F6A"/>
  </w:style>
  <w:style w:type="paragraph" w:styleId="HTML">
    <w:name w:val="HTML Preformatted"/>
    <w:basedOn w:val="a1"/>
    <w:link w:val="HTML0"/>
    <w:uiPriority w:val="99"/>
    <w:semiHidden/>
    <w:unhideWhenUsed/>
    <w:rsid w:val="003C3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C3D9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2"/>
    <w:rsid w:val="003C3D9F"/>
  </w:style>
  <w:style w:type="paragraph" w:customStyle="1" w:styleId="ds-markdown-paragraph">
    <w:name w:val="ds-markdown-paragraph"/>
    <w:basedOn w:val="a1"/>
    <w:rsid w:val="003C3D9F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2C5826"/>
    <w:pPr>
      <w:spacing w:after="100"/>
    </w:pPr>
  </w:style>
  <w:style w:type="character" w:styleId="aff8">
    <w:name w:val="Hyperlink"/>
    <w:basedOn w:val="a2"/>
    <w:uiPriority w:val="99"/>
    <w:unhideWhenUsed/>
    <w:rsid w:val="002C58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1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8DA083-33C1-476E-BB2F-ED44666A6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31</Pages>
  <Words>8237</Words>
  <Characters>46956</Characters>
  <Application>Microsoft Office Word</Application>
  <DocSecurity>0</DocSecurity>
  <Lines>391</Lines>
  <Paragraphs>110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Полетаев Сергей Евгеньевич</cp:lastModifiedBy>
  <cp:revision>15</cp:revision>
  <dcterms:created xsi:type="dcterms:W3CDTF">2025-11-14T13:56:00Z</dcterms:created>
  <dcterms:modified xsi:type="dcterms:W3CDTF">2025-11-15T04:11:00Z</dcterms:modified>
  <cp:category/>
</cp:coreProperties>
</file>