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 w:line="360" w:lineRule="auto"/>
        <w:ind w:firstLine="1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sz w:val="32"/>
        </w:rPr>
        <w:t>中国婴童产品需求调研分析</w:t>
      </w:r>
      <w:r>
        <w:rPr>
          <w:rFonts w:hint="eastAsia" w:ascii="黑体" w:hAnsi="黑体" w:eastAsia="黑体" w:cs="黑体"/>
          <w:b/>
          <w:sz w:val="32"/>
        </w:rPr>
        <w:t>线下实地</w:t>
      </w:r>
      <w:r>
        <w:rPr>
          <w:rFonts w:hint="eastAsia" w:ascii="黑体" w:hAnsi="黑体" w:eastAsia="黑体" w:cs="黑体"/>
          <w:b/>
          <w:sz w:val="32"/>
        </w:rPr>
        <w:t>问卷</w:t>
      </w:r>
    </w:p>
    <w:p>
      <w:pPr>
        <w:rPr>
          <w:b/>
          <w:sz w:val="32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666666"/>
          <w:sz w:val="28"/>
          <w:szCs w:val="28"/>
        </w:rPr>
        <w:t>您好！欢迎参与本次答题，感谢您在百忙之中能抽空填写本问卷。这是一份有关中国婴童产品需求分析的调查问卷，我们是在校大学生，此次调查的目的在于协助我们完成市场调研与策划竞赛。问卷填写说明：1、问卷采取匿名填写方式，请您根据本人实际情况选择您认为最合适的答案；2、标注依赖于第二题的题目为已育人士必答题，未育人士选答题；3、此次调查所有问卷都严格保密，不具任何商业目的，所有答卷资料仅用于综合统计分析。谢谢您的配合！</w:t>
      </w:r>
    </w:p>
    <w:p>
      <w:pPr>
        <w:spacing w:line="360" w:lineRule="auto"/>
      </w:pPr>
    </w:p>
    <w:p>
      <w:pPr>
        <w:rPr>
          <w:rFonts w:ascii="微软雅黑" w:hAnsi="微软雅黑" w:eastAsia="微软雅黑" w:cs="微软雅黑"/>
          <w:sz w:val="28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1. 您的年龄（岁） [单选题]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[0 , 25)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[25 , 30)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[30 , 40)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40及以上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2. 您的宝宝的年龄（岁） [单选题]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□(0 , 0.5)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□[0.5 , 1)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 , 1.5)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□[1.5 , 2)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□[2 , 3)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□3及以上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□未育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3. 您所在地区 [单选题]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□东北地区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□华北地区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□华中地区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□华东地区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□华南地区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□西北地区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□西南地区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□港澳台地区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□国外地区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4. 您的每月家庭总体收入约为（元） [单选题]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5000）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□[5000 , 8000）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□[8000 , 15000）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□[15000 , 20000）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□[20000 , 50000）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□50000及以上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5. 您经常购买的婴童产品品类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□食品类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□服装类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□日用品类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□兴趣爱好类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□其他 _________________ * 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6. 您每月在婴童产品上支出约为（元）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□(0 , 500）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□[500 , 1000）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□[1000 , 1500）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□1500及以上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□不购买婴童产品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7. 您能够接受婴童产品总支出占家庭总收入的比重约为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10%)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□[10% , 20%)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□[20% , 30%)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□[30% , 50%)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□50%及以上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 您在婴童产品-食品方面的月支出约为（元） [单选题]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500）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□[500 , 1000）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□[1000 , 2000）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□2000及以上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9. 您在婴童产品-服装方面的月支出约为（元）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500）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□[500 , 1000）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□[1000 , 2000）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□2000及以上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10. 您在婴童产品-日用品方面的月支出约为（元）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500）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□[500 , 1000）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□[1000 , 2000）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□2000及以上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11. 您在婴童产品-兴趣爱好方面的月支出约为（元） [单选题]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□[0,500）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□[500,1000）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□[1000,2000）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□2000及以上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12. 您经常购买婴童产品的品牌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□国际品牌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□国内一线品牌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□国内小众品牌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□不关注品牌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13. 您通过哪些渠道了解婴童产品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□朋友介绍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□母婴店推介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□微信社群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□淘宝、京东等电商平台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□抖音、小红书等博主推荐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14. 您通常购买婴童产品的渠道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□超市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□母婴店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□社群微商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□淘宝、京东等电商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15. 您更关注婴童产品的哪些方面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□安全可靠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□设计美观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□实用性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□性价比高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□品牌知名度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16. 您更倾向于购买哪种类型的婴童产品 [单选题]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□熟悉品牌的同类新产品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□回购熟悉品牌的产品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□新品牌的同类产品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□新品牌的新型产品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17. 您对同一婴童产品的复购程度为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□全部复购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□经常复购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□几乎不复购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□完全不复购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18. 您每月对同一婴童产品复购的频率次数为（侧重于食品和日用品等快速消耗品）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□[0,5)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□[5,10）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□[10,15）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□15及以上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19. 哪些人群对您选择婴童产品和品牌的影响最大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□领域专家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□网红博主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□好友推荐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□母婴店推荐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20. 您被婴童产品广告吸引的主要因素有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□商品是我感兴趣的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□推广活动/话题更吸引我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□对于投放广告的平台更感兴趣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□广告创意有趣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□广告内容制作精美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□有促销折扣消息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□频繁看到广告引起注意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□有互动游戏，参与性强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21. 您比较倾向的关于婴童产品的促销方式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□折扣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□满减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□团购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□优惠券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22. 当您购买的婴童产品出现问题时您的处理方式 [单选题]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□向相关部门反应投诉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□寻找门店售后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□自行解决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□其他 _________________ * 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23. 您经常购买的婴童食品品类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□婴儿米粉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□磨牙饼干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□米饼、泡芙等零食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□婴儿调味品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□果泥、蔬菜泥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□主食类，如碎面，小饺子等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24. 您更关注婴童食品的哪些方面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□性价比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□口味口感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□营养价值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□安全质量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□便携性，如方便速食，可携带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25. 您愿意接受高于普通食品多高的价格来购买婴童食品（元）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10)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 , 20)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□[20 , 40)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□[40 , 60)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□60及以上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26. 您愿意接受高于普通婴童食品多高的价格购买营养强化婴童食品（元）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□[0 , 10)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□[10 , 20)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□[20 , 40)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□[40 , 60)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□60及以上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27. 您在婴童食品选购中都遇到过什么问题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□不知道选择什么成分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□没有安全可靠的途径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□不知道选择什么品牌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28. 您认为目前婴童食品有哪些不足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□做不到低盐少糖无添加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□营养搭配不均衡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□外形不吸引孩子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□味道不理想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□价格过高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□选择不够理想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□其他 _________________ * 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29. 您对婴童食品的改进有什么建议 [填空题]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_________________________________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30. 您一般多久为孩子添置新衣服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□每月均会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□一季度内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□一季度以上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□看孩子的生长情况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□看经济情况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31. 您购买婴童服装时比较注重的是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□面料手感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□设计款式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□图案色彩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□品牌知名度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32. 您购买婴童服装时偏向于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□套装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□单件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□自行搭配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33. 您在婴童日用品中哪些方面消费比重更大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□孩子出行（推车、安全座椅等）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□孩子家具（儿童床、儿童餐椅等）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□孩子生理卫生用品（尿不湿、餐巾等）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□孩子玩具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□孩子洗护用品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34. 您觉得在宝宝成长过程中更需要的产品可能是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□婴儿推车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□儿童安全座椅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□婴儿学步车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□婴儿床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□儿童木马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□儿童浴缸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35. 您对孩子参加兴趣班的态度是 [单选题]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□非常积极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□可有可无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□没有必要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□非常抗拒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36. 您会让您的孩子哪些兴趣爱好培训 [多选题]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□音乐类：如声乐、乐器等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□艺术类：美术、书法等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□益智类：棋类、奥数等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□体育类：舞蹈、游泳等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□手工类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□不参加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□其他 _________________*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依赖于第</w:t>
      </w:r>
      <w:r>
        <w:rPr>
          <w:rFonts w:hint="eastAsia" w:ascii="宋体" w:hAnsi="宋体" w:eastAsia="宋体" w:cs="宋体"/>
          <w:b/>
          <w:bCs/>
          <w:color w:val="0066FF"/>
          <w:sz w:val="21"/>
          <w:szCs w:val="21"/>
        </w:rPr>
        <w:t>2</w:t>
      </w:r>
      <w:r>
        <w:rPr>
          <w:rFonts w:hint="eastAsia" w:ascii="宋体" w:hAnsi="宋体" w:eastAsia="宋体" w:cs="宋体"/>
          <w:color w:val="0066FF"/>
          <w:sz w:val="21"/>
          <w:szCs w:val="21"/>
        </w:rPr>
        <w:t>题第1;2;3;4;5;6个选项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1NWM1ZDczNTMwNzVjM2ZkOGRkNGZkNzdhZDYxYTUifQ=="/>
  </w:docVars>
  <w:rsids>
    <w:rsidRoot w:val="002F52F7"/>
    <w:rsid w:val="0011360D"/>
    <w:rsid w:val="001A5287"/>
    <w:rsid w:val="002F52F7"/>
    <w:rsid w:val="00872098"/>
    <w:rsid w:val="00D76C94"/>
    <w:rsid w:val="186472B8"/>
    <w:rsid w:val="5BF7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字符"/>
    <w:basedOn w:val="11"/>
    <w:link w:val="9"/>
    <w:qFormat/>
    <w:uiPriority w:val="0"/>
    <w:rPr>
      <w:rFonts w:eastAsia="Times New Roman"/>
      <w:sz w:val="18"/>
      <w:szCs w:val="18"/>
    </w:rPr>
  </w:style>
  <w:style w:type="character" w:customStyle="1" w:styleId="13">
    <w:name w:val="页脚 字符"/>
    <w:basedOn w:val="11"/>
    <w:link w:val="8"/>
    <w:uiPriority w:val="0"/>
    <w:rPr>
      <w:rFonts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B6ACD-176D-408E-9A01-03EF0089B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2350</Words>
  <Characters>3146</Characters>
  <Lines>27</Lines>
  <Paragraphs>7</Paragraphs>
  <TotalTime>7</TotalTime>
  <ScaleCrop>false</ScaleCrop>
  <LinksUpToDate>false</LinksUpToDate>
  <CharactersWithSpaces>3346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2022-08-31T13:05:00Z</dcterms:created>
  <dc:creator>发际线与我作队</dc:creator>
  <cp:lastModifiedBy>陈晨</cp:lastModifiedBy>
  <dcterms:modified xsi:type="dcterms:W3CDTF">2022-09-13T06:37:23Z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467F0913469D4B13A902B34461148DF5</vt:lpwstr>
  </property>
</Properties>
</file>