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D973" w14:textId="77777777"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“AZƏRBAYCAN HAVA YOLLARI”</w:t>
      </w:r>
    </w:p>
    <w:p w14:paraId="24F21028" w14:textId="01AD5A0C" w:rsidR="00EF5DA4" w:rsidRPr="007D0767" w:rsidRDefault="00EF5DA4" w:rsidP="00EF5DA4">
      <w:pPr>
        <w:spacing w:after="0" w:line="360" w:lineRule="auto"/>
        <w:jc w:val="center"/>
        <w:rPr>
          <w:rFonts w:ascii="Times New Roman" w:hAnsi="Times New Roman" w:cs="Times New Roman"/>
          <w:b/>
          <w:bCs/>
          <w:sz w:val="32"/>
          <w:szCs w:val="32"/>
        </w:rPr>
      </w:pPr>
      <w:r w:rsidRPr="007D0767">
        <w:rPr>
          <w:rFonts w:ascii="Times New Roman" w:hAnsi="Times New Roman" w:cs="Times New Roman"/>
          <w:b/>
          <w:bCs/>
          <w:sz w:val="32"/>
          <w:szCs w:val="32"/>
        </w:rPr>
        <w:t>QAPALI SƏHMDAR CƏMİYYƏTİ</w:t>
      </w:r>
    </w:p>
    <w:p w14:paraId="72643BCC" w14:textId="4689C65C" w:rsidR="007D0767" w:rsidRPr="007D0767" w:rsidRDefault="007D0767" w:rsidP="007D0767">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MİLLİ AVİASİYA AKADEMİYASİ</w:t>
      </w:r>
    </w:p>
    <w:tbl>
      <w:tblPr>
        <w:tblW w:w="0" w:type="auto"/>
        <w:jc w:val="center"/>
        <w:tblCellSpacing w:w="0" w:type="dxa"/>
        <w:tblCellMar>
          <w:left w:w="0" w:type="dxa"/>
          <w:right w:w="0" w:type="dxa"/>
        </w:tblCellMar>
        <w:tblLook w:val="04A0" w:firstRow="1" w:lastRow="0" w:firstColumn="1" w:lastColumn="0" w:noHBand="0" w:noVBand="1"/>
      </w:tblPr>
      <w:tblGrid>
        <w:gridCol w:w="4230"/>
        <w:gridCol w:w="6"/>
      </w:tblGrid>
      <w:tr w:rsidR="00EF5DA4" w:rsidRPr="007D0767" w14:paraId="63ABA426" w14:textId="77777777" w:rsidTr="00EF5DA4">
        <w:trPr>
          <w:gridAfter w:val="1"/>
          <w:tblCellSpacing w:w="0" w:type="dxa"/>
          <w:jc w:val="center"/>
        </w:trPr>
        <w:tc>
          <w:tcPr>
            <w:tcW w:w="3315" w:type="dxa"/>
            <w:vAlign w:val="center"/>
            <w:hideMark/>
          </w:tcPr>
          <w:p w14:paraId="7562A046" w14:textId="77777777" w:rsidR="00EF5DA4" w:rsidRPr="007D0767" w:rsidRDefault="00EF5DA4">
            <w:pPr>
              <w:rPr>
                <w:rFonts w:ascii="Times New Roman" w:hAnsi="Times New Roman" w:cs="Times New Roman"/>
                <w:sz w:val="32"/>
                <w:szCs w:val="32"/>
              </w:rPr>
            </w:pPr>
          </w:p>
        </w:tc>
      </w:tr>
      <w:tr w:rsidR="00EF5DA4" w:rsidRPr="007D0767" w14:paraId="5BAFF52F" w14:textId="77777777" w:rsidTr="00EF5DA4">
        <w:trPr>
          <w:tblCellSpacing w:w="0" w:type="dxa"/>
          <w:jc w:val="center"/>
        </w:trPr>
        <w:tc>
          <w:tcPr>
            <w:tcW w:w="0" w:type="auto"/>
            <w:vAlign w:val="center"/>
            <w:hideMark/>
          </w:tcPr>
          <w:p w14:paraId="4AC5366C" w14:textId="47AB7367" w:rsidR="00EF5DA4" w:rsidRPr="007D0767" w:rsidRDefault="00EF5DA4">
            <w:pPr>
              <w:spacing w:after="0" w:line="240" w:lineRule="auto"/>
              <w:rPr>
                <w:rFonts w:ascii="Times New Roman" w:hAnsi="Times New Roman" w:cs="Times New Roman"/>
                <w:noProof w:val="0"/>
                <w:sz w:val="32"/>
                <w:szCs w:val="32"/>
                <w:lang w:eastAsia="az-Latn-AZ"/>
              </w:rPr>
            </w:pPr>
            <w:r w:rsidRPr="007D0767">
              <w:rPr>
                <w:rFonts w:ascii="Times New Roman" w:hAnsi="Times New Roman" w:cs="Times New Roman"/>
                <w:sz w:val="32"/>
                <w:szCs w:val="32"/>
                <w:lang w:eastAsia="az-Latn-AZ"/>
              </w:rPr>
              <w:drawing>
                <wp:anchor distT="0" distB="0" distL="114300" distR="114300" simplePos="0" relativeHeight="251658240" behindDoc="1" locked="0" layoutInCell="1" allowOverlap="1" wp14:anchorId="619065BC" wp14:editId="56FA0AFC">
                  <wp:simplePos x="0" y="0"/>
                  <wp:positionH relativeFrom="column">
                    <wp:posOffset>0</wp:posOffset>
                  </wp:positionH>
                  <wp:positionV relativeFrom="paragraph">
                    <wp:posOffset>363220</wp:posOffset>
                  </wp:positionV>
                  <wp:extent cx="2682240" cy="2103120"/>
                  <wp:effectExtent l="0" t="0" r="3810" b="0"/>
                  <wp:wrapTight wrapText="bothSides">
                    <wp:wrapPolygon edited="0">
                      <wp:start x="0" y="0"/>
                      <wp:lineTo x="0" y="21326"/>
                      <wp:lineTo x="21477" y="21326"/>
                      <wp:lineTo x="21477" y="0"/>
                      <wp:lineTo x="0" y="0"/>
                    </wp:wrapPolygon>
                  </wp:wrapTight>
                  <wp:docPr id="1"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vAlign w:val="center"/>
            <w:hideMark/>
          </w:tcPr>
          <w:p w14:paraId="0AC5A74D" w14:textId="6F45AC1D" w:rsidR="00EF5DA4" w:rsidRPr="007D0767" w:rsidRDefault="00EF5DA4">
            <w:pPr>
              <w:spacing w:after="0" w:line="240" w:lineRule="auto"/>
              <w:rPr>
                <w:rFonts w:ascii="Times New Roman" w:hAnsi="Times New Roman" w:cs="Times New Roman"/>
                <w:noProof w:val="0"/>
                <w:sz w:val="32"/>
                <w:szCs w:val="32"/>
                <w:lang w:eastAsia="az-Latn-AZ"/>
              </w:rPr>
            </w:pPr>
          </w:p>
        </w:tc>
      </w:tr>
    </w:tbl>
    <w:p w14:paraId="39ACE051" w14:textId="1FD030EE"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sz w:val="32"/>
          <w:szCs w:val="32"/>
        </w:rPr>
        <w:br w:type="textWrapping" w:clear="all"/>
      </w:r>
      <w:r w:rsidRPr="007D0767">
        <w:rPr>
          <w:rFonts w:ascii="Times New Roman" w:hAnsi="Times New Roman" w:cs="Times New Roman"/>
          <w:b/>
          <w:bCs/>
          <w:sz w:val="32"/>
          <w:szCs w:val="32"/>
        </w:rPr>
        <w:t> </w:t>
      </w:r>
    </w:p>
    <w:p w14:paraId="38265E51" w14:textId="0A978CA8"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Sərbəst iş №6</w:t>
      </w:r>
    </w:p>
    <w:p w14:paraId="32FD0991" w14:textId="77777777"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 </w:t>
      </w:r>
    </w:p>
    <w:p w14:paraId="3064C5BC"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Fakültə:                     </w:t>
      </w:r>
      <w:r w:rsidRPr="007D0767">
        <w:rPr>
          <w:rFonts w:ascii="Times New Roman" w:hAnsi="Times New Roman" w:cs="Times New Roman"/>
          <w:sz w:val="32"/>
          <w:szCs w:val="32"/>
        </w:rPr>
        <w:t>“Aerokosmik”</w:t>
      </w:r>
    </w:p>
    <w:p w14:paraId="250290C5"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İxtisas:                       </w:t>
      </w:r>
      <w:r w:rsidRPr="007D0767">
        <w:rPr>
          <w:rFonts w:ascii="Times New Roman" w:hAnsi="Times New Roman" w:cs="Times New Roman"/>
          <w:sz w:val="32"/>
          <w:szCs w:val="32"/>
        </w:rPr>
        <w:t>“İnformasiya Texnologiyaları”</w:t>
      </w:r>
    </w:p>
    <w:p w14:paraId="6E789660"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Fənn:                         </w:t>
      </w:r>
      <w:r w:rsidRPr="007D0767">
        <w:rPr>
          <w:rFonts w:ascii="Times New Roman" w:hAnsi="Times New Roman" w:cs="Times New Roman"/>
          <w:sz w:val="32"/>
          <w:szCs w:val="32"/>
        </w:rPr>
        <w:t>“Veb sistemləri və texnologiyaları”</w:t>
      </w:r>
    </w:p>
    <w:p w14:paraId="232DE5A6" w14:textId="1FD6A383"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Mövzu:                      </w:t>
      </w:r>
      <w:r w:rsidRPr="007D0767">
        <w:rPr>
          <w:rFonts w:ascii="Times New Roman" w:hAnsi="Times New Roman" w:cs="Times New Roman"/>
          <w:sz w:val="32"/>
          <w:szCs w:val="32"/>
        </w:rPr>
        <w:t>“</w:t>
      </w:r>
      <w:r w:rsidR="007D0767" w:rsidRPr="007D0767">
        <w:rPr>
          <w:rFonts w:ascii="Times New Roman" w:hAnsi="Times New Roman" w:cs="Times New Roman"/>
          <w:sz w:val="32"/>
          <w:szCs w:val="32"/>
        </w:rPr>
        <w:t xml:space="preserve">Şəbəkə avadanlıqlarının </w:t>
      </w:r>
      <w:r w:rsidRPr="007D0767">
        <w:rPr>
          <w:rFonts w:ascii="Times New Roman" w:hAnsi="Times New Roman" w:cs="Times New Roman"/>
          <w:sz w:val="32"/>
          <w:szCs w:val="32"/>
        </w:rPr>
        <w:t>inkişaf mərhələ</w:t>
      </w:r>
      <w:r w:rsidR="00D20B79">
        <w:rPr>
          <w:rFonts w:ascii="Times New Roman" w:hAnsi="Times New Roman" w:cs="Times New Roman"/>
          <w:sz w:val="32"/>
          <w:szCs w:val="32"/>
        </w:rPr>
        <w:t>lər</w:t>
      </w:r>
      <w:r w:rsidRPr="007D0767">
        <w:rPr>
          <w:rFonts w:ascii="Times New Roman" w:hAnsi="Times New Roman" w:cs="Times New Roman"/>
          <w:sz w:val="32"/>
          <w:szCs w:val="32"/>
        </w:rPr>
        <w:t>i”</w:t>
      </w:r>
    </w:p>
    <w:p w14:paraId="32CFE60D"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Qrup:                          </w:t>
      </w:r>
      <w:r w:rsidRPr="007D0767">
        <w:rPr>
          <w:rFonts w:ascii="Times New Roman" w:hAnsi="Times New Roman" w:cs="Times New Roman"/>
          <w:sz w:val="32"/>
          <w:szCs w:val="32"/>
        </w:rPr>
        <w:t>2441a</w:t>
      </w:r>
    </w:p>
    <w:p w14:paraId="6CB944E8"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Tələbə:                        </w:t>
      </w:r>
      <w:r w:rsidRPr="007D0767">
        <w:rPr>
          <w:rFonts w:ascii="Times New Roman" w:hAnsi="Times New Roman" w:cs="Times New Roman"/>
          <w:sz w:val="32"/>
          <w:szCs w:val="32"/>
        </w:rPr>
        <w:t>Xədicə Qurbanlı</w:t>
      </w:r>
    </w:p>
    <w:p w14:paraId="1A955D5D" w14:textId="77777777" w:rsidR="00EF5DA4" w:rsidRPr="007D0767" w:rsidRDefault="00EF5DA4" w:rsidP="00EF5DA4">
      <w:pPr>
        <w:spacing w:after="0" w:line="360" w:lineRule="auto"/>
        <w:rPr>
          <w:rFonts w:ascii="Times New Roman" w:hAnsi="Times New Roman" w:cs="Times New Roman"/>
          <w:sz w:val="32"/>
          <w:szCs w:val="32"/>
        </w:rPr>
      </w:pPr>
      <w:r w:rsidRPr="007D0767">
        <w:rPr>
          <w:rFonts w:ascii="Times New Roman" w:hAnsi="Times New Roman" w:cs="Times New Roman"/>
          <w:b/>
          <w:bCs/>
          <w:sz w:val="32"/>
          <w:szCs w:val="32"/>
        </w:rPr>
        <w:t xml:space="preserve">Müəllim:                     </w:t>
      </w:r>
      <w:r w:rsidRPr="007D0767">
        <w:rPr>
          <w:rFonts w:ascii="Times New Roman" w:hAnsi="Times New Roman" w:cs="Times New Roman"/>
          <w:sz w:val="32"/>
          <w:szCs w:val="32"/>
        </w:rPr>
        <w:t>Heydərzadə Nübar</w:t>
      </w:r>
    </w:p>
    <w:p w14:paraId="6F2B6D9B" w14:textId="77777777"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sz w:val="32"/>
          <w:szCs w:val="32"/>
        </w:rPr>
        <w:t> </w:t>
      </w:r>
    </w:p>
    <w:p w14:paraId="7018D5AE" w14:textId="77777777"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sz w:val="32"/>
          <w:szCs w:val="32"/>
        </w:rPr>
        <w:t> </w:t>
      </w:r>
    </w:p>
    <w:p w14:paraId="03CA7684" w14:textId="77777777" w:rsidR="00EF5DA4"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 </w:t>
      </w:r>
    </w:p>
    <w:p w14:paraId="258245E0" w14:textId="48E3B72F" w:rsidR="00616F4A" w:rsidRPr="007D0767" w:rsidRDefault="00EF5DA4" w:rsidP="00EF5DA4">
      <w:pPr>
        <w:spacing w:after="0" w:line="360" w:lineRule="auto"/>
        <w:jc w:val="center"/>
        <w:rPr>
          <w:rFonts w:ascii="Times New Roman" w:hAnsi="Times New Roman" w:cs="Times New Roman"/>
          <w:sz w:val="32"/>
          <w:szCs w:val="32"/>
        </w:rPr>
      </w:pPr>
      <w:r w:rsidRPr="007D0767">
        <w:rPr>
          <w:rFonts w:ascii="Times New Roman" w:hAnsi="Times New Roman" w:cs="Times New Roman"/>
          <w:b/>
          <w:bCs/>
          <w:sz w:val="32"/>
          <w:szCs w:val="32"/>
        </w:rPr>
        <w:t>BAKI 2024</w:t>
      </w:r>
    </w:p>
    <w:p w14:paraId="6FF844B4" w14:textId="77777777" w:rsidR="007D0767" w:rsidRDefault="007D0767" w:rsidP="0039797D">
      <w:pPr>
        <w:spacing w:after="0" w:line="360" w:lineRule="auto"/>
        <w:ind w:firstLine="708"/>
        <w:jc w:val="both"/>
        <w:rPr>
          <w:rFonts w:ascii="Times New Roman" w:hAnsi="Times New Roman" w:cs="Times New Roman"/>
          <w:sz w:val="28"/>
          <w:szCs w:val="28"/>
        </w:rPr>
      </w:pPr>
      <w:r w:rsidRPr="0039797D">
        <w:rPr>
          <w:rFonts w:ascii="Times New Roman" w:hAnsi="Times New Roman" w:cs="Times New Roman"/>
          <w:i/>
          <w:iCs/>
          <w:sz w:val="28"/>
          <w:szCs w:val="28"/>
          <w:u w:val="single"/>
        </w:rPr>
        <w:lastRenderedPageBreak/>
        <w:t>Şəbəkə avadanlığı</w:t>
      </w:r>
      <w:r w:rsidRPr="007D0767">
        <w:rPr>
          <w:rFonts w:ascii="Times New Roman" w:hAnsi="Times New Roman" w:cs="Times New Roman"/>
          <w:sz w:val="28"/>
          <w:szCs w:val="28"/>
        </w:rPr>
        <w:t xml:space="preserve"> kompüter şəbəkəsində işləyən aparat vahidləri arasında qarşılıqlı əlaqə üçün vacib olan fiziki və ya şəbəkə qurğuları toplusudur. Bunlar bir-birinə qoşulan və şəbəkənin effektiv və səmərəli işləməsini təmin edən xüsusi aparat komponentləridir. Bu gün texnologiya həyatımızın hər küncünə nüfuz edib. O, sadəcə bir sənaye əlavəsi olmaqdan qaçılmaz bir zərurətə çevrildi. Texnoloji imkanlar sənaye transformasiyasına təkan verdiyi üçün bizneslər üçün təhlükəsiz, etibarlı və istifadəçiləri öz tətbiqləri ilə əlaqə saxlayan şəbəkə qurmaq vacibdir. Bu təməlin əsasını əsas şəbəkə aparatı istifadə edir. </w:t>
      </w:r>
    </w:p>
    <w:p w14:paraId="57A97300" w14:textId="57E444A2" w:rsidR="007D0767" w:rsidRDefault="007D0767" w:rsidP="0039797D">
      <w:pPr>
        <w:spacing w:after="0" w:line="360" w:lineRule="auto"/>
        <w:ind w:firstLine="708"/>
        <w:jc w:val="both"/>
        <w:rPr>
          <w:rFonts w:ascii="Times New Roman" w:hAnsi="Times New Roman" w:cs="Times New Roman"/>
          <w:sz w:val="28"/>
          <w:szCs w:val="28"/>
        </w:rPr>
      </w:pPr>
      <w:r w:rsidRPr="0039797D">
        <w:rPr>
          <w:rFonts w:ascii="Times New Roman" w:hAnsi="Times New Roman" w:cs="Times New Roman"/>
          <w:b/>
          <w:bCs/>
          <w:i/>
          <w:iCs/>
          <w:sz w:val="28"/>
          <w:szCs w:val="28"/>
          <w:u w:val="single"/>
        </w:rPr>
        <w:t>Şəbəkə</w:t>
      </w:r>
      <w:r w:rsidR="0039797D" w:rsidRPr="0039797D">
        <w:rPr>
          <w:rFonts w:ascii="Times New Roman" w:hAnsi="Times New Roman" w:cs="Times New Roman"/>
          <w:b/>
          <w:bCs/>
          <w:i/>
          <w:iCs/>
          <w:sz w:val="28"/>
          <w:szCs w:val="28"/>
        </w:rPr>
        <w:t>:</w:t>
      </w:r>
      <w:r w:rsidR="0039797D">
        <w:rPr>
          <w:rFonts w:ascii="Times New Roman" w:hAnsi="Times New Roman" w:cs="Times New Roman"/>
          <w:b/>
          <w:bCs/>
          <w:i/>
          <w:iCs/>
          <w:sz w:val="28"/>
          <w:szCs w:val="28"/>
        </w:rPr>
        <w:t xml:space="preserve"> </w:t>
      </w:r>
      <w:r w:rsidRPr="007D0767">
        <w:rPr>
          <w:rFonts w:ascii="Times New Roman" w:hAnsi="Times New Roman" w:cs="Times New Roman"/>
          <w:sz w:val="28"/>
          <w:szCs w:val="28"/>
        </w:rPr>
        <w:t>resursları (məsələn, printerlər və CD-lər) paylaşmaq, faylları mübadilə etmək və ya elektron rabitəyə icazə vermək üçün birləşdirilən iki və ya daha çox kompüterdən ibarətdir. Şəbəkədəki kompüterlər kabellər, telefon xətləri, radio dalğaları, peyklər və ya infraqırmızı işıq şüaları vasitəsilə əlaqələndirilə bilər. Kompüter şəbəkəsinin əsas avadanlıqların</w:t>
      </w:r>
      <w:r>
        <w:rPr>
          <w:rFonts w:ascii="Times New Roman" w:hAnsi="Times New Roman" w:cs="Times New Roman"/>
          <w:sz w:val="28"/>
          <w:szCs w:val="28"/>
        </w:rPr>
        <w:t>a aşağıdakılar nümunədir:</w:t>
      </w:r>
    </w:p>
    <w:p w14:paraId="122B47D7"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1. NIC (Şəbəkə İnterfeys Kartı) </w:t>
      </w:r>
    </w:p>
    <w:p w14:paraId="57E70AD7"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2. HUB</w:t>
      </w:r>
    </w:p>
    <w:p w14:paraId="3957ABA5" w14:textId="2D39FD1F"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3. Router </w:t>
      </w:r>
    </w:p>
    <w:p w14:paraId="5F3BD9E3"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4. Modem </w:t>
      </w:r>
    </w:p>
    <w:p w14:paraId="573B6B63"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5. Keçid </w:t>
      </w:r>
    </w:p>
    <w:p w14:paraId="40CEC706"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6. Düyünlər </w:t>
      </w:r>
    </w:p>
    <w:p w14:paraId="0038B4D1"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7. Media </w:t>
      </w:r>
    </w:p>
    <w:p w14:paraId="58416617" w14:textId="77777777"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8. Təkrarlayıcı </w:t>
      </w:r>
    </w:p>
    <w:p w14:paraId="0B04F1D6" w14:textId="06B09C05" w:rsidR="007D0767" w:rsidRDefault="007D0767" w:rsidP="0039797D">
      <w:pPr>
        <w:spacing w:after="0" w:line="360" w:lineRule="auto"/>
        <w:ind w:firstLine="851"/>
        <w:jc w:val="both"/>
        <w:rPr>
          <w:rFonts w:ascii="Times New Roman" w:hAnsi="Times New Roman" w:cs="Times New Roman"/>
          <w:sz w:val="28"/>
          <w:szCs w:val="28"/>
        </w:rPr>
      </w:pPr>
      <w:r w:rsidRPr="007D0767">
        <w:rPr>
          <w:rFonts w:ascii="Times New Roman" w:hAnsi="Times New Roman" w:cs="Times New Roman"/>
          <w:sz w:val="28"/>
          <w:szCs w:val="28"/>
        </w:rPr>
        <w:t xml:space="preserve">9. Server </w:t>
      </w:r>
    </w:p>
    <w:p w14:paraId="405E1254" w14:textId="77777777" w:rsidR="007D0767" w:rsidRDefault="007D0767" w:rsidP="007D0767">
      <w:pPr>
        <w:spacing w:after="0" w:line="360" w:lineRule="auto"/>
        <w:jc w:val="both"/>
        <w:rPr>
          <w:rFonts w:ascii="Times New Roman" w:hAnsi="Times New Roman" w:cs="Times New Roman"/>
          <w:sz w:val="28"/>
          <w:szCs w:val="28"/>
        </w:rPr>
      </w:pPr>
    </w:p>
    <w:p w14:paraId="1B7668F2" w14:textId="2236E5ED" w:rsidR="007D0767" w:rsidRPr="007D0767" w:rsidRDefault="007D0767" w:rsidP="009409D0">
      <w:pPr>
        <w:pStyle w:val="ListParagraph"/>
        <w:numPr>
          <w:ilvl w:val="0"/>
          <w:numId w:val="1"/>
        </w:numPr>
        <w:spacing w:after="0" w:line="360" w:lineRule="auto"/>
        <w:jc w:val="both"/>
        <w:rPr>
          <w:rFonts w:ascii="Times New Roman" w:hAnsi="Times New Roman" w:cs="Times New Roman"/>
          <w:sz w:val="28"/>
          <w:szCs w:val="28"/>
        </w:rPr>
      </w:pPr>
      <w:r w:rsidRPr="007D0767">
        <w:rPr>
          <w:rFonts w:ascii="Times New Roman" w:hAnsi="Times New Roman" w:cs="Times New Roman"/>
          <w:b/>
          <w:bCs/>
          <w:sz w:val="28"/>
          <w:szCs w:val="28"/>
        </w:rPr>
        <w:t>NIC (Şəbəkə İnterfeys Kartı):</w:t>
      </w:r>
      <w:r w:rsidRPr="007D0767">
        <w:rPr>
          <w:rFonts w:ascii="Times New Roman" w:hAnsi="Times New Roman" w:cs="Times New Roman"/>
          <w:sz w:val="28"/>
          <w:szCs w:val="28"/>
        </w:rPr>
        <w:t xml:space="preserve"> NIC və ya şəbəkə interfeysi kartı kompüteri şəbəkəyə qoşmaq üçün istifadə olunan şəbəkə adapteridir. LAN qurmaq üçün kompüterə quraşdırılmışdır. Onun çipdə yazılmış unikal identifikatoru var və kabeli ona qoşmaq üçün konnektoru var. Kabel kompüter və marşrutlaşdırıcı və ya modem arasında interfeys rolunu </w:t>
      </w:r>
      <w:r w:rsidRPr="007D0767">
        <w:rPr>
          <w:rFonts w:ascii="Times New Roman" w:hAnsi="Times New Roman" w:cs="Times New Roman"/>
          <w:sz w:val="28"/>
          <w:szCs w:val="28"/>
        </w:rPr>
        <w:lastRenderedPageBreak/>
        <w:t>oynayır. NIC kartı 2-ci səviyyə cihazıdır, yəni o, şəbəkə modelinin fiziki və məlumat keçidi qatlarında işləyir. NIC növləri:</w:t>
      </w:r>
    </w:p>
    <w:p w14:paraId="52D0B6B1" w14:textId="77777777" w:rsidR="007D0767" w:rsidRDefault="007D0767" w:rsidP="007D0767">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 xml:space="preserve">• </w:t>
      </w:r>
      <w:r w:rsidRPr="007D0767">
        <w:rPr>
          <w:rFonts w:ascii="Times New Roman" w:hAnsi="Times New Roman" w:cs="Times New Roman"/>
          <w:i/>
          <w:iCs/>
          <w:sz w:val="28"/>
          <w:szCs w:val="28"/>
        </w:rPr>
        <w:t>Simli NIC:</w:t>
      </w:r>
      <w:r w:rsidRPr="007D0767">
        <w:rPr>
          <w:rFonts w:ascii="Times New Roman" w:hAnsi="Times New Roman" w:cs="Times New Roman"/>
          <w:sz w:val="28"/>
          <w:szCs w:val="28"/>
        </w:rPr>
        <w:t xml:space="preserve"> Kabellər və Bağlayıcılar məlumat ötürmək üçün Simli NIC istifadə edir. </w:t>
      </w:r>
    </w:p>
    <w:p w14:paraId="02D314B4" w14:textId="194918CD" w:rsidR="007D0767" w:rsidRPr="008D4833" w:rsidRDefault="008D4833" w:rsidP="008D4833">
      <w:pPr>
        <w:pStyle w:val="ListParagraph"/>
        <w:spacing w:after="0" w:line="360" w:lineRule="auto"/>
        <w:jc w:val="both"/>
        <w:rPr>
          <w:rFonts w:ascii="Times New Roman" w:hAnsi="Times New Roman" w:cs="Times New Roman"/>
          <w:sz w:val="28"/>
          <w:szCs w:val="28"/>
        </w:rPr>
      </w:pPr>
      <w:r>
        <w:drawing>
          <wp:anchor distT="0" distB="0" distL="114300" distR="114300" simplePos="0" relativeHeight="251660288" behindDoc="0" locked="0" layoutInCell="1" allowOverlap="1" wp14:anchorId="7AEAF99D" wp14:editId="27E05154">
            <wp:simplePos x="0" y="0"/>
            <wp:positionH relativeFrom="column">
              <wp:posOffset>3282315</wp:posOffset>
            </wp:positionH>
            <wp:positionV relativeFrom="paragraph">
              <wp:posOffset>286173</wp:posOffset>
            </wp:positionV>
            <wp:extent cx="2269490" cy="1854200"/>
            <wp:effectExtent l="0" t="0" r="0" b="0"/>
            <wp:wrapTopAndBottom/>
            <wp:docPr id="3" name="Picture 3" descr="New Innovations in Wireless Network Interface Card Market Technology:  Business Outlook, Critical Insights, Opportunities, Regional Overview,  Strategies, and Industry Size Forecast until 2032 | by Thakare Nachike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nnovations in Wireless Network Interface Card Market Technology:  Business Outlook, Critical Insights, Opportunities, Regional Overview,  Strategies, and Industry Size Forecast until 2032 | by Thakare Nachiket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t="8953" b="9345"/>
                    <a:stretch/>
                  </pic:blipFill>
                  <pic:spPr bwMode="auto">
                    <a:xfrm>
                      <a:off x="0" y="0"/>
                      <a:ext cx="2269490" cy="185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9264" behindDoc="1" locked="0" layoutInCell="1" allowOverlap="1" wp14:anchorId="4FCB41C4" wp14:editId="3A434D19">
            <wp:simplePos x="0" y="0"/>
            <wp:positionH relativeFrom="column">
              <wp:posOffset>541020</wp:posOffset>
            </wp:positionH>
            <wp:positionV relativeFrom="paragraph">
              <wp:posOffset>401320</wp:posOffset>
            </wp:positionV>
            <wp:extent cx="2744470" cy="1440815"/>
            <wp:effectExtent l="0" t="0" r="0" b="6985"/>
            <wp:wrapTopAndBottom/>
            <wp:docPr id="2" name="Picture 2" descr="Network Card Or WIFI Card (NIC) – What It Is &amp; Why We Need It? –  DESKDECO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Card Or WIFI Card (NIC) – What It Is &amp; Why We Need It? –  DESKDECODE.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70"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767" w:rsidRPr="007D0767">
        <w:rPr>
          <w:rFonts w:ascii="Times New Roman" w:hAnsi="Times New Roman" w:cs="Times New Roman"/>
          <w:sz w:val="28"/>
          <w:szCs w:val="28"/>
        </w:rPr>
        <w:t>•</w:t>
      </w:r>
      <w:r w:rsidR="007D0767" w:rsidRPr="007D0767">
        <w:rPr>
          <w:rFonts w:ascii="Times New Roman" w:hAnsi="Times New Roman" w:cs="Times New Roman"/>
          <w:i/>
          <w:iCs/>
          <w:sz w:val="28"/>
          <w:szCs w:val="28"/>
        </w:rPr>
        <w:t xml:space="preserve"> Simsiz NIC: </w:t>
      </w:r>
      <w:r w:rsidR="007D0767" w:rsidRPr="007D0767">
        <w:rPr>
          <w:rFonts w:ascii="Times New Roman" w:hAnsi="Times New Roman" w:cs="Times New Roman"/>
          <w:sz w:val="28"/>
          <w:szCs w:val="28"/>
        </w:rPr>
        <w:t xml:space="preserve">Bunlar Wifi, Bluetooth və s. kimi simsiz şəbəkəyə qoşulur. </w:t>
      </w:r>
    </w:p>
    <w:p w14:paraId="55D7C3BC" w14:textId="11A54A57" w:rsidR="007D0767" w:rsidRDefault="007D0767" w:rsidP="007D0767">
      <w:pPr>
        <w:pStyle w:val="ListParagraph"/>
        <w:numPr>
          <w:ilvl w:val="0"/>
          <w:numId w:val="1"/>
        </w:numPr>
        <w:spacing w:after="0" w:line="360" w:lineRule="auto"/>
        <w:jc w:val="both"/>
        <w:rPr>
          <w:rFonts w:ascii="Times New Roman" w:hAnsi="Times New Roman" w:cs="Times New Roman"/>
          <w:sz w:val="28"/>
          <w:szCs w:val="28"/>
        </w:rPr>
      </w:pPr>
      <w:r w:rsidRPr="007D0767">
        <w:rPr>
          <w:rFonts w:ascii="Times New Roman" w:hAnsi="Times New Roman" w:cs="Times New Roman"/>
          <w:b/>
          <w:bCs/>
          <w:sz w:val="28"/>
          <w:szCs w:val="28"/>
        </w:rPr>
        <w:t>HUB:</w:t>
      </w:r>
      <w:r w:rsidRPr="007D0767">
        <w:rPr>
          <w:rFonts w:ascii="Times New Roman" w:hAnsi="Times New Roman" w:cs="Times New Roman"/>
          <w:sz w:val="28"/>
          <w:szCs w:val="28"/>
        </w:rPr>
        <w:t xml:space="preserve"> HUB çox portlu təkrarlayıcıdır. Qovşaqlar verilənləri süzgəcdən keçirə bilmir, ona görə də məlumat paketləri bütün qoşulmuş cihazlara göndərilir. Başqa sözlə, Hub vasitəsilə qoşulan bütün hostların toqquşma sahəsi bir olaraq qalır. </w:t>
      </w:r>
    </w:p>
    <w:p w14:paraId="3C1C0EAA" w14:textId="626FE13A" w:rsidR="007D0767" w:rsidRPr="007D0767" w:rsidRDefault="007D0767" w:rsidP="007D0767">
      <w:pPr>
        <w:pStyle w:val="ListParagraph"/>
        <w:spacing w:after="0" w:line="360" w:lineRule="auto"/>
        <w:jc w:val="both"/>
        <w:rPr>
          <w:rFonts w:ascii="Times New Roman" w:hAnsi="Times New Roman" w:cs="Times New Roman"/>
          <w:b/>
          <w:bCs/>
          <w:i/>
          <w:iCs/>
          <w:sz w:val="28"/>
          <w:szCs w:val="28"/>
        </w:rPr>
      </w:pPr>
      <w:r w:rsidRPr="007D0767">
        <w:rPr>
          <w:rFonts w:ascii="Times New Roman" w:hAnsi="Times New Roman" w:cs="Times New Roman"/>
          <w:b/>
          <w:bCs/>
          <w:i/>
          <w:iCs/>
          <w:sz w:val="28"/>
          <w:szCs w:val="28"/>
        </w:rPr>
        <w:t xml:space="preserve">HUB növləri </w:t>
      </w:r>
    </w:p>
    <w:p w14:paraId="0431B393" w14:textId="7920667A" w:rsidR="007D0767" w:rsidRDefault="008D4833" w:rsidP="007D0767">
      <w:pPr>
        <w:pStyle w:val="ListParagraph"/>
        <w:spacing w:after="0" w:line="360" w:lineRule="auto"/>
        <w:jc w:val="both"/>
        <w:rPr>
          <w:rFonts w:ascii="Times New Roman" w:hAnsi="Times New Roman" w:cs="Times New Roman"/>
          <w:sz w:val="28"/>
          <w:szCs w:val="28"/>
        </w:rPr>
      </w:pPr>
      <w:r>
        <w:drawing>
          <wp:anchor distT="0" distB="0" distL="114300" distR="114300" simplePos="0" relativeHeight="251661312" behindDoc="1" locked="0" layoutInCell="1" allowOverlap="1" wp14:anchorId="6AF5667D" wp14:editId="66C101CA">
            <wp:simplePos x="0" y="0"/>
            <wp:positionH relativeFrom="column">
              <wp:posOffset>3612515</wp:posOffset>
            </wp:positionH>
            <wp:positionV relativeFrom="paragraph">
              <wp:posOffset>143510</wp:posOffset>
            </wp:positionV>
            <wp:extent cx="2272030" cy="1320800"/>
            <wp:effectExtent l="0" t="0" r="0" b="0"/>
            <wp:wrapSquare wrapText="bothSides"/>
            <wp:docPr id="4" name="Picture 4" descr="DUB-H7 7-Port USB 2.0 Hub | D-Link Den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H7 7-Port USB 2.0 Hub | D-Link Denm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203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767" w:rsidRPr="007D0767">
        <w:rPr>
          <w:rFonts w:ascii="Times New Roman" w:hAnsi="Times New Roman" w:cs="Times New Roman"/>
          <w:i/>
          <w:iCs/>
          <w:sz w:val="28"/>
          <w:szCs w:val="28"/>
        </w:rPr>
        <w:t xml:space="preserve">• </w:t>
      </w:r>
      <w:r w:rsidR="0039797D">
        <w:rPr>
          <w:rFonts w:ascii="Times New Roman" w:hAnsi="Times New Roman" w:cs="Times New Roman"/>
          <w:i/>
          <w:iCs/>
          <w:sz w:val="28"/>
          <w:szCs w:val="28"/>
        </w:rPr>
        <w:t>Aktiv</w:t>
      </w:r>
      <w:r w:rsidR="007D0767" w:rsidRPr="007D0767">
        <w:rPr>
          <w:rFonts w:ascii="Times New Roman" w:hAnsi="Times New Roman" w:cs="Times New Roman"/>
          <w:i/>
          <w:iCs/>
          <w:sz w:val="28"/>
          <w:szCs w:val="28"/>
        </w:rPr>
        <w:t xml:space="preserve"> HUB</w:t>
      </w:r>
      <w:r w:rsidR="007D0767" w:rsidRPr="007D0767">
        <w:rPr>
          <w:rFonts w:ascii="Times New Roman" w:hAnsi="Times New Roman" w:cs="Times New Roman"/>
          <w:sz w:val="28"/>
          <w:szCs w:val="28"/>
        </w:rPr>
        <w:t xml:space="preserve">: </w:t>
      </w:r>
      <w:r w:rsidR="0039797D">
        <w:rPr>
          <w:rFonts w:ascii="Times New Roman" w:hAnsi="Times New Roman" w:cs="Times New Roman"/>
          <w:sz w:val="28"/>
          <w:szCs w:val="28"/>
        </w:rPr>
        <w:t>E</w:t>
      </w:r>
      <w:r w:rsidR="007D0767" w:rsidRPr="007D0767">
        <w:rPr>
          <w:rFonts w:ascii="Times New Roman" w:hAnsi="Times New Roman" w:cs="Times New Roman"/>
          <w:sz w:val="28"/>
          <w:szCs w:val="28"/>
        </w:rPr>
        <w:t xml:space="preserve">lektrik siqnalını bütün qoşulmuş cihazlara göndərməzdən əvvəl bərpa edir və gücləndirir. Bu mərkəz şəbəkə üzərindən uzun məsafəli əlaqə üçün məlumat ötürmək üçün uyğundur. </w:t>
      </w:r>
      <w:r w:rsidR="007D0767">
        <w:rPr>
          <w:rFonts w:ascii="Times New Roman" w:hAnsi="Times New Roman" w:cs="Times New Roman"/>
          <w:sz w:val="28"/>
          <w:szCs w:val="28"/>
        </w:rPr>
        <w:t>Hub-ın növləri:</w:t>
      </w:r>
    </w:p>
    <w:p w14:paraId="28553DBF" w14:textId="77777777" w:rsidR="007D0767" w:rsidRDefault="007D0767" w:rsidP="007D0767">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 xml:space="preserve">• </w:t>
      </w:r>
      <w:r w:rsidRPr="007D0767">
        <w:rPr>
          <w:rFonts w:ascii="Times New Roman" w:hAnsi="Times New Roman" w:cs="Times New Roman"/>
          <w:i/>
          <w:iCs/>
          <w:sz w:val="28"/>
          <w:szCs w:val="28"/>
        </w:rPr>
        <w:t>Passiv HUB:</w:t>
      </w:r>
      <w:r w:rsidRPr="007D0767">
        <w:rPr>
          <w:rFonts w:ascii="Times New Roman" w:hAnsi="Times New Roman" w:cs="Times New Roman"/>
          <w:sz w:val="28"/>
          <w:szCs w:val="28"/>
        </w:rPr>
        <w:t xml:space="preserve"> Adından göründüyü kimi, o, elektrik siqnalını gücləndirmir və ya bərpa etmir, bu, hamı arasında ən sadə Hub növləridir və uzun məsafəli bağlantılar üçün uyğun deyil.</w:t>
      </w:r>
    </w:p>
    <w:p w14:paraId="477BFC8B" w14:textId="3D2A8BA6" w:rsidR="008D4833" w:rsidRDefault="007D0767" w:rsidP="008D4833">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 xml:space="preserve">• </w:t>
      </w:r>
      <w:r w:rsidRPr="007D0767">
        <w:rPr>
          <w:rFonts w:ascii="Times New Roman" w:hAnsi="Times New Roman" w:cs="Times New Roman"/>
          <w:i/>
          <w:iCs/>
          <w:sz w:val="28"/>
          <w:szCs w:val="28"/>
        </w:rPr>
        <w:t>Kommutasiya HUB:</w:t>
      </w:r>
      <w:r w:rsidRPr="007D0767">
        <w:rPr>
          <w:rFonts w:ascii="Times New Roman" w:hAnsi="Times New Roman" w:cs="Times New Roman"/>
          <w:sz w:val="28"/>
          <w:szCs w:val="28"/>
        </w:rPr>
        <w:t xml:space="preserve"> Bu həm də ağıllı HUB kimi tanınır, onlar aktiv və passiv hublar üzərində bəzi əlavə funksionallıq təmin edir. Onlar məlumat paketlərini təhlil edir və MAC ünvanına əsasən qərarlar qəbul edirlər və onlar DLL (Data Link Layer) üzərində işləyirlər.</w:t>
      </w:r>
    </w:p>
    <w:p w14:paraId="243C3C12" w14:textId="0FF3DCD4" w:rsidR="00AA31BC" w:rsidRPr="00AA31BC" w:rsidRDefault="00AA31BC" w:rsidP="00AA31BC">
      <w:pPr>
        <w:pStyle w:val="ListParagraph"/>
        <w:numPr>
          <w:ilvl w:val="0"/>
          <w:numId w:val="1"/>
        </w:numPr>
        <w:spacing w:after="0" w:line="360" w:lineRule="auto"/>
        <w:jc w:val="both"/>
        <w:rPr>
          <w:rFonts w:ascii="Times New Roman" w:hAnsi="Times New Roman" w:cs="Times New Roman"/>
          <w:sz w:val="28"/>
          <w:szCs w:val="28"/>
        </w:rPr>
      </w:pPr>
      <w:r>
        <w:lastRenderedPageBreak/>
        <w:drawing>
          <wp:anchor distT="0" distB="0" distL="114300" distR="114300" simplePos="0" relativeHeight="251663360" behindDoc="0" locked="0" layoutInCell="1" allowOverlap="1" wp14:anchorId="155D5B04" wp14:editId="6F0A9DA2">
            <wp:simplePos x="0" y="0"/>
            <wp:positionH relativeFrom="column">
              <wp:posOffset>3701838</wp:posOffset>
            </wp:positionH>
            <wp:positionV relativeFrom="paragraph">
              <wp:posOffset>177800</wp:posOffset>
            </wp:positionV>
            <wp:extent cx="2112010" cy="1110615"/>
            <wp:effectExtent l="0" t="0" r="2540" b="0"/>
            <wp:wrapSquare wrapText="bothSides"/>
            <wp:docPr id="8" name="Picture 8" descr="8-Port 10/100/1000Mbps Gigabit Ethernet Network Switch - Desktop/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Port 10/100/1000Mbps Gigabit Ethernet Network Switch - Desktop/Wal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851" b="23553"/>
                    <a:stretch/>
                  </pic:blipFill>
                  <pic:spPr bwMode="auto">
                    <a:xfrm>
                      <a:off x="0" y="0"/>
                      <a:ext cx="2112010" cy="1110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767">
        <w:rPr>
          <w:rFonts w:ascii="Times New Roman" w:hAnsi="Times New Roman" w:cs="Times New Roman"/>
          <w:b/>
          <w:bCs/>
          <w:sz w:val="28"/>
          <w:szCs w:val="28"/>
        </w:rPr>
        <w:t>Switch</w:t>
      </w:r>
      <w:r>
        <w:rPr>
          <w:rFonts w:ascii="Times New Roman" w:hAnsi="Times New Roman" w:cs="Times New Roman"/>
          <w:sz w:val="28"/>
          <w:szCs w:val="28"/>
        </w:rPr>
        <w:t>:</w:t>
      </w:r>
      <w:r w:rsidRPr="007D0767">
        <w:rPr>
          <w:rFonts w:ascii="Times New Roman" w:hAnsi="Times New Roman" w:cs="Times New Roman"/>
          <w:sz w:val="28"/>
          <w:szCs w:val="28"/>
        </w:rPr>
        <w:t xml:space="preserve"> Switch, buferi və səmərəliliyini (çox sayda port daha az trafik deməkdir) və performansını artıra bilən dizaynı olan çoxportlu körpüdür. Keçid məlumat keçid qatı cihazıdır. Keçid məlumatları ötürməzdən əvvəl səhv yoxlamasını həyata keçirə bilər ki, bu da onu çox səmərəli edir, çünki səhvləri olan paketləri yönləndirmir və yaxşı paketləri seçərək yalnız düzgün porta yönləndir</w:t>
      </w:r>
      <w:r>
        <w:rPr>
          <w:rFonts w:ascii="Times New Roman" w:hAnsi="Times New Roman" w:cs="Times New Roman"/>
          <w:sz w:val="28"/>
          <w:szCs w:val="28"/>
        </w:rPr>
        <w:t>ir</w:t>
      </w:r>
      <w:r w:rsidRPr="007D0767">
        <w:rPr>
          <w:rFonts w:ascii="Times New Roman" w:hAnsi="Times New Roman" w:cs="Times New Roman"/>
          <w:sz w:val="28"/>
          <w:szCs w:val="28"/>
        </w:rPr>
        <w:t xml:space="preserve">. </w:t>
      </w:r>
    </w:p>
    <w:p w14:paraId="7FE0BAF5" w14:textId="1B8E99D6" w:rsidR="008D4833" w:rsidRPr="00AA31BC" w:rsidRDefault="00AA31BC" w:rsidP="00AA31BC">
      <w:pPr>
        <w:pStyle w:val="ListParagraph"/>
        <w:numPr>
          <w:ilvl w:val="0"/>
          <w:numId w:val="1"/>
        </w:numPr>
        <w:spacing w:after="0" w:line="360" w:lineRule="auto"/>
        <w:jc w:val="both"/>
        <w:rPr>
          <w:rFonts w:ascii="Times New Roman" w:hAnsi="Times New Roman" w:cs="Times New Roman"/>
          <w:sz w:val="28"/>
          <w:szCs w:val="28"/>
        </w:rPr>
      </w:pPr>
      <w:r>
        <w:drawing>
          <wp:anchor distT="0" distB="0" distL="114300" distR="114300" simplePos="0" relativeHeight="251662336" behindDoc="0" locked="0" layoutInCell="1" allowOverlap="1" wp14:anchorId="6807E001" wp14:editId="3755725D">
            <wp:simplePos x="0" y="0"/>
            <wp:positionH relativeFrom="column">
              <wp:posOffset>3813810</wp:posOffset>
            </wp:positionH>
            <wp:positionV relativeFrom="paragraph">
              <wp:posOffset>992716</wp:posOffset>
            </wp:positionV>
            <wp:extent cx="1993900" cy="1397000"/>
            <wp:effectExtent l="0" t="0" r="6350" b="0"/>
            <wp:wrapSquare wrapText="bothSides"/>
            <wp:docPr id="7" name="Picture 7" descr="TP-LINK AX3000 Dual Band Gigabit Wi-Fi 6 Router (Archer AX55) - A-Power  Computer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LINK AX3000 Dual Band Gigabit Wi-Fi 6 Router (Archer AX55) - A-Power  Computer Lt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645" b="6294"/>
                    <a:stretch/>
                  </pic:blipFill>
                  <pic:spPr bwMode="auto">
                    <a:xfrm>
                      <a:off x="0" y="0"/>
                      <a:ext cx="1993900" cy="139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767" w:rsidRPr="007D0767">
        <w:rPr>
          <w:rFonts w:ascii="Times New Roman" w:hAnsi="Times New Roman" w:cs="Times New Roman"/>
          <w:b/>
          <w:bCs/>
          <w:sz w:val="28"/>
          <w:szCs w:val="28"/>
        </w:rPr>
        <w:t>Router</w:t>
      </w:r>
      <w:r w:rsidR="007D0767">
        <w:rPr>
          <w:rFonts w:ascii="Times New Roman" w:hAnsi="Times New Roman" w:cs="Times New Roman"/>
          <w:sz w:val="28"/>
          <w:szCs w:val="28"/>
        </w:rPr>
        <w:t>:</w:t>
      </w:r>
      <w:r w:rsidR="007D0767" w:rsidRPr="007D0767">
        <w:rPr>
          <w:rFonts w:ascii="Times New Roman" w:hAnsi="Times New Roman" w:cs="Times New Roman"/>
          <w:sz w:val="28"/>
          <w:szCs w:val="28"/>
        </w:rPr>
        <w:t xml:space="preserve"> Router, IP ünvanlarına əsasən məlumat paketlərini yönləndirən keçid kimi bir cihazdır. Router əsasən Şəbəkə Layer cihazıdır. </w:t>
      </w:r>
      <w:r w:rsidR="0039797D">
        <w:rPr>
          <w:rFonts w:ascii="Times New Roman" w:hAnsi="Times New Roman" w:cs="Times New Roman"/>
          <w:sz w:val="28"/>
          <w:szCs w:val="28"/>
        </w:rPr>
        <w:t>Router-lar</w:t>
      </w:r>
      <w:r w:rsidR="007D0767" w:rsidRPr="007D0767">
        <w:rPr>
          <w:rFonts w:ascii="Times New Roman" w:hAnsi="Times New Roman" w:cs="Times New Roman"/>
          <w:sz w:val="28"/>
          <w:szCs w:val="28"/>
        </w:rPr>
        <w:t xml:space="preserve"> adətən LAN və WAN-ları birləşdirir və məlumat paketlərinin yönləndirilməsi ilə bağlı qərarlar qəbul edən dinamik olaraq yenilənən marşrutlaşdırma cədvəlinə malikdirlər. Router onun vasitəsilə qoşulmuş hostların yayım domenlərini bölür. </w:t>
      </w:r>
    </w:p>
    <w:p w14:paraId="6F49963E" w14:textId="4E6E8AD3" w:rsidR="007D0767" w:rsidRDefault="007D0767" w:rsidP="007D0767">
      <w:pPr>
        <w:pStyle w:val="ListParagraph"/>
        <w:numPr>
          <w:ilvl w:val="0"/>
          <w:numId w:val="1"/>
        </w:numPr>
        <w:spacing w:after="0" w:line="360" w:lineRule="auto"/>
        <w:jc w:val="both"/>
        <w:rPr>
          <w:rFonts w:ascii="Times New Roman" w:hAnsi="Times New Roman" w:cs="Times New Roman"/>
          <w:sz w:val="28"/>
          <w:szCs w:val="28"/>
        </w:rPr>
      </w:pPr>
      <w:r w:rsidRPr="007D0767">
        <w:rPr>
          <w:rFonts w:ascii="Times New Roman" w:hAnsi="Times New Roman" w:cs="Times New Roman"/>
          <w:b/>
          <w:bCs/>
          <w:sz w:val="28"/>
          <w:szCs w:val="28"/>
        </w:rPr>
        <w:t>Modem</w:t>
      </w:r>
      <w:r>
        <w:rPr>
          <w:rFonts w:ascii="Times New Roman" w:hAnsi="Times New Roman" w:cs="Times New Roman"/>
          <w:sz w:val="28"/>
          <w:szCs w:val="28"/>
        </w:rPr>
        <w:t>:</w:t>
      </w:r>
      <w:r w:rsidRPr="007D0767">
        <w:rPr>
          <w:rFonts w:ascii="Times New Roman" w:hAnsi="Times New Roman" w:cs="Times New Roman"/>
          <w:sz w:val="28"/>
          <w:szCs w:val="28"/>
        </w:rPr>
        <w:t xml:space="preserve"> Modem Modulator /Demodulatorun qısa formasıdır. Modem kompüterləri və marşrutlaşdırıcılar və keçidlər kimi digər cihazları internetə birləşdirə bilən aparat komponenti/cihazıdır. Modemlər telefon naqilindən gələn analoq siqnalları 0 və 1-lər şəklində rəqəmsal formaya çevirir və ya modullaşdırır. </w:t>
      </w:r>
    </w:p>
    <w:p w14:paraId="3741169A" w14:textId="77777777" w:rsidR="007D0767" w:rsidRDefault="007D0767" w:rsidP="007D0767">
      <w:pPr>
        <w:pStyle w:val="ListParagraph"/>
        <w:numPr>
          <w:ilvl w:val="0"/>
          <w:numId w:val="1"/>
        </w:numPr>
        <w:spacing w:after="0" w:line="360" w:lineRule="auto"/>
        <w:jc w:val="both"/>
        <w:rPr>
          <w:rFonts w:ascii="Times New Roman" w:hAnsi="Times New Roman" w:cs="Times New Roman"/>
          <w:sz w:val="28"/>
          <w:szCs w:val="28"/>
        </w:rPr>
      </w:pPr>
      <w:r w:rsidRPr="007D0767">
        <w:rPr>
          <w:rFonts w:ascii="Times New Roman" w:hAnsi="Times New Roman" w:cs="Times New Roman"/>
          <w:b/>
          <w:bCs/>
          <w:sz w:val="28"/>
          <w:szCs w:val="28"/>
        </w:rPr>
        <w:t>Nodes:</w:t>
      </w:r>
      <w:r w:rsidRPr="007D0767">
        <w:rPr>
          <w:rFonts w:ascii="Times New Roman" w:hAnsi="Times New Roman" w:cs="Times New Roman"/>
          <w:sz w:val="28"/>
          <w:szCs w:val="28"/>
        </w:rPr>
        <w:t xml:space="preserve"> Node, şəbəkə üzərindən şəbəkə paketlərini göndərən və qəbul edən kompüterlər kimi hər hansı hesablama cihazlarına istinad etmək üçün istifadə edilən bir termindir. Nodes növləri</w:t>
      </w:r>
      <w:r>
        <w:rPr>
          <w:rFonts w:ascii="Times New Roman" w:hAnsi="Times New Roman" w:cs="Times New Roman"/>
          <w:sz w:val="28"/>
          <w:szCs w:val="28"/>
        </w:rPr>
        <w:t>:</w:t>
      </w:r>
      <w:r w:rsidRPr="007D0767">
        <w:rPr>
          <w:rFonts w:ascii="Times New Roman" w:hAnsi="Times New Roman" w:cs="Times New Roman"/>
          <w:sz w:val="28"/>
          <w:szCs w:val="28"/>
        </w:rPr>
        <w:t xml:space="preserve"> </w:t>
      </w:r>
    </w:p>
    <w:p w14:paraId="24769E70" w14:textId="77777777" w:rsidR="007D0767" w:rsidRDefault="007D0767" w:rsidP="007D0767">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 xml:space="preserve">• </w:t>
      </w:r>
      <w:r w:rsidRPr="007D0767">
        <w:rPr>
          <w:rFonts w:ascii="Times New Roman" w:hAnsi="Times New Roman" w:cs="Times New Roman"/>
          <w:i/>
          <w:iCs/>
          <w:sz w:val="28"/>
          <w:szCs w:val="28"/>
        </w:rPr>
        <w:t>End nodes:</w:t>
      </w:r>
      <w:r w:rsidRPr="007D0767">
        <w:rPr>
          <w:rFonts w:ascii="Times New Roman" w:hAnsi="Times New Roman" w:cs="Times New Roman"/>
          <w:sz w:val="28"/>
          <w:szCs w:val="28"/>
        </w:rPr>
        <w:t xml:space="preserve"> Bu tip qovşaqlar ünsiyyətin başlanğıc və ya son nöqtəsi olacaq. Məsələn, kompüterlər, təhlükəsizlik kameraları, şəbəkə printerləri və s. </w:t>
      </w:r>
    </w:p>
    <w:p w14:paraId="6C522768" w14:textId="77777777" w:rsidR="007D0767" w:rsidRDefault="007D0767" w:rsidP="007D0767">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 xml:space="preserve">• </w:t>
      </w:r>
      <w:r w:rsidRPr="007D0767">
        <w:rPr>
          <w:rFonts w:ascii="Times New Roman" w:hAnsi="Times New Roman" w:cs="Times New Roman"/>
          <w:i/>
          <w:iCs/>
          <w:sz w:val="28"/>
          <w:szCs w:val="28"/>
        </w:rPr>
        <w:t>Intermediary nodes:</w:t>
      </w:r>
      <w:r w:rsidRPr="007D0767">
        <w:rPr>
          <w:rFonts w:ascii="Times New Roman" w:hAnsi="Times New Roman" w:cs="Times New Roman"/>
          <w:sz w:val="28"/>
          <w:szCs w:val="28"/>
        </w:rPr>
        <w:t xml:space="preserve"> Bu qovşaqlar son qovşaqların başlanğıc və ya son nöqtələri arasında olacaq. Məsələn, açarlar, körpülər, marşrutlaşdırıcılar, mobil qüllələr və s. </w:t>
      </w:r>
    </w:p>
    <w:p w14:paraId="535F9178" w14:textId="77777777" w:rsidR="0039797D" w:rsidRDefault="007D0767" w:rsidP="007D0767">
      <w:pPr>
        <w:pStyle w:val="ListParagraph"/>
        <w:numPr>
          <w:ilvl w:val="0"/>
          <w:numId w:val="1"/>
        </w:numPr>
        <w:spacing w:after="0" w:line="360" w:lineRule="auto"/>
        <w:jc w:val="both"/>
        <w:rPr>
          <w:rFonts w:ascii="Times New Roman" w:hAnsi="Times New Roman" w:cs="Times New Roman"/>
          <w:sz w:val="28"/>
          <w:szCs w:val="28"/>
        </w:rPr>
      </w:pPr>
      <w:r w:rsidRPr="007D0767">
        <w:rPr>
          <w:rFonts w:ascii="Times New Roman" w:hAnsi="Times New Roman" w:cs="Times New Roman"/>
          <w:b/>
          <w:bCs/>
          <w:sz w:val="28"/>
          <w:szCs w:val="28"/>
        </w:rPr>
        <w:lastRenderedPageBreak/>
        <w:t>Media:</w:t>
      </w:r>
      <w:r w:rsidRPr="007D0767">
        <w:rPr>
          <w:rFonts w:ascii="Times New Roman" w:hAnsi="Times New Roman" w:cs="Times New Roman"/>
          <w:sz w:val="28"/>
          <w:szCs w:val="28"/>
        </w:rPr>
        <w:t xml:space="preserve"> Məlumatları bir tərəfdən digər tərəfə daşıyacaq Link kimi də tanınır. </w:t>
      </w:r>
      <w:r w:rsidRPr="007D0767">
        <w:rPr>
          <w:rFonts w:ascii="Times New Roman" w:hAnsi="Times New Roman" w:cs="Times New Roman"/>
          <w:b/>
          <w:bCs/>
          <w:i/>
          <w:iCs/>
          <w:sz w:val="28"/>
          <w:szCs w:val="28"/>
        </w:rPr>
        <w:t>Medianın növləri:</w:t>
      </w:r>
      <w:r w:rsidRPr="007D0767">
        <w:rPr>
          <w:rFonts w:ascii="Times New Roman" w:hAnsi="Times New Roman" w:cs="Times New Roman"/>
          <w:sz w:val="28"/>
          <w:szCs w:val="28"/>
        </w:rPr>
        <w:t xml:space="preserve"> </w:t>
      </w:r>
    </w:p>
    <w:p w14:paraId="7E23E149" w14:textId="77777777" w:rsidR="0039797D" w:rsidRDefault="0039797D" w:rsidP="0039797D">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w:t>
      </w:r>
      <w:r>
        <w:rPr>
          <w:rFonts w:ascii="Times New Roman" w:hAnsi="Times New Roman" w:cs="Times New Roman"/>
          <w:sz w:val="28"/>
          <w:szCs w:val="28"/>
        </w:rPr>
        <w:t xml:space="preserve"> </w:t>
      </w:r>
      <w:r w:rsidR="007D0767" w:rsidRPr="0039797D">
        <w:rPr>
          <w:rFonts w:ascii="Times New Roman" w:hAnsi="Times New Roman" w:cs="Times New Roman"/>
          <w:i/>
          <w:iCs/>
          <w:sz w:val="28"/>
          <w:szCs w:val="28"/>
        </w:rPr>
        <w:t xml:space="preserve">Simli Media </w:t>
      </w:r>
      <w:r w:rsidRPr="0039797D">
        <w:rPr>
          <w:rFonts w:ascii="Times New Roman" w:hAnsi="Times New Roman" w:cs="Times New Roman"/>
          <w:i/>
          <w:iCs/>
          <w:sz w:val="28"/>
          <w:szCs w:val="28"/>
        </w:rPr>
        <w:t>-</w:t>
      </w:r>
      <w:r w:rsidRPr="0039797D">
        <w:rPr>
          <w:rFonts w:ascii="Times New Roman" w:hAnsi="Times New Roman" w:cs="Times New Roman"/>
          <w:sz w:val="28"/>
          <w:szCs w:val="28"/>
        </w:rPr>
        <w:t xml:space="preserve"> </w:t>
      </w:r>
      <w:r w:rsidRPr="007D0767">
        <w:rPr>
          <w:rFonts w:ascii="Times New Roman" w:hAnsi="Times New Roman" w:cs="Times New Roman"/>
          <w:sz w:val="28"/>
          <w:szCs w:val="28"/>
        </w:rPr>
        <w:t xml:space="preserve">Simli media nümunələri aşağıdakılardır: </w:t>
      </w:r>
    </w:p>
    <w:p w14:paraId="22CD0AF9" w14:textId="77777777" w:rsidR="0039797D" w:rsidRDefault="0039797D" w:rsidP="0039797D">
      <w:pPr>
        <w:pStyle w:val="ListParagraph"/>
        <w:spacing w:after="0" w:line="360" w:lineRule="auto"/>
        <w:ind w:firstLine="696"/>
        <w:jc w:val="both"/>
        <w:rPr>
          <w:rFonts w:ascii="Times New Roman" w:hAnsi="Times New Roman" w:cs="Times New Roman"/>
          <w:sz w:val="28"/>
          <w:szCs w:val="28"/>
        </w:rPr>
      </w:pPr>
      <w:r>
        <w:rPr>
          <w:rFonts w:ascii="Times New Roman" w:hAnsi="Times New Roman" w:cs="Times New Roman"/>
          <w:sz w:val="28"/>
          <w:szCs w:val="28"/>
        </w:rPr>
        <w:t>-</w:t>
      </w:r>
      <w:r w:rsidRPr="0039797D">
        <w:rPr>
          <w:rFonts w:ascii="Times New Roman" w:hAnsi="Times New Roman" w:cs="Times New Roman"/>
          <w:i/>
          <w:iCs/>
          <w:sz w:val="28"/>
          <w:szCs w:val="28"/>
          <w:u w:val="single"/>
        </w:rPr>
        <w:t xml:space="preserve"> Ethernet</w:t>
      </w:r>
      <w:r w:rsidRPr="007D0767">
        <w:rPr>
          <w:rFonts w:ascii="Times New Roman" w:hAnsi="Times New Roman" w:cs="Times New Roman"/>
          <w:sz w:val="28"/>
          <w:szCs w:val="28"/>
        </w:rPr>
        <w:t xml:space="preserve">: Ethernet IEEE standartları 802.3 altında müəyyən edilən ən çox istifadə edilən LAN texnologiyasıdır. İki növ Ethernet var: </w:t>
      </w:r>
    </w:p>
    <w:p w14:paraId="4E828F7C" w14:textId="44E96A46" w:rsidR="0039797D" w:rsidRDefault="0039797D" w:rsidP="0039797D">
      <w:pPr>
        <w:pStyle w:val="ListParagraph"/>
        <w:spacing w:after="0" w:line="360" w:lineRule="auto"/>
        <w:ind w:left="2112"/>
        <w:jc w:val="both"/>
        <w:rPr>
          <w:rFonts w:ascii="Times New Roman" w:hAnsi="Times New Roman" w:cs="Times New Roman"/>
          <w:sz w:val="28"/>
          <w:szCs w:val="28"/>
        </w:rPr>
      </w:pPr>
      <w:r>
        <w:rPr>
          <w:rFonts w:ascii="Times New Roman" w:hAnsi="Times New Roman" w:cs="Times New Roman"/>
          <w:sz w:val="28"/>
          <w:szCs w:val="28"/>
        </w:rPr>
        <w:t>+</w:t>
      </w:r>
      <w:r w:rsidRPr="0039797D">
        <w:rPr>
          <w:rFonts w:ascii="Times New Roman" w:hAnsi="Times New Roman" w:cs="Times New Roman"/>
          <w:i/>
          <w:iCs/>
          <w:sz w:val="28"/>
          <w:szCs w:val="28"/>
          <w:u w:val="single"/>
        </w:rPr>
        <w:t>Ethernet birbaşa kabeli</w:t>
      </w:r>
      <w:r>
        <w:rPr>
          <w:rFonts w:ascii="Times New Roman" w:hAnsi="Times New Roman" w:cs="Times New Roman"/>
          <w:sz w:val="28"/>
          <w:szCs w:val="28"/>
        </w:rPr>
        <w:t xml:space="preserve">: </w:t>
      </w:r>
      <w:r w:rsidRPr="007D0767">
        <w:rPr>
          <w:rFonts w:ascii="Times New Roman" w:hAnsi="Times New Roman" w:cs="Times New Roman"/>
          <w:sz w:val="28"/>
          <w:szCs w:val="28"/>
        </w:rPr>
        <w:t xml:space="preserve">iki fərqli cihaz üçün istifadə olunur. </w:t>
      </w:r>
      <w:r>
        <w:rPr>
          <w:rFonts w:ascii="Times New Roman" w:hAnsi="Times New Roman" w:cs="Times New Roman"/>
          <w:sz w:val="28"/>
          <w:szCs w:val="28"/>
        </w:rPr>
        <w:t>+</w:t>
      </w:r>
      <w:r w:rsidRPr="0039797D">
        <w:rPr>
          <w:rFonts w:ascii="Times New Roman" w:hAnsi="Times New Roman" w:cs="Times New Roman"/>
          <w:i/>
          <w:iCs/>
          <w:sz w:val="28"/>
          <w:szCs w:val="28"/>
          <w:u w:val="single"/>
        </w:rPr>
        <w:t>Ethernet krossover kabeli</w:t>
      </w:r>
      <w:r>
        <w:rPr>
          <w:rFonts w:ascii="Times New Roman" w:hAnsi="Times New Roman" w:cs="Times New Roman"/>
          <w:sz w:val="28"/>
          <w:szCs w:val="28"/>
        </w:rPr>
        <w:t xml:space="preserve">: </w:t>
      </w:r>
      <w:r w:rsidRPr="007D0767">
        <w:rPr>
          <w:rFonts w:ascii="Times New Roman" w:hAnsi="Times New Roman" w:cs="Times New Roman"/>
          <w:sz w:val="28"/>
          <w:szCs w:val="28"/>
        </w:rPr>
        <w:t>iki eyni cihaz üçün istifadə olunur.</w:t>
      </w:r>
    </w:p>
    <w:p w14:paraId="6D6C8476" w14:textId="526FECF8" w:rsidR="0039797D" w:rsidRDefault="0039797D" w:rsidP="0039797D">
      <w:pPr>
        <w:pStyle w:val="ListParagraph"/>
        <w:spacing w:after="0" w:line="360" w:lineRule="auto"/>
        <w:jc w:val="both"/>
        <w:rPr>
          <w:rFonts w:ascii="Times New Roman" w:hAnsi="Times New Roman" w:cs="Times New Roman"/>
          <w:sz w:val="28"/>
          <w:szCs w:val="28"/>
        </w:rPr>
      </w:pPr>
      <w:r w:rsidRPr="007D0767">
        <w:rPr>
          <w:rFonts w:ascii="Times New Roman" w:hAnsi="Times New Roman" w:cs="Times New Roman"/>
          <w:sz w:val="28"/>
          <w:szCs w:val="28"/>
        </w:rPr>
        <w:t>•</w:t>
      </w:r>
      <w:r>
        <w:rPr>
          <w:rFonts w:ascii="Times New Roman" w:hAnsi="Times New Roman" w:cs="Times New Roman"/>
          <w:sz w:val="28"/>
          <w:szCs w:val="28"/>
        </w:rPr>
        <w:t xml:space="preserve"> </w:t>
      </w:r>
      <w:r w:rsidR="007D0767" w:rsidRPr="0039797D">
        <w:rPr>
          <w:rFonts w:ascii="Times New Roman" w:hAnsi="Times New Roman" w:cs="Times New Roman"/>
          <w:i/>
          <w:iCs/>
          <w:sz w:val="28"/>
          <w:szCs w:val="28"/>
        </w:rPr>
        <w:t>Simsiz Media</w:t>
      </w:r>
      <w:r>
        <w:rPr>
          <w:rFonts w:ascii="Times New Roman" w:hAnsi="Times New Roman" w:cs="Times New Roman"/>
          <w:sz w:val="28"/>
          <w:szCs w:val="28"/>
        </w:rPr>
        <w:t>-</w:t>
      </w:r>
      <w:r w:rsidR="007D0767" w:rsidRPr="007D0767">
        <w:rPr>
          <w:rFonts w:ascii="Times New Roman" w:hAnsi="Times New Roman" w:cs="Times New Roman"/>
          <w:sz w:val="28"/>
          <w:szCs w:val="28"/>
        </w:rPr>
        <w:t xml:space="preserve">Simsiz media nümunələri aşağıdakılardır: </w:t>
      </w:r>
    </w:p>
    <w:p w14:paraId="0464177C" w14:textId="28C9CABE" w:rsidR="0039797D" w:rsidRDefault="0039797D" w:rsidP="0039797D">
      <w:pPr>
        <w:pStyle w:val="ListParagraph"/>
        <w:spacing w:after="0" w:line="360" w:lineRule="auto"/>
        <w:ind w:firstLine="696"/>
        <w:jc w:val="both"/>
        <w:rPr>
          <w:rFonts w:ascii="Times New Roman" w:hAnsi="Times New Roman" w:cs="Times New Roman"/>
          <w:sz w:val="28"/>
          <w:szCs w:val="28"/>
        </w:rPr>
      </w:pPr>
      <w:r>
        <w:rPr>
          <w:rFonts w:ascii="Times New Roman" w:hAnsi="Times New Roman" w:cs="Times New Roman"/>
          <w:sz w:val="28"/>
          <w:szCs w:val="28"/>
        </w:rPr>
        <w:t>-</w:t>
      </w:r>
      <w:r w:rsidR="007D0767" w:rsidRPr="0039797D">
        <w:rPr>
          <w:rFonts w:ascii="Times New Roman" w:hAnsi="Times New Roman" w:cs="Times New Roman"/>
          <w:i/>
          <w:iCs/>
          <w:sz w:val="28"/>
          <w:szCs w:val="28"/>
          <w:u w:val="single"/>
        </w:rPr>
        <w:t>İnfraqırmızı</w:t>
      </w:r>
      <w:r>
        <w:rPr>
          <w:rFonts w:ascii="Times New Roman" w:hAnsi="Times New Roman" w:cs="Times New Roman"/>
          <w:sz w:val="28"/>
          <w:szCs w:val="28"/>
        </w:rPr>
        <w:t>: m</w:t>
      </w:r>
      <w:r w:rsidR="007D0767" w:rsidRPr="007D0767">
        <w:rPr>
          <w:rFonts w:ascii="Times New Roman" w:hAnsi="Times New Roman" w:cs="Times New Roman"/>
          <w:sz w:val="28"/>
          <w:szCs w:val="28"/>
        </w:rPr>
        <w:t>əsələn, qısa məsafəli rabitə – TV pult</w:t>
      </w:r>
      <w:r>
        <w:rPr>
          <w:rFonts w:ascii="Times New Roman" w:hAnsi="Times New Roman" w:cs="Times New Roman"/>
          <w:sz w:val="28"/>
          <w:szCs w:val="28"/>
        </w:rPr>
        <w:t>u.</w:t>
      </w:r>
    </w:p>
    <w:p w14:paraId="3B13020C" w14:textId="5D42B866" w:rsidR="0039797D" w:rsidRDefault="0039797D" w:rsidP="0039797D">
      <w:pPr>
        <w:pStyle w:val="ListParagraph"/>
        <w:spacing w:after="0" w:line="360" w:lineRule="auto"/>
        <w:ind w:firstLine="696"/>
        <w:jc w:val="both"/>
        <w:rPr>
          <w:rFonts w:ascii="Times New Roman" w:hAnsi="Times New Roman" w:cs="Times New Roman"/>
          <w:sz w:val="28"/>
          <w:szCs w:val="28"/>
        </w:rPr>
      </w:pPr>
      <w:r>
        <w:rPr>
          <w:rFonts w:ascii="Times New Roman" w:hAnsi="Times New Roman" w:cs="Times New Roman"/>
          <w:sz w:val="28"/>
          <w:szCs w:val="28"/>
        </w:rPr>
        <w:t>-</w:t>
      </w:r>
      <w:r w:rsidR="007D0767" w:rsidRPr="0039797D">
        <w:rPr>
          <w:rFonts w:ascii="Times New Roman" w:hAnsi="Times New Roman" w:cs="Times New Roman"/>
          <w:i/>
          <w:iCs/>
          <w:sz w:val="28"/>
          <w:szCs w:val="28"/>
          <w:u w:val="single"/>
        </w:rPr>
        <w:t>Radio</w:t>
      </w:r>
      <w:r>
        <w:rPr>
          <w:rFonts w:ascii="Times New Roman" w:hAnsi="Times New Roman" w:cs="Times New Roman"/>
          <w:sz w:val="28"/>
          <w:szCs w:val="28"/>
        </w:rPr>
        <w:t xml:space="preserve">: </w:t>
      </w:r>
      <w:r w:rsidR="007D0767" w:rsidRPr="007D0767">
        <w:rPr>
          <w:rFonts w:ascii="Times New Roman" w:hAnsi="Times New Roman" w:cs="Times New Roman"/>
          <w:sz w:val="28"/>
          <w:szCs w:val="28"/>
        </w:rPr>
        <w:t xml:space="preserve">məsələn, Bluetooth, Wi-Fi. </w:t>
      </w:r>
    </w:p>
    <w:p w14:paraId="7AB53FE5" w14:textId="245093E3" w:rsidR="0039797D" w:rsidRDefault="0039797D" w:rsidP="0039797D">
      <w:pPr>
        <w:pStyle w:val="ListParagraph"/>
        <w:spacing w:after="0" w:line="360" w:lineRule="auto"/>
        <w:ind w:firstLine="696"/>
        <w:jc w:val="both"/>
        <w:rPr>
          <w:rFonts w:ascii="Times New Roman" w:hAnsi="Times New Roman" w:cs="Times New Roman"/>
          <w:sz w:val="28"/>
          <w:szCs w:val="28"/>
        </w:rPr>
      </w:pPr>
      <w:r>
        <w:rPr>
          <w:rFonts w:ascii="Times New Roman" w:hAnsi="Times New Roman" w:cs="Times New Roman"/>
          <w:sz w:val="28"/>
          <w:szCs w:val="28"/>
        </w:rPr>
        <w:t>-</w:t>
      </w:r>
      <w:r w:rsidR="007D0767" w:rsidRPr="0039797D">
        <w:rPr>
          <w:rFonts w:ascii="Times New Roman" w:hAnsi="Times New Roman" w:cs="Times New Roman"/>
          <w:i/>
          <w:iCs/>
          <w:sz w:val="28"/>
          <w:szCs w:val="28"/>
          <w:u w:val="single"/>
        </w:rPr>
        <w:t xml:space="preserve">Peyk </w:t>
      </w:r>
      <w:r>
        <w:rPr>
          <w:rFonts w:ascii="Times New Roman" w:hAnsi="Times New Roman" w:cs="Times New Roman"/>
          <w:sz w:val="28"/>
          <w:szCs w:val="28"/>
        </w:rPr>
        <w:t>: məsələn,</w:t>
      </w:r>
      <w:r w:rsidR="007D0767" w:rsidRPr="007D0767">
        <w:rPr>
          <w:rFonts w:ascii="Times New Roman" w:hAnsi="Times New Roman" w:cs="Times New Roman"/>
          <w:sz w:val="28"/>
          <w:szCs w:val="28"/>
        </w:rPr>
        <w:t xml:space="preserve"> Uzaq məsafəli rabitə – GPS. </w:t>
      </w:r>
    </w:p>
    <w:p w14:paraId="554C2262" w14:textId="42462529" w:rsidR="0039797D" w:rsidRDefault="00AA31BC" w:rsidP="0039797D">
      <w:pPr>
        <w:pStyle w:val="ListParagraph"/>
        <w:numPr>
          <w:ilvl w:val="0"/>
          <w:numId w:val="1"/>
        </w:numPr>
        <w:spacing w:after="0" w:line="360" w:lineRule="auto"/>
        <w:jc w:val="both"/>
        <w:rPr>
          <w:rFonts w:ascii="Times New Roman" w:hAnsi="Times New Roman" w:cs="Times New Roman"/>
          <w:sz w:val="28"/>
          <w:szCs w:val="28"/>
        </w:rPr>
      </w:pPr>
      <w:r>
        <w:drawing>
          <wp:anchor distT="0" distB="0" distL="114300" distR="114300" simplePos="0" relativeHeight="251664384" behindDoc="0" locked="0" layoutInCell="1" allowOverlap="1" wp14:anchorId="3CF00562" wp14:editId="477B2AB4">
            <wp:simplePos x="0" y="0"/>
            <wp:positionH relativeFrom="column">
              <wp:posOffset>4408805</wp:posOffset>
            </wp:positionH>
            <wp:positionV relativeFrom="paragraph">
              <wp:posOffset>10160</wp:posOffset>
            </wp:positionV>
            <wp:extent cx="1381760" cy="1637030"/>
            <wp:effectExtent l="0" t="0" r="0" b="1270"/>
            <wp:wrapSquare wrapText="bothSides"/>
            <wp:docPr id="9" name="Picture 9" descr="Mi Wi-Fi Range Extender Pro | Ge ditt trådlösa nätverk en bra 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 Wi-Fi Range Extender Pro | Ge ditt trådlösa nätverk en bra boost"/>
                    <pic:cNvPicPr>
                      <a:picLocks noChangeAspect="1" noChangeArrowheads="1"/>
                    </pic:cNvPicPr>
                  </pic:nvPicPr>
                  <pic:blipFill rotWithShape="1">
                    <a:blip r:embed="rId11">
                      <a:extLst>
                        <a:ext uri="{28A0092B-C50C-407E-A947-70E740481C1C}">
                          <a14:useLocalDpi xmlns:a14="http://schemas.microsoft.com/office/drawing/2010/main" val="0"/>
                        </a:ext>
                      </a:extLst>
                    </a:blip>
                    <a:srcRect l="9549" t="2513" r="11524" b="4008"/>
                    <a:stretch/>
                  </pic:blipFill>
                  <pic:spPr bwMode="auto">
                    <a:xfrm>
                      <a:off x="0" y="0"/>
                      <a:ext cx="1381760" cy="1637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767" w:rsidRPr="0039797D">
        <w:rPr>
          <w:rFonts w:ascii="Times New Roman" w:hAnsi="Times New Roman" w:cs="Times New Roman"/>
          <w:b/>
          <w:bCs/>
          <w:sz w:val="28"/>
          <w:szCs w:val="28"/>
        </w:rPr>
        <w:t>Repeater</w:t>
      </w:r>
      <w:r w:rsidR="0039797D" w:rsidRPr="0039797D">
        <w:rPr>
          <w:rFonts w:ascii="Times New Roman" w:hAnsi="Times New Roman" w:cs="Times New Roman"/>
          <w:b/>
          <w:bCs/>
          <w:sz w:val="28"/>
          <w:szCs w:val="28"/>
        </w:rPr>
        <w:t>:</w:t>
      </w:r>
      <w:r w:rsidR="007D0767" w:rsidRPr="007D0767">
        <w:rPr>
          <w:rFonts w:ascii="Times New Roman" w:hAnsi="Times New Roman" w:cs="Times New Roman"/>
          <w:sz w:val="28"/>
          <w:szCs w:val="28"/>
        </w:rPr>
        <w:t xml:space="preserve"> Repeater kompüter şəbəkələrində siqnalın bərpası və gücləndirilməsi üçün istifadə edildiyi üçün kompüter şəbəkələrinin mühüm komponentidir. Şəbəkələrin keyfiyyətini yaxşılaşdırmaq üçün təkrarlayıcılardan istifadə olunur və onlar OSI Modelinin Fiziki Layeri üzərində işləyirlər. </w:t>
      </w:r>
    </w:p>
    <w:p w14:paraId="62F7630F" w14:textId="2AE86FF1" w:rsidR="00EF5DA4" w:rsidRPr="007D0767" w:rsidRDefault="007D0767" w:rsidP="0039797D">
      <w:pPr>
        <w:pStyle w:val="ListParagraph"/>
        <w:numPr>
          <w:ilvl w:val="0"/>
          <w:numId w:val="1"/>
        </w:numPr>
        <w:spacing w:after="0" w:line="360" w:lineRule="auto"/>
        <w:jc w:val="both"/>
        <w:rPr>
          <w:rFonts w:ascii="Times New Roman" w:hAnsi="Times New Roman" w:cs="Times New Roman"/>
          <w:sz w:val="28"/>
          <w:szCs w:val="28"/>
        </w:rPr>
      </w:pPr>
      <w:r w:rsidRPr="0039797D">
        <w:rPr>
          <w:rFonts w:ascii="Times New Roman" w:hAnsi="Times New Roman" w:cs="Times New Roman"/>
          <w:b/>
          <w:bCs/>
          <w:sz w:val="28"/>
          <w:szCs w:val="28"/>
        </w:rPr>
        <w:t>Server</w:t>
      </w:r>
      <w:r w:rsidR="0039797D" w:rsidRPr="0039797D">
        <w:rPr>
          <w:rFonts w:ascii="Times New Roman" w:hAnsi="Times New Roman" w:cs="Times New Roman"/>
          <w:b/>
          <w:bCs/>
          <w:sz w:val="28"/>
          <w:szCs w:val="28"/>
        </w:rPr>
        <w:t>:</w:t>
      </w:r>
      <w:r w:rsidRPr="007D0767">
        <w:rPr>
          <w:rFonts w:ascii="Times New Roman" w:hAnsi="Times New Roman" w:cs="Times New Roman"/>
          <w:sz w:val="28"/>
          <w:szCs w:val="28"/>
        </w:rPr>
        <w:t xml:space="preserve"> Server başqa bir kompüter proqramına müxtəlif funksiyaları təmin edən kompüter proqramıdır. Server rabitə, məlumatların saxlanması və s. asanlaşdırılmasında mühüm rol oynayır. Normal kompüterlərlə müqayisədə serverlər daha çox məlumat saxlamağa malikdir. Onlar müştərilərin çoxsaylı sorğularını idarə etmək üçün xüsusi məqsəd üçün nəzərdə tutulmuşdur</w:t>
      </w:r>
    </w:p>
    <w:sectPr w:rsidR="00EF5DA4" w:rsidRPr="007D0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7657"/>
    <w:multiLevelType w:val="hybridMultilevel"/>
    <w:tmpl w:val="A5DC8D2E"/>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B8"/>
    <w:rsid w:val="0039797D"/>
    <w:rsid w:val="00616F4A"/>
    <w:rsid w:val="007D0767"/>
    <w:rsid w:val="00860A41"/>
    <w:rsid w:val="008D4833"/>
    <w:rsid w:val="00AA31BC"/>
    <w:rsid w:val="00BF79B8"/>
    <w:rsid w:val="00D20B79"/>
    <w:rsid w:val="00EF5DA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A6AF"/>
  <w15:chartTrackingRefBased/>
  <w15:docId w15:val="{6425B0D1-AFFB-44D7-A9F4-69BDAF29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A4"/>
    <w:pPr>
      <w:spacing w:line="25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3817</Words>
  <Characters>2176</Characters>
  <Application>Microsoft Office Word</Application>
  <DocSecurity>0</DocSecurity>
  <Lines>18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4</cp:revision>
  <dcterms:created xsi:type="dcterms:W3CDTF">2024-04-07T15:22:00Z</dcterms:created>
  <dcterms:modified xsi:type="dcterms:W3CDTF">2024-04-07T17:00:00Z</dcterms:modified>
</cp:coreProperties>
</file>