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8A0547">
      <w:pPr>
        <w:pStyle w:val="2"/>
        <w:spacing w:before="0" w:after="90" w:line="300" w:lineRule="auto"/>
      </w:pPr>
      <w:r>
        <w:t>白酒财报问答知识库 · 10 道评测题</w:t>
      </w:r>
    </w:p>
    <w:p w14:paraId="6F2A3FDE">
      <w:pPr>
        <w:pBdr>
          <w:bottom w:val="single" w:color="BBBBBB" w:sz="6" w:space="1"/>
        </w:pBdr>
        <w:spacing w:before="60" w:after="60"/>
      </w:pPr>
    </w:p>
    <w:p w14:paraId="3F21C50B">
      <w:pPr>
        <w:pStyle w:val="3"/>
        <w:spacing w:before="0" w:after="90" w:line="300" w:lineRule="auto"/>
      </w:pPr>
      <w:r>
        <w:t>一、评测设置</w:t>
      </w:r>
    </w:p>
    <w:p w14:paraId="4F5E6929">
      <w:pPr>
        <w:spacing w:before="0" w:after="90" w:line="300" w:lineRule="auto"/>
        <w:ind w:left="200"/>
      </w:pPr>
      <w:r>
        <w:rPr>
          <w:rFonts w:ascii="Times New Roman" w:hAnsi="Times New Roman" w:eastAsia="宋体"/>
          <w:sz w:val="21"/>
          <w:szCs w:val="21"/>
        </w:rPr>
        <w:t xml:space="preserve">· </w:t>
      </w:r>
      <w:r>
        <w:rPr>
          <w:rFonts w:ascii="Times New Roman" w:hAnsi="Times New Roman" w:eastAsia="宋体"/>
          <w:b/>
          <w:sz w:val="21"/>
          <w:szCs w:val="21"/>
        </w:rPr>
        <w:t>语料</w:t>
      </w:r>
      <w:r>
        <w:rPr>
          <w:rFonts w:ascii="Times New Roman" w:hAnsi="Times New Roman" w:eastAsia="宋体"/>
          <w:sz w:val="21"/>
          <w:szCs w:val="21"/>
        </w:rPr>
        <w:t>：16 家 A 股白酒公司 ×（2026 半年报 + 2025 年报）＝ 32 份财报全文，来源巨潮资讯网（cninfo.com.cn）</w:t>
      </w:r>
    </w:p>
    <w:p w14:paraId="49959A59">
      <w:pPr>
        <w:spacing w:before="0" w:after="90" w:line="300" w:lineRule="auto"/>
        <w:ind w:left="200"/>
      </w:pPr>
      <w:r>
        <w:rPr>
          <w:rFonts w:ascii="Times New Roman" w:hAnsi="Times New Roman" w:eastAsia="宋体"/>
          <w:sz w:val="21"/>
          <w:szCs w:val="21"/>
        </w:rPr>
        <w:t xml:space="preserve">· </w:t>
      </w:r>
      <w:r>
        <w:rPr>
          <w:rFonts w:ascii="Times New Roman" w:hAnsi="Times New Roman" w:eastAsia="宋体"/>
          <w:b/>
          <w:sz w:val="21"/>
          <w:szCs w:val="21"/>
        </w:rPr>
        <w:t>规模</w:t>
      </w:r>
      <w:r>
        <w:rPr>
          <w:rFonts w:ascii="Times New Roman" w:hAnsi="Times New Roman" w:eastAsia="宋体"/>
          <w:sz w:val="21"/>
          <w:szCs w:val="21"/>
        </w:rPr>
        <w:t>：15,017 块（正文 6,015 / 表格 9,002），每块带公司、报告、章节、页码、单位</w:t>
      </w:r>
    </w:p>
    <w:p w14:paraId="67B04769">
      <w:pPr>
        <w:spacing w:before="0" w:after="90" w:line="300" w:lineRule="auto"/>
        <w:ind w:left="200"/>
      </w:pPr>
      <w:r>
        <w:rPr>
          <w:rFonts w:ascii="Times New Roman" w:hAnsi="Times New Roman" w:eastAsia="宋体"/>
          <w:sz w:val="21"/>
          <w:szCs w:val="21"/>
        </w:rPr>
        <w:t xml:space="preserve">· </w:t>
      </w:r>
      <w:r>
        <w:rPr>
          <w:rFonts w:ascii="Times New Roman" w:hAnsi="Times New Roman" w:eastAsia="宋体"/>
          <w:b/>
          <w:sz w:val="21"/>
          <w:szCs w:val="21"/>
        </w:rPr>
        <w:t>检索</w:t>
      </w:r>
      <w:r>
        <w:rPr>
          <w:rFonts w:ascii="Times New Roman" w:hAnsi="Times New Roman" w:eastAsia="宋体"/>
          <w:sz w:val="21"/>
          <w:szCs w:val="21"/>
        </w:rPr>
        <w:t>：向量（百炼 text-embedding-v4，1024 维）＋ BM25 → RRF 融合 → 同公司配额（每家最多 3 块）；全景题另走「按公司取主要会计数据块」的锚点通道</w:t>
      </w:r>
    </w:p>
    <w:p w14:paraId="6AEA71F0">
      <w:pPr>
        <w:spacing w:before="0" w:after="90" w:line="300" w:lineRule="auto"/>
        <w:ind w:left="200"/>
      </w:pPr>
      <w:r>
        <w:rPr>
          <w:rFonts w:ascii="Times New Roman" w:hAnsi="Times New Roman" w:eastAsia="宋体"/>
          <w:sz w:val="21"/>
          <w:szCs w:val="21"/>
        </w:rPr>
        <w:t xml:space="preserve">· </w:t>
      </w:r>
      <w:r>
        <w:rPr>
          <w:rFonts w:ascii="Times New Roman" w:hAnsi="Times New Roman" w:eastAsia="宋体"/>
          <w:b/>
          <w:sz w:val="21"/>
          <w:szCs w:val="21"/>
        </w:rPr>
        <w:t>生成</w:t>
      </w:r>
      <w:r>
        <w:rPr>
          <w:rFonts w:ascii="Times New Roman" w:hAnsi="Times New Roman" w:eastAsia="宋体"/>
          <w:sz w:val="21"/>
          <w:szCs w:val="21"/>
        </w:rPr>
        <w:t>：qwen-plus，temperature 0.1，只依据给定片段作答</w:t>
      </w:r>
    </w:p>
    <w:p w14:paraId="47EB8709"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>判定口径</w:t>
      </w:r>
      <w:r>
        <w:rPr>
          <w:rFonts w:ascii="Times New Roman" w:hAnsi="Times New Roman" w:eastAsia="宋体"/>
          <w:sz w:val="21"/>
          <w:szCs w:val="21"/>
        </w:rPr>
        <w:t xml:space="preserve"> —— 每题分开判两个信号。只看最终答案对不对，无法区分「没检索到」和「检索到了但读错」：</w:t>
      </w:r>
    </w:p>
    <w:tbl>
      <w:tblPr>
        <w:tblStyle w:val="6"/>
        <w:tblW w:w="9600" w:type="dxa"/>
        <w:tblInd w:w="0" w:type="dxa"/>
        <w:tblBorders>
          <w:top w:val="single" w:color="AAAAAA" w:sz="4" w:space="0"/>
          <w:left w:val="single" w:color="AAAAAA" w:sz="4" w:space="0"/>
          <w:bottom w:val="single" w:color="AAAAAA" w:sz="4" w:space="0"/>
          <w:right w:val="single" w:color="AAAAAA" w:sz="4" w:space="0"/>
          <w:insideH w:val="single" w:color="AAAAAA" w:sz="4" w:space="0"/>
          <w:insideV w:val="single" w:color="AAAAAA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4800"/>
        <w:gridCol w:w="4800"/>
      </w:tblGrid>
      <w:tr w14:paraId="5D5A14A3">
        <w:tc>
          <w:tcPr>
            <w:tcW w:w="4800" w:type="dxa"/>
            <w:shd w:val="clear" w:color="auto" w:fill="F2F2F2"/>
            <w:vAlign w:val="top"/>
          </w:tcPr>
          <w:p w14:paraId="4244C210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信号</w:t>
            </w:r>
          </w:p>
        </w:tc>
        <w:tc>
          <w:tcPr>
            <w:tcW w:w="4800" w:type="dxa"/>
            <w:shd w:val="clear" w:color="auto" w:fill="F2F2F2"/>
            <w:vAlign w:val="top"/>
          </w:tcPr>
          <w:p w14:paraId="6ECA20EE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含义</w:t>
            </w:r>
          </w:p>
        </w:tc>
      </w:tr>
      <w:tr w14:paraId="539E18C6">
        <w:tc>
          <w:tcPr>
            <w:tcW w:w="4800" w:type="dxa"/>
            <w:vAlign w:val="top"/>
          </w:tcPr>
          <w:p w14:paraId="53C021DF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召回</w:t>
            </w:r>
          </w:p>
        </w:tc>
        <w:tc>
          <w:tcPr>
            <w:tcW w:w="4800" w:type="dxa"/>
            <w:vAlign w:val="top"/>
          </w:tcPr>
          <w:p w14:paraId="56184ACA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召回的块里含标准答案</w:t>
            </w:r>
          </w:p>
        </w:tc>
      </w:tr>
      <w:tr w14:paraId="13E826AE">
        <w:tc>
          <w:tcPr>
            <w:tcW w:w="4800" w:type="dxa"/>
            <w:vAlign w:val="top"/>
          </w:tcPr>
          <w:p w14:paraId="5A71AFC1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回答</w:t>
            </w:r>
          </w:p>
        </w:tc>
        <w:tc>
          <w:tcPr>
            <w:tcW w:w="4800" w:type="dxa"/>
            <w:vAlign w:val="top"/>
          </w:tcPr>
          <w:p w14:paraId="599AADD9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模型最终回答里含标准答案</w:t>
            </w:r>
          </w:p>
        </w:tc>
      </w:tr>
    </w:tbl>
    <w:p w14:paraId="1B9DBDE6">
      <w:pPr>
        <w:spacing w:before="0" w:after="0" w:line="300" w:lineRule="auto"/>
      </w:pPr>
    </w:p>
    <w:p w14:paraId="4629A381">
      <w:pPr>
        <w:pStyle w:val="3"/>
        <w:spacing w:before="0" w:after="90" w:line="300" w:lineRule="auto"/>
      </w:pPr>
      <w:r>
        <w:t>二、总览</w:t>
      </w:r>
    </w:p>
    <w:p w14:paraId="3A232E08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>共 10 题（含 3 道跨公司全景题）。</w:t>
      </w:r>
      <w:r>
        <w:rPr>
          <w:rFonts w:ascii="Times New Roman" w:hAnsi="Times New Roman" w:eastAsia="宋体"/>
          <w:b/>
          <w:sz w:val="21"/>
          <w:szCs w:val="21"/>
        </w:rPr>
        <w:t>召回命中 8/10，回答命中 8/10。</w:t>
      </w:r>
    </w:p>
    <w:tbl>
      <w:tblPr>
        <w:tblStyle w:val="6"/>
        <w:tblW w:w="9600" w:type="dxa"/>
        <w:tblInd w:w="0" w:type="dxa"/>
        <w:tblBorders>
          <w:top w:val="single" w:color="AAAAAA" w:sz="4" w:space="0"/>
          <w:left w:val="single" w:color="AAAAAA" w:sz="4" w:space="0"/>
          <w:bottom w:val="single" w:color="AAAAAA" w:sz="4" w:space="0"/>
          <w:right w:val="single" w:color="AAAAAA" w:sz="4" w:space="0"/>
          <w:insideH w:val="single" w:color="AAAAAA" w:sz="4" w:space="0"/>
          <w:insideV w:val="single" w:color="AAAAAA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0"/>
        <w:gridCol w:w="5700"/>
        <w:gridCol w:w="1500"/>
        <w:gridCol w:w="1500"/>
      </w:tblGrid>
      <w:tr w14:paraId="28B8E041">
        <w:tc>
          <w:tcPr>
            <w:tcW w:w="900" w:type="dxa"/>
            <w:shd w:val="clear" w:color="auto" w:fill="F2F2F2"/>
            <w:vAlign w:val="top"/>
          </w:tcPr>
          <w:p w14:paraId="0FC493F0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题号</w:t>
            </w:r>
          </w:p>
        </w:tc>
        <w:tc>
          <w:tcPr>
            <w:tcW w:w="5700" w:type="dxa"/>
            <w:shd w:val="clear" w:color="auto" w:fill="F2F2F2"/>
            <w:vAlign w:val="top"/>
          </w:tcPr>
          <w:p w14:paraId="24F350DE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考点</w:t>
            </w:r>
          </w:p>
        </w:tc>
        <w:tc>
          <w:tcPr>
            <w:tcW w:w="1500" w:type="dxa"/>
            <w:shd w:val="clear" w:color="auto" w:fill="F2F2F2"/>
            <w:vAlign w:val="top"/>
          </w:tcPr>
          <w:p w14:paraId="79EB9B8F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召回</w:t>
            </w:r>
          </w:p>
        </w:tc>
        <w:tc>
          <w:tcPr>
            <w:tcW w:w="1500" w:type="dxa"/>
            <w:shd w:val="clear" w:color="auto" w:fill="F2F2F2"/>
            <w:vAlign w:val="top"/>
          </w:tcPr>
          <w:p w14:paraId="3D71B419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回答</w:t>
            </w:r>
          </w:p>
        </w:tc>
      </w:tr>
      <w:tr w14:paraId="0B32CBCA">
        <w:tc>
          <w:tcPr>
            <w:tcW w:w="900" w:type="dxa"/>
            <w:vAlign w:val="top"/>
          </w:tcPr>
          <w:p w14:paraId="7F6BF25F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Q1</w:t>
            </w:r>
          </w:p>
        </w:tc>
        <w:tc>
          <w:tcPr>
            <w:tcW w:w="5700" w:type="dxa"/>
            <w:vAlign w:val="top"/>
          </w:tcPr>
          <w:p w14:paraId="34EC4811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单点事实 · 表格中间行</w:t>
            </w:r>
          </w:p>
        </w:tc>
        <w:tc>
          <w:tcPr>
            <w:tcW w:w="1500" w:type="dxa"/>
            <w:vAlign w:val="top"/>
          </w:tcPr>
          <w:p w14:paraId="3CDB93AF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✓</w:t>
            </w:r>
          </w:p>
        </w:tc>
        <w:tc>
          <w:tcPr>
            <w:tcW w:w="1500" w:type="dxa"/>
            <w:vAlign w:val="top"/>
          </w:tcPr>
          <w:p w14:paraId="4000F4A2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✗</w:t>
            </w:r>
          </w:p>
        </w:tc>
      </w:tr>
      <w:tr w14:paraId="7FFB444E">
        <w:tc>
          <w:tcPr>
            <w:tcW w:w="900" w:type="dxa"/>
            <w:vAlign w:val="top"/>
          </w:tcPr>
          <w:p w14:paraId="0785C9B4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Q2</w:t>
            </w:r>
          </w:p>
        </w:tc>
        <w:tc>
          <w:tcPr>
            <w:tcW w:w="5700" w:type="dxa"/>
            <w:vAlign w:val="top"/>
          </w:tcPr>
          <w:p w14:paraId="6765C903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单点事实 · 由盈转亏</w:t>
            </w:r>
          </w:p>
        </w:tc>
        <w:tc>
          <w:tcPr>
            <w:tcW w:w="1500" w:type="dxa"/>
            <w:vAlign w:val="top"/>
          </w:tcPr>
          <w:p w14:paraId="14A7BA7E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✓</w:t>
            </w:r>
          </w:p>
        </w:tc>
        <w:tc>
          <w:tcPr>
            <w:tcW w:w="1500" w:type="dxa"/>
            <w:vAlign w:val="top"/>
          </w:tcPr>
          <w:p w14:paraId="312C283C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✓</w:t>
            </w:r>
          </w:p>
        </w:tc>
      </w:tr>
      <w:tr w14:paraId="24F5087B">
        <w:tc>
          <w:tcPr>
            <w:tcW w:w="900" w:type="dxa"/>
            <w:vAlign w:val="top"/>
          </w:tcPr>
          <w:p w14:paraId="5D8B95C1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Q3</w:t>
            </w:r>
          </w:p>
        </w:tc>
        <w:tc>
          <w:tcPr>
            <w:tcW w:w="5700" w:type="dxa"/>
            <w:vAlign w:val="top"/>
          </w:tcPr>
          <w:p w14:paraId="10CCE767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坏表题 · 换路径取数</w:t>
            </w:r>
          </w:p>
        </w:tc>
        <w:tc>
          <w:tcPr>
            <w:tcW w:w="1500" w:type="dxa"/>
            <w:vAlign w:val="top"/>
          </w:tcPr>
          <w:p w14:paraId="0A714560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✓</w:t>
            </w:r>
          </w:p>
        </w:tc>
        <w:tc>
          <w:tcPr>
            <w:tcW w:w="1500" w:type="dxa"/>
            <w:vAlign w:val="top"/>
          </w:tcPr>
          <w:p w14:paraId="1D1D5C32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✓</w:t>
            </w:r>
          </w:p>
        </w:tc>
      </w:tr>
      <w:tr w14:paraId="6A3F01E5">
        <w:tc>
          <w:tcPr>
            <w:tcW w:w="900" w:type="dxa"/>
            <w:vAlign w:val="top"/>
          </w:tcPr>
          <w:p w14:paraId="672A84F9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Q4</w:t>
            </w:r>
          </w:p>
        </w:tc>
        <w:tc>
          <w:tcPr>
            <w:tcW w:w="5700" w:type="dxa"/>
            <w:vAlign w:val="top"/>
          </w:tcPr>
          <w:p w14:paraId="6308F221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口径题 · 归母 vs 扣非</w:t>
            </w:r>
          </w:p>
        </w:tc>
        <w:tc>
          <w:tcPr>
            <w:tcW w:w="1500" w:type="dxa"/>
            <w:vAlign w:val="top"/>
          </w:tcPr>
          <w:p w14:paraId="44B67A5A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✓</w:t>
            </w:r>
          </w:p>
        </w:tc>
        <w:tc>
          <w:tcPr>
            <w:tcW w:w="1500" w:type="dxa"/>
            <w:vAlign w:val="top"/>
          </w:tcPr>
          <w:p w14:paraId="4D3725A1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✓</w:t>
            </w:r>
          </w:p>
        </w:tc>
      </w:tr>
      <w:tr w14:paraId="72C294FC">
        <w:tc>
          <w:tcPr>
            <w:tcW w:w="900" w:type="dxa"/>
            <w:vAlign w:val="top"/>
          </w:tcPr>
          <w:p w14:paraId="61A5177D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Q5</w:t>
            </w:r>
          </w:p>
        </w:tc>
        <w:tc>
          <w:tcPr>
            <w:tcW w:w="5700" w:type="dxa"/>
            <w:vAlign w:val="top"/>
          </w:tcPr>
          <w:p w14:paraId="68A428EE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跨期对比 · 同公司</w:t>
            </w:r>
          </w:p>
        </w:tc>
        <w:tc>
          <w:tcPr>
            <w:tcW w:w="1500" w:type="dxa"/>
            <w:vAlign w:val="top"/>
          </w:tcPr>
          <w:p w14:paraId="2546F709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✓</w:t>
            </w:r>
          </w:p>
        </w:tc>
        <w:tc>
          <w:tcPr>
            <w:tcW w:w="1500" w:type="dxa"/>
            <w:vAlign w:val="top"/>
          </w:tcPr>
          <w:p w14:paraId="32C21F80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✓</w:t>
            </w:r>
          </w:p>
        </w:tc>
      </w:tr>
      <w:tr w14:paraId="39E56646">
        <w:tc>
          <w:tcPr>
            <w:tcW w:w="900" w:type="dxa"/>
            <w:vAlign w:val="top"/>
          </w:tcPr>
          <w:p w14:paraId="008F3CFD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Q6</w:t>
            </w:r>
          </w:p>
        </w:tc>
        <w:tc>
          <w:tcPr>
            <w:tcW w:w="5700" w:type="dxa"/>
            <w:vAlign w:val="top"/>
          </w:tcPr>
          <w:p w14:paraId="240222A4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跨公司对比 · 两家</w:t>
            </w:r>
          </w:p>
        </w:tc>
        <w:tc>
          <w:tcPr>
            <w:tcW w:w="1500" w:type="dxa"/>
            <w:vAlign w:val="top"/>
          </w:tcPr>
          <w:p w14:paraId="132F1095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✓</w:t>
            </w:r>
          </w:p>
        </w:tc>
        <w:tc>
          <w:tcPr>
            <w:tcW w:w="1500" w:type="dxa"/>
            <w:vAlign w:val="top"/>
          </w:tcPr>
          <w:p w14:paraId="10B0E861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✓</w:t>
            </w:r>
          </w:p>
        </w:tc>
      </w:tr>
      <w:tr w14:paraId="591602E0">
        <w:tc>
          <w:tcPr>
            <w:tcW w:w="900" w:type="dxa"/>
            <w:vAlign w:val="top"/>
          </w:tcPr>
          <w:p w14:paraId="6FA2AF71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Q7</w:t>
            </w:r>
          </w:p>
        </w:tc>
        <w:tc>
          <w:tcPr>
            <w:tcW w:w="5700" w:type="dxa"/>
            <w:vAlign w:val="top"/>
          </w:tcPr>
          <w:p w14:paraId="36C2D42F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全景题 · 极值</w:t>
            </w:r>
          </w:p>
        </w:tc>
        <w:tc>
          <w:tcPr>
            <w:tcW w:w="1500" w:type="dxa"/>
            <w:vAlign w:val="top"/>
          </w:tcPr>
          <w:p w14:paraId="3B491B68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✓</w:t>
            </w:r>
          </w:p>
        </w:tc>
        <w:tc>
          <w:tcPr>
            <w:tcW w:w="1500" w:type="dxa"/>
            <w:vAlign w:val="top"/>
          </w:tcPr>
          <w:p w14:paraId="54D48108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✓</w:t>
            </w:r>
          </w:p>
        </w:tc>
      </w:tr>
      <w:tr w14:paraId="4FF28D85">
        <w:tc>
          <w:tcPr>
            <w:tcW w:w="900" w:type="dxa"/>
            <w:vAlign w:val="top"/>
          </w:tcPr>
          <w:p w14:paraId="7CC0943F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Q8</w:t>
            </w:r>
          </w:p>
        </w:tc>
        <w:tc>
          <w:tcPr>
            <w:tcW w:w="5700" w:type="dxa"/>
            <w:vAlign w:val="top"/>
          </w:tcPr>
          <w:p w14:paraId="44B1B593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全景题 · 异常值</w:t>
            </w:r>
          </w:p>
        </w:tc>
        <w:tc>
          <w:tcPr>
            <w:tcW w:w="1500" w:type="dxa"/>
            <w:vAlign w:val="top"/>
          </w:tcPr>
          <w:p w14:paraId="4ECF80DD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✓</w:t>
            </w:r>
          </w:p>
        </w:tc>
        <w:tc>
          <w:tcPr>
            <w:tcW w:w="1500" w:type="dxa"/>
            <w:vAlign w:val="top"/>
          </w:tcPr>
          <w:p w14:paraId="54C17189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✓</w:t>
            </w:r>
          </w:p>
        </w:tc>
      </w:tr>
      <w:tr w14:paraId="217C6AB6">
        <w:tc>
          <w:tcPr>
            <w:tcW w:w="900" w:type="dxa"/>
            <w:vAlign w:val="top"/>
          </w:tcPr>
          <w:p w14:paraId="646CEFE1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Q9</w:t>
            </w:r>
          </w:p>
        </w:tc>
        <w:tc>
          <w:tcPr>
            <w:tcW w:w="5700" w:type="dxa"/>
            <w:vAlign w:val="top"/>
          </w:tcPr>
          <w:p w14:paraId="4C4BE5C9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全景题 · 方向筛选</w:t>
            </w:r>
          </w:p>
        </w:tc>
        <w:tc>
          <w:tcPr>
            <w:tcW w:w="1500" w:type="dxa"/>
            <w:vAlign w:val="top"/>
          </w:tcPr>
          <w:p w14:paraId="4D343487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✗</w:t>
            </w:r>
          </w:p>
        </w:tc>
        <w:tc>
          <w:tcPr>
            <w:tcW w:w="1500" w:type="dxa"/>
            <w:vAlign w:val="top"/>
          </w:tcPr>
          <w:p w14:paraId="4AA937DA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✗</w:t>
            </w:r>
          </w:p>
        </w:tc>
      </w:tr>
      <w:tr w14:paraId="0CC8A821">
        <w:tc>
          <w:tcPr>
            <w:tcW w:w="900" w:type="dxa"/>
            <w:vAlign w:val="top"/>
          </w:tcPr>
          <w:p w14:paraId="01071553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Q10</w:t>
            </w:r>
          </w:p>
        </w:tc>
        <w:tc>
          <w:tcPr>
            <w:tcW w:w="5700" w:type="dxa"/>
            <w:vAlign w:val="top"/>
          </w:tcPr>
          <w:p w14:paraId="5554312D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防编造 · 语料外公司</w:t>
            </w:r>
          </w:p>
        </w:tc>
        <w:tc>
          <w:tcPr>
            <w:tcW w:w="1500" w:type="dxa"/>
            <w:vAlign w:val="top"/>
          </w:tcPr>
          <w:p w14:paraId="0ADE5852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—</w:t>
            </w:r>
          </w:p>
        </w:tc>
        <w:tc>
          <w:tcPr>
            <w:tcW w:w="1500" w:type="dxa"/>
            <w:vAlign w:val="top"/>
          </w:tcPr>
          <w:p w14:paraId="58E7BD56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✓</w:t>
            </w:r>
          </w:p>
        </w:tc>
      </w:tr>
    </w:tbl>
    <w:p w14:paraId="3D4C7BD0">
      <w:pPr>
        <w:spacing w:before="0" w:after="0" w:line="300" w:lineRule="auto"/>
      </w:pPr>
    </w:p>
    <w:p w14:paraId="75653504">
      <w:pPr>
        <w:spacing w:before="0" w:after="90" w:line="300" w:lineRule="auto"/>
      </w:pPr>
      <w:r>
        <w:rPr>
          <w:rFonts w:ascii="Times New Roman" w:hAnsi="Times New Roman" w:eastAsia="宋体"/>
          <w:color w:val="666666"/>
          <w:sz w:val="18"/>
          <w:szCs w:val="18"/>
        </w:rPr>
        <w:t>答对 8 题；Q1 属生成失败（块在，模型没用对）；Q9 属检索失败（块没召回，模型也答不出）。</w:t>
      </w:r>
    </w:p>
    <w:p w14:paraId="28715C0C">
      <w:pPr>
        <w:pStyle w:val="3"/>
        <w:spacing w:before="0" w:after="90" w:line="300" w:lineRule="auto"/>
      </w:pPr>
      <w:r>
        <w:t>三、逐题记录</w:t>
      </w:r>
    </w:p>
    <w:p w14:paraId="7AC2FE49">
      <w:pPr>
        <w:pStyle w:val="4"/>
        <w:spacing w:before="0" w:after="90" w:line="300" w:lineRule="auto"/>
      </w:pPr>
      <w:r>
        <w:t>Q1　单点事实 · 表格中间行</w:t>
      </w:r>
    </w:p>
    <w:p w14:paraId="37CB2E6A">
      <w:pPr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6120130" cy="3057525"/>
            <wp:effectExtent l="0" t="0" r="1270" b="15875"/>
            <wp:docPr id="1" name="图片 1" descr="截屏2026-10-04 16.55.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截屏2026-10-04 16.55.08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9DD10"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>问题</w:t>
      </w:r>
      <w:r>
        <w:rPr>
          <w:rFonts w:ascii="Times New Roman" w:hAnsi="Times New Roman" w:eastAsia="宋体"/>
          <w:sz w:val="21"/>
          <w:szCs w:val="21"/>
        </w:rPr>
        <w:t>：金徽酒2026年上半年经营活动产生的现金流量净额是多少？</w:t>
      </w:r>
    </w:p>
    <w:p w14:paraId="05403A6D"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>标准答案</w:t>
      </w:r>
      <w:r>
        <w:rPr>
          <w:rFonts w:ascii="Times New Roman" w:hAnsi="Times New Roman" w:eastAsia="宋体"/>
          <w:sz w:val="21"/>
          <w:szCs w:val="21"/>
        </w:rPr>
        <w:t>：211,867,041.23 元（约 2.12 亿）</w:t>
      </w:r>
    </w:p>
    <w:p w14:paraId="5BD4BD00">
      <w:pPr>
        <w:spacing w:before="0" w:after="90" w:line="300" w:lineRule="auto"/>
      </w:pPr>
      <w:r>
        <w:rPr>
          <w:rFonts w:ascii="Times New Roman" w:hAnsi="Times New Roman" w:eastAsia="宋体"/>
          <w:b/>
          <w:color w:val="666666"/>
          <w:sz w:val="18"/>
          <w:szCs w:val="18"/>
        </w:rPr>
        <w:t>出题意图</w:t>
      </w:r>
      <w:r>
        <w:rPr>
          <w:rFonts w:ascii="Times New Roman" w:hAnsi="Times New Roman" w:eastAsia="宋体"/>
          <w:color w:val="666666"/>
          <w:sz w:val="18"/>
          <w:szCs w:val="18"/>
        </w:rPr>
        <w:t>：合并 vs 母公司口径陷阱。p49 表头写明「合并现金流量表」、p51 属「母公司现金流量表」，两个数相差 1,616 万。</w:t>
      </w:r>
    </w:p>
    <w:p w14:paraId="0A0C3318"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>召回了哪些块</w:t>
      </w:r>
      <w:r>
        <w:rPr>
          <w:rFonts w:ascii="Times New Roman" w:hAnsi="Times New Roman" w:eastAsia="宋体"/>
          <w:sz w:val="21"/>
          <w:szCs w:val="21"/>
        </w:rPr>
        <w:t>：共 6 块</w:t>
      </w:r>
    </w:p>
    <w:tbl>
      <w:tblPr>
        <w:tblStyle w:val="6"/>
        <w:tblW w:w="9600" w:type="dxa"/>
        <w:tblInd w:w="0" w:type="dxa"/>
        <w:tblBorders>
          <w:top w:val="single" w:color="AAAAAA" w:sz="4" w:space="0"/>
          <w:left w:val="single" w:color="AAAAAA" w:sz="4" w:space="0"/>
          <w:bottom w:val="single" w:color="AAAAAA" w:sz="4" w:space="0"/>
          <w:right w:val="single" w:color="AAAAAA" w:sz="4" w:space="0"/>
          <w:insideH w:val="single" w:color="AAAAAA" w:sz="4" w:space="0"/>
          <w:insideV w:val="single" w:color="AAAAAA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400"/>
        <w:gridCol w:w="2400"/>
        <w:gridCol w:w="620"/>
        <w:gridCol w:w="620"/>
        <w:gridCol w:w="760"/>
        <w:gridCol w:w="4800"/>
      </w:tblGrid>
      <w:tr w14:paraId="3E67D9B4">
        <w:tc>
          <w:tcPr>
            <w:tcW w:w="400" w:type="dxa"/>
            <w:shd w:val="clear" w:color="auto" w:fill="F2F2F2"/>
            <w:vAlign w:val="top"/>
          </w:tcPr>
          <w:p w14:paraId="51CE5475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#</w:t>
            </w:r>
          </w:p>
        </w:tc>
        <w:tc>
          <w:tcPr>
            <w:tcW w:w="2400" w:type="dxa"/>
            <w:shd w:val="clear" w:color="auto" w:fill="F2F2F2"/>
            <w:vAlign w:val="top"/>
          </w:tcPr>
          <w:p w14:paraId="64C7C10B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出处（公司 · 报告 · 章节 · 页）</w:t>
            </w:r>
          </w:p>
        </w:tc>
        <w:tc>
          <w:tcPr>
            <w:tcW w:w="620" w:type="dxa"/>
            <w:shd w:val="clear" w:color="auto" w:fill="F2F2F2"/>
            <w:vAlign w:val="top"/>
          </w:tcPr>
          <w:p w14:paraId="3519445B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类型</w:t>
            </w:r>
          </w:p>
        </w:tc>
        <w:tc>
          <w:tcPr>
            <w:tcW w:w="620" w:type="dxa"/>
            <w:shd w:val="clear" w:color="auto" w:fill="F2F2F2"/>
            <w:vAlign w:val="top"/>
          </w:tcPr>
          <w:p w14:paraId="0394D1BB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单位</w:t>
            </w:r>
          </w:p>
        </w:tc>
        <w:tc>
          <w:tcPr>
            <w:tcW w:w="760" w:type="dxa"/>
            <w:shd w:val="clear" w:color="auto" w:fill="F2F2F2"/>
            <w:vAlign w:val="top"/>
          </w:tcPr>
          <w:p w14:paraId="098F8004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得分</w:t>
            </w:r>
          </w:p>
        </w:tc>
        <w:tc>
          <w:tcPr>
            <w:tcW w:w="4800" w:type="dxa"/>
            <w:shd w:val="clear" w:color="auto" w:fill="F2F2F2"/>
            <w:vAlign w:val="top"/>
          </w:tcPr>
          <w:p w14:paraId="68882A4F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内容摘要</w:t>
            </w:r>
          </w:p>
        </w:tc>
      </w:tr>
      <w:tr w14:paraId="1AC5B180">
        <w:tc>
          <w:tcPr>
            <w:tcW w:w="400" w:type="dxa"/>
            <w:vAlign w:val="top"/>
          </w:tcPr>
          <w:p w14:paraId="6197DA06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1</w:t>
            </w:r>
          </w:p>
        </w:tc>
        <w:tc>
          <w:tcPr>
            <w:tcW w:w="2400" w:type="dxa"/>
            <w:vAlign w:val="top"/>
          </w:tcPr>
          <w:p w14:paraId="3EBE223F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金徽酒 · 2026半年报 · 第八节 财务报告 · 第 146 页</w:t>
            </w:r>
          </w:p>
        </w:tc>
        <w:tc>
          <w:tcPr>
            <w:tcW w:w="620" w:type="dxa"/>
            <w:vAlign w:val="top"/>
          </w:tcPr>
          <w:p w14:paraId="269230B4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3F7C7D9E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无</w:t>
            </w:r>
          </w:p>
        </w:tc>
        <w:tc>
          <w:tcPr>
            <w:tcW w:w="760" w:type="dxa"/>
            <w:vAlign w:val="top"/>
          </w:tcPr>
          <w:p w14:paraId="5D4CB49A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0.03128</w:t>
            </w:r>
          </w:p>
        </w:tc>
        <w:tc>
          <w:tcPr>
            <w:tcW w:w="4800" w:type="dxa"/>
            <w:vAlign w:val="top"/>
          </w:tcPr>
          <w:p w14:paraId="4F5BD1A7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金徽酒 2026半年报 第八节 财务报告 第146页 1．将净利润调节为经营活动现金流量：  经营性应付项目的增加（减少以“-”号填列） | 206,434,352.51: -21</w:t>
            </w:r>
          </w:p>
        </w:tc>
      </w:tr>
      <w:tr w14:paraId="61752FA9">
        <w:tc>
          <w:tcPr>
            <w:tcW w:w="400" w:type="dxa"/>
            <w:vAlign w:val="top"/>
          </w:tcPr>
          <w:p w14:paraId="25BD563B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2</w:t>
            </w:r>
          </w:p>
        </w:tc>
        <w:tc>
          <w:tcPr>
            <w:tcW w:w="2400" w:type="dxa"/>
            <w:vAlign w:val="top"/>
          </w:tcPr>
          <w:p w14:paraId="30B8C6C1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金徽酒 · 2026半年报 · 第八节 财务报告 · 第 51 页</w:t>
            </w:r>
          </w:p>
        </w:tc>
        <w:tc>
          <w:tcPr>
            <w:tcW w:w="620" w:type="dxa"/>
            <w:vAlign w:val="top"/>
          </w:tcPr>
          <w:p w14:paraId="0B0F295F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749CF877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无</w:t>
            </w:r>
          </w:p>
        </w:tc>
        <w:tc>
          <w:tcPr>
            <w:tcW w:w="760" w:type="dxa"/>
            <w:vAlign w:val="top"/>
          </w:tcPr>
          <w:p w14:paraId="644B7EE3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0.02957</w:t>
            </w:r>
          </w:p>
        </w:tc>
        <w:tc>
          <w:tcPr>
            <w:tcW w:w="4800" w:type="dxa"/>
            <w:vAlign w:val="top"/>
          </w:tcPr>
          <w:p w14:paraId="46A143DB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金徽酒 2026半年报 第八节 财务报告 第51页 一、经营活动产生的现金流量：  收到其他与经营活动有关的现金 | 1,044,431,756.09: 1,567,025,852</w:t>
            </w:r>
          </w:p>
        </w:tc>
      </w:tr>
      <w:tr w14:paraId="56D1C2D2">
        <w:tc>
          <w:tcPr>
            <w:tcW w:w="400" w:type="dxa"/>
            <w:vAlign w:val="top"/>
          </w:tcPr>
          <w:p w14:paraId="4D97C29E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3</w:t>
            </w:r>
          </w:p>
        </w:tc>
        <w:tc>
          <w:tcPr>
            <w:tcW w:w="2400" w:type="dxa"/>
            <w:vAlign w:val="top"/>
          </w:tcPr>
          <w:p w14:paraId="7C8F8B21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金徽酒 · 2026半年报 · 第八节 财务报告 · 第 51 页</w:t>
            </w:r>
          </w:p>
        </w:tc>
        <w:tc>
          <w:tcPr>
            <w:tcW w:w="620" w:type="dxa"/>
            <w:vAlign w:val="top"/>
          </w:tcPr>
          <w:p w14:paraId="2373E062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text</w:t>
            </w:r>
          </w:p>
        </w:tc>
        <w:tc>
          <w:tcPr>
            <w:tcW w:w="620" w:type="dxa"/>
            <w:vAlign w:val="top"/>
          </w:tcPr>
          <w:p w14:paraId="2AFAE2CA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无</w:t>
            </w:r>
          </w:p>
        </w:tc>
        <w:tc>
          <w:tcPr>
            <w:tcW w:w="760" w:type="dxa"/>
            <w:vAlign w:val="top"/>
          </w:tcPr>
          <w:p w14:paraId="0262E816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0.02881</w:t>
            </w:r>
          </w:p>
        </w:tc>
        <w:tc>
          <w:tcPr>
            <w:tcW w:w="4800" w:type="dxa"/>
            <w:vAlign w:val="top"/>
          </w:tcPr>
          <w:p w14:paraId="108E4FFC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金徽酒 2026半年报 第八节 财务报告 第51页 51 / 176 单位：元币种：人民币 项目 2026年半年度 2025年半年度 一、经营活动产生的现金流量： 二、投资活动产生</w:t>
            </w:r>
          </w:p>
        </w:tc>
      </w:tr>
      <w:tr w14:paraId="34CEA7E3">
        <w:tc>
          <w:tcPr>
            <w:tcW w:w="400" w:type="dxa"/>
            <w:vAlign w:val="top"/>
          </w:tcPr>
          <w:p w14:paraId="412B60D9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4</w:t>
            </w:r>
          </w:p>
        </w:tc>
        <w:tc>
          <w:tcPr>
            <w:tcW w:w="2400" w:type="dxa"/>
            <w:vAlign w:val="top"/>
          </w:tcPr>
          <w:p w14:paraId="1BBE9C0C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五粮液 · 2026半年报 · 第八节 财务报告 · 第 98 页</w:t>
            </w:r>
          </w:p>
        </w:tc>
        <w:tc>
          <w:tcPr>
            <w:tcW w:w="620" w:type="dxa"/>
            <w:vAlign w:val="top"/>
          </w:tcPr>
          <w:p w14:paraId="52CE3B7A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78B58CB7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7E317145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0.01639</w:t>
            </w:r>
          </w:p>
        </w:tc>
        <w:tc>
          <w:tcPr>
            <w:tcW w:w="4800" w:type="dxa"/>
            <w:vAlign w:val="top"/>
          </w:tcPr>
          <w:p w14:paraId="2C924660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五粮液 2026半年报 第八节 财务报告 第98页 （单位：元） 经营活动产生的现金流量净额: 2．不涉及现金收支的重大投资和筹资活动： 经营活动产生的现金流量净额: 债务转为资本</w:t>
            </w:r>
          </w:p>
        </w:tc>
      </w:tr>
      <w:tr w14:paraId="71BAFED1">
        <w:tc>
          <w:tcPr>
            <w:tcW w:w="400" w:type="dxa"/>
            <w:vAlign w:val="top"/>
          </w:tcPr>
          <w:p w14:paraId="021388BD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5</w:t>
            </w:r>
          </w:p>
        </w:tc>
        <w:tc>
          <w:tcPr>
            <w:tcW w:w="2400" w:type="dxa"/>
            <w:vAlign w:val="top"/>
          </w:tcPr>
          <w:p w14:paraId="5ACC71ED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五粮液 · 2026半年报 · 第二节 公司简介和主要财务指标 · 第 7 页</w:t>
            </w:r>
          </w:p>
        </w:tc>
        <w:tc>
          <w:tcPr>
            <w:tcW w:w="620" w:type="dxa"/>
            <w:vAlign w:val="top"/>
          </w:tcPr>
          <w:p w14:paraId="1CAD861E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7A72E505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无</w:t>
            </w:r>
          </w:p>
        </w:tc>
        <w:tc>
          <w:tcPr>
            <w:tcW w:w="760" w:type="dxa"/>
            <w:vAlign w:val="top"/>
          </w:tcPr>
          <w:p w14:paraId="09AD50BA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0.01613</w:t>
            </w:r>
          </w:p>
        </w:tc>
        <w:tc>
          <w:tcPr>
            <w:tcW w:w="4800" w:type="dxa"/>
            <w:vAlign w:val="top"/>
          </w:tcPr>
          <w:p w14:paraId="0A57C17D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五粮液 2026半年报 第二节 公司简介和主要财务指标 第7页  经营活动产生的现金流量净额（元）: 基本每股收益（元/股） | -2,153,568,792.32: 2.2551</w:t>
            </w:r>
          </w:p>
        </w:tc>
      </w:tr>
      <w:tr w14:paraId="5C5A1DD6">
        <w:tc>
          <w:tcPr>
            <w:tcW w:w="400" w:type="dxa"/>
            <w:vAlign w:val="top"/>
          </w:tcPr>
          <w:p w14:paraId="0C3DBD9A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6</w:t>
            </w:r>
          </w:p>
        </w:tc>
        <w:tc>
          <w:tcPr>
            <w:tcW w:w="2400" w:type="dxa"/>
            <w:vAlign w:val="top"/>
          </w:tcPr>
          <w:p w14:paraId="4A3AC649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口子窖 · 2025年报 · 第三节 管理层讨论与分析 · 第 13 页</w:t>
            </w:r>
          </w:p>
        </w:tc>
        <w:tc>
          <w:tcPr>
            <w:tcW w:w="620" w:type="dxa"/>
            <w:vAlign w:val="top"/>
          </w:tcPr>
          <w:p w14:paraId="216A874D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0CA252F9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60CD63EF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0.01471</w:t>
            </w:r>
          </w:p>
        </w:tc>
        <w:tc>
          <w:tcPr>
            <w:tcW w:w="4800" w:type="dxa"/>
            <w:vAlign w:val="top"/>
          </w:tcPr>
          <w:p w14:paraId="502BE748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口子窖 2025年报 第三节 管理层讨论与分析 第13页 经营活动产生的现金流量净额 （单位：元） 投资活动产生的现金流量净额 | -216,175,036.25: 100,563</w:t>
            </w:r>
          </w:p>
        </w:tc>
      </w:tr>
    </w:tbl>
    <w:p w14:paraId="01B16CC1">
      <w:pPr>
        <w:spacing w:before="0" w:after="0" w:line="300" w:lineRule="auto"/>
      </w:pPr>
    </w:p>
    <w:p w14:paraId="4FB6AE68"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>模型回答</w:t>
      </w:r>
      <w:r>
        <w:rPr>
          <w:rFonts w:ascii="Times New Roman" w:hAnsi="Times New Roman" w:eastAsia="宋体"/>
          <w:sz w:val="21"/>
          <w:szCs w:val="21"/>
        </w:rPr>
        <w:t>（召回 ✓ / 回答 ✗）：</w:t>
      </w:r>
    </w:p>
    <w:p w14:paraId="1C567E56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金徽酒2026年上半年经营活动产生的现金流量净额为 </w:t>
      </w:r>
      <w:r>
        <w:rPr>
          <w:rFonts w:ascii="Times New Roman" w:hAnsi="Times New Roman" w:eastAsia="宋体"/>
          <w:b/>
          <w:color w:val="333333"/>
          <w:sz w:val="19"/>
          <w:szCs w:val="19"/>
        </w:rPr>
        <w:t>195,709,201.66元</w:t>
      </w:r>
      <w:r>
        <w:rPr>
          <w:rFonts w:ascii="Times New Roman" w:hAnsi="Times New Roman" w:eastAsia="宋体"/>
          <w:color w:val="333333"/>
          <w:sz w:val="19"/>
          <w:szCs w:val="19"/>
        </w:rPr>
        <w:t xml:space="preserve"> [2]。</w:t>
      </w:r>
    </w:p>
    <w:p w14:paraId="58C2B4F3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依据：  </w:t>
      </w:r>
    </w:p>
    <w:p w14:paraId="1F294049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- 片段[2]明确列示“经营活动产生的现金流量净额”在“2026年半年度”栏下的数值为 </w:t>
      </w:r>
      <w:r>
        <w:rPr>
          <w:rFonts w:ascii="Times New Roman" w:hAnsi="Times New Roman" w:eastAsia="宋体"/>
          <w:b/>
          <w:color w:val="333333"/>
          <w:sz w:val="19"/>
          <w:szCs w:val="19"/>
        </w:rPr>
        <w:t>195,709,201.66</w:t>
      </w:r>
      <w:r>
        <w:rPr>
          <w:rFonts w:ascii="Times New Roman" w:hAnsi="Times New Roman" w:eastAsia="宋体"/>
          <w:color w:val="333333"/>
          <w:sz w:val="19"/>
          <w:szCs w:val="19"/>
        </w:rPr>
        <w:t xml:space="preserve">，且该表头注明“单位：元 币种：人民币”[3]；  </w:t>
      </w:r>
    </w:p>
    <w:p w14:paraId="6BE853CE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- 片段[1]中同名项目数值（206,434,352.51）与片段[2]不一致，但片段[1]所在表格未标注单位，也未说明是合并报表口径或是否含调整项，而片段[2]位于“第八节 财务报告”第51页主体现金流量表，结构完整、单位明确，应为正式披露的经营活动现金流量净额；  </w:t>
      </w:r>
    </w:p>
    <w:p w14:paraId="6ACA661B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>- 因此采用片段[2]数据。</w:t>
      </w:r>
    </w:p>
    <w:p w14:paraId="3B6BBF2E"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>错在哪</w:t>
      </w:r>
      <w:r>
        <w:rPr>
          <w:rFonts w:ascii="Times New Roman" w:hAnsi="Times New Roman" w:eastAsia="宋体"/>
          <w:sz w:val="21"/>
          <w:szCs w:val="21"/>
        </w:rPr>
        <w:t>：</w:t>
      </w:r>
      <w:r>
        <w:rPr>
          <w:rFonts w:ascii="Times New Roman" w:hAnsi="Times New Roman" w:eastAsia="宋体"/>
          <w:b/>
          <w:sz w:val="21"/>
          <w:szCs w:val="21"/>
        </w:rPr>
        <w:t>生成失败（口径）</w:t>
      </w:r>
      <w:r>
        <w:rPr>
          <w:rFonts w:ascii="Times New Roman" w:hAnsi="Times New Roman" w:eastAsia="宋体"/>
          <w:sz w:val="21"/>
          <w:szCs w:val="21"/>
        </w:rPr>
        <w:t>。检索没问题：含正确数（合并口径 211,867,041.23）的 p49 块就在上下文里，p7/p16/p49 三处互相印证。但 p49 的渲染有伪影——一个数值串进了列名位置（「收到的税费返还 | 1,922,635,320.51: 432,821.14」），模型据此判定该块「格式异常、无法清晰对应本期/上年同期」，转而采信了格式干净的另一块——而那是 p51 的</w:t>
      </w:r>
      <w:r>
        <w:rPr>
          <w:rFonts w:ascii="Times New Roman" w:hAnsi="Times New Roman" w:eastAsia="宋体"/>
          <w:b/>
          <w:sz w:val="21"/>
          <w:szCs w:val="21"/>
        </w:rPr>
        <w:t>母公司现金流量表</w:t>
      </w:r>
      <w:r>
        <w:rPr>
          <w:rFonts w:ascii="Times New Roman" w:hAnsi="Times New Roman" w:eastAsia="宋体"/>
          <w:sz w:val="21"/>
          <w:szCs w:val="21"/>
        </w:rPr>
        <w:t>（195,709,201.66）。错因在表格渲染，不在检索，也不在提示词。</w:t>
      </w:r>
    </w:p>
    <w:p w14:paraId="52B1587C">
      <w:pPr>
        <w:pStyle w:val="4"/>
        <w:spacing w:before="0" w:after="90" w:line="300" w:lineRule="auto"/>
      </w:pPr>
      <w:r>
        <w:t>Q2　单点事实 · 由盈转亏</w:t>
      </w:r>
    </w:p>
    <w:p w14:paraId="0CCDFCCC">
      <w:pPr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6120130" cy="3057525"/>
            <wp:effectExtent l="0" t="0" r="1270" b="15875"/>
            <wp:docPr id="2" name="图片 2" descr="截屏2026-10-04 16.55.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截屏2026-10-04 16.55.5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32D59"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>问题</w:t>
      </w:r>
      <w:r>
        <w:rPr>
          <w:rFonts w:ascii="Times New Roman" w:hAnsi="Times New Roman" w:eastAsia="宋体"/>
          <w:sz w:val="21"/>
          <w:szCs w:val="21"/>
        </w:rPr>
        <w:t>：水井坊2026年上半年归属于上市公司股东的净利润是多少？同比是增是减？</w:t>
      </w:r>
    </w:p>
    <w:p w14:paraId="6ABF36CE"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>标准答案</w:t>
      </w:r>
      <w:r>
        <w:rPr>
          <w:rFonts w:ascii="Times New Roman" w:hAnsi="Times New Roman" w:eastAsia="宋体"/>
          <w:sz w:val="21"/>
          <w:szCs w:val="21"/>
        </w:rPr>
        <w:t>：-6,222,478.74 元（亏损），同比 -105.9%</w:t>
      </w:r>
    </w:p>
    <w:p w14:paraId="469DE077"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>召回了哪些块</w:t>
      </w:r>
      <w:r>
        <w:rPr>
          <w:rFonts w:ascii="Times New Roman" w:hAnsi="Times New Roman" w:eastAsia="宋体"/>
          <w:sz w:val="21"/>
          <w:szCs w:val="21"/>
        </w:rPr>
        <w:t>：共 6 块</w:t>
      </w:r>
    </w:p>
    <w:tbl>
      <w:tblPr>
        <w:tblStyle w:val="6"/>
        <w:tblW w:w="9600" w:type="dxa"/>
        <w:tblInd w:w="0" w:type="dxa"/>
        <w:tblBorders>
          <w:top w:val="single" w:color="AAAAAA" w:sz="4" w:space="0"/>
          <w:left w:val="single" w:color="AAAAAA" w:sz="4" w:space="0"/>
          <w:bottom w:val="single" w:color="AAAAAA" w:sz="4" w:space="0"/>
          <w:right w:val="single" w:color="AAAAAA" w:sz="4" w:space="0"/>
          <w:insideH w:val="single" w:color="AAAAAA" w:sz="4" w:space="0"/>
          <w:insideV w:val="single" w:color="AAAAAA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400"/>
        <w:gridCol w:w="2400"/>
        <w:gridCol w:w="620"/>
        <w:gridCol w:w="620"/>
        <w:gridCol w:w="760"/>
        <w:gridCol w:w="4800"/>
      </w:tblGrid>
      <w:tr w14:paraId="2062164C">
        <w:tc>
          <w:tcPr>
            <w:tcW w:w="400" w:type="dxa"/>
            <w:shd w:val="clear" w:color="auto" w:fill="F2F2F2"/>
            <w:vAlign w:val="top"/>
          </w:tcPr>
          <w:p w14:paraId="04C7A35D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#</w:t>
            </w:r>
          </w:p>
        </w:tc>
        <w:tc>
          <w:tcPr>
            <w:tcW w:w="2400" w:type="dxa"/>
            <w:shd w:val="clear" w:color="auto" w:fill="F2F2F2"/>
            <w:vAlign w:val="top"/>
          </w:tcPr>
          <w:p w14:paraId="35D4CA2E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出处（公司 · 报告 · 章节 · 页）</w:t>
            </w:r>
          </w:p>
        </w:tc>
        <w:tc>
          <w:tcPr>
            <w:tcW w:w="620" w:type="dxa"/>
            <w:shd w:val="clear" w:color="auto" w:fill="F2F2F2"/>
            <w:vAlign w:val="top"/>
          </w:tcPr>
          <w:p w14:paraId="156DE4FE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类型</w:t>
            </w:r>
          </w:p>
        </w:tc>
        <w:tc>
          <w:tcPr>
            <w:tcW w:w="620" w:type="dxa"/>
            <w:shd w:val="clear" w:color="auto" w:fill="F2F2F2"/>
            <w:vAlign w:val="top"/>
          </w:tcPr>
          <w:p w14:paraId="69CD7EAE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单位</w:t>
            </w:r>
          </w:p>
        </w:tc>
        <w:tc>
          <w:tcPr>
            <w:tcW w:w="760" w:type="dxa"/>
            <w:shd w:val="clear" w:color="auto" w:fill="F2F2F2"/>
            <w:vAlign w:val="top"/>
          </w:tcPr>
          <w:p w14:paraId="5B7A7756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得分</w:t>
            </w:r>
          </w:p>
        </w:tc>
        <w:tc>
          <w:tcPr>
            <w:tcW w:w="4800" w:type="dxa"/>
            <w:shd w:val="clear" w:color="auto" w:fill="F2F2F2"/>
            <w:vAlign w:val="top"/>
          </w:tcPr>
          <w:p w14:paraId="12070327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内容摘要</w:t>
            </w:r>
          </w:p>
        </w:tc>
      </w:tr>
      <w:tr w14:paraId="23C82EF4">
        <w:tc>
          <w:tcPr>
            <w:tcW w:w="400" w:type="dxa"/>
            <w:vAlign w:val="top"/>
          </w:tcPr>
          <w:p w14:paraId="1EDFE269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1</w:t>
            </w:r>
          </w:p>
        </w:tc>
        <w:tc>
          <w:tcPr>
            <w:tcW w:w="2400" w:type="dxa"/>
            <w:vAlign w:val="top"/>
          </w:tcPr>
          <w:p w14:paraId="5D98E0AC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水井坊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 w14:paraId="5DED6815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7C0DD5AD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08E61A3B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0.02905</w:t>
            </w:r>
          </w:p>
        </w:tc>
        <w:tc>
          <w:tcPr>
            <w:tcW w:w="4800" w:type="dxa"/>
            <w:vAlign w:val="top"/>
          </w:tcPr>
          <w:p w14:paraId="41150201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水井坊 2026半年报 第二节 公司简介和主要财务指标 第5页 主要会计数据 （单位：元） 营业收入 | 本报告期 （1－6月）: 1,081,744,791.13 | 上年同期:</w:t>
            </w:r>
          </w:p>
        </w:tc>
      </w:tr>
      <w:tr w14:paraId="70992EF8">
        <w:tc>
          <w:tcPr>
            <w:tcW w:w="400" w:type="dxa"/>
            <w:vAlign w:val="top"/>
          </w:tcPr>
          <w:p w14:paraId="657C09C6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2</w:t>
            </w:r>
          </w:p>
        </w:tc>
        <w:tc>
          <w:tcPr>
            <w:tcW w:w="2400" w:type="dxa"/>
            <w:vAlign w:val="top"/>
          </w:tcPr>
          <w:p w14:paraId="07BDE74B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水井坊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 w14:paraId="589FDC80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text</w:t>
            </w:r>
          </w:p>
        </w:tc>
        <w:tc>
          <w:tcPr>
            <w:tcW w:w="620" w:type="dxa"/>
            <w:vAlign w:val="top"/>
          </w:tcPr>
          <w:p w14:paraId="5165546A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无</w:t>
            </w:r>
          </w:p>
        </w:tc>
        <w:tc>
          <w:tcPr>
            <w:tcW w:w="760" w:type="dxa"/>
            <w:vAlign w:val="top"/>
          </w:tcPr>
          <w:p w14:paraId="1C525953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0.02783</w:t>
            </w:r>
          </w:p>
        </w:tc>
        <w:tc>
          <w:tcPr>
            <w:tcW w:w="4800" w:type="dxa"/>
            <w:vAlign w:val="top"/>
          </w:tcPr>
          <w:p w14:paraId="0D0ACC72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水井坊 2026半年报 第二节 公司简介和主要财务指标 第5页 5 / 142 五、公司股票简况 六、其他有关资料 七、公司主要会计数据和财务指标 (一) 主要会计数据 单位：元币</w:t>
            </w:r>
          </w:p>
        </w:tc>
      </w:tr>
      <w:tr w14:paraId="26B4AB3A">
        <w:tc>
          <w:tcPr>
            <w:tcW w:w="400" w:type="dxa"/>
            <w:vAlign w:val="top"/>
          </w:tcPr>
          <w:p w14:paraId="253D0C5B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3</w:t>
            </w:r>
          </w:p>
        </w:tc>
        <w:tc>
          <w:tcPr>
            <w:tcW w:w="2400" w:type="dxa"/>
            <w:vAlign w:val="top"/>
          </w:tcPr>
          <w:p w14:paraId="27F1BA8C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水井坊 · 2025年报 · 第二节 公司简介和主要财务指标 · 第 6 页</w:t>
            </w:r>
          </w:p>
        </w:tc>
        <w:tc>
          <w:tcPr>
            <w:tcW w:w="620" w:type="dxa"/>
            <w:vAlign w:val="top"/>
          </w:tcPr>
          <w:p w14:paraId="7D1CEA8B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63EC1541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5667259B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0.01639</w:t>
            </w:r>
          </w:p>
        </w:tc>
        <w:tc>
          <w:tcPr>
            <w:tcW w:w="4800" w:type="dxa"/>
            <w:vAlign w:val="top"/>
          </w:tcPr>
          <w:p w14:paraId="7218022A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水井坊 2025年报 第二节 公司简介和主要财务指标 第6页 主要会计数据 （单位：元） 营业收入 | 2025年: 3,037,761,624.63 | 2024年: 5,216</w:t>
            </w:r>
          </w:p>
        </w:tc>
      </w:tr>
      <w:tr w14:paraId="671A2379">
        <w:tc>
          <w:tcPr>
            <w:tcW w:w="400" w:type="dxa"/>
            <w:vAlign w:val="top"/>
          </w:tcPr>
          <w:p w14:paraId="39B63F9C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4</w:t>
            </w:r>
          </w:p>
        </w:tc>
        <w:tc>
          <w:tcPr>
            <w:tcW w:w="2400" w:type="dxa"/>
            <w:vAlign w:val="top"/>
          </w:tcPr>
          <w:p w14:paraId="6283D033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山西汾酒 · 2025年报 · 第二节 公司简介和主要财务指标 · 第 5 页</w:t>
            </w:r>
          </w:p>
        </w:tc>
        <w:tc>
          <w:tcPr>
            <w:tcW w:w="620" w:type="dxa"/>
            <w:vAlign w:val="top"/>
          </w:tcPr>
          <w:p w14:paraId="65E55B92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6F470E28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02017007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0.01562</w:t>
            </w:r>
          </w:p>
        </w:tc>
        <w:tc>
          <w:tcPr>
            <w:tcW w:w="4800" w:type="dxa"/>
            <w:vAlign w:val="top"/>
          </w:tcPr>
          <w:p w14:paraId="5A10B3E9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山西汾酒 2025年报 第二节 公司简介和主要财务指标 第5页 单位：元 （单位：元） 营业收入 | 2025年: 38,718,257,657.74 | 2024年: 36,01</w:t>
            </w:r>
          </w:p>
        </w:tc>
      </w:tr>
      <w:tr w14:paraId="5C51E017">
        <w:tc>
          <w:tcPr>
            <w:tcW w:w="400" w:type="dxa"/>
            <w:vAlign w:val="top"/>
          </w:tcPr>
          <w:p w14:paraId="736C2AF7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5</w:t>
            </w:r>
          </w:p>
        </w:tc>
        <w:tc>
          <w:tcPr>
            <w:tcW w:w="2400" w:type="dxa"/>
            <w:vAlign w:val="top"/>
          </w:tcPr>
          <w:p w14:paraId="5908371D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舍得酒业 · 2025年报 · 第二节 公司简介和主要财务指标 · 第 7 页</w:t>
            </w:r>
          </w:p>
        </w:tc>
        <w:tc>
          <w:tcPr>
            <w:tcW w:w="620" w:type="dxa"/>
            <w:vAlign w:val="top"/>
          </w:tcPr>
          <w:p w14:paraId="0FFE5B8E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6B4DF5DA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无</w:t>
            </w:r>
          </w:p>
        </w:tc>
        <w:tc>
          <w:tcPr>
            <w:tcW w:w="760" w:type="dxa"/>
            <w:vAlign w:val="top"/>
          </w:tcPr>
          <w:p w14:paraId="299DBAD2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0.01538</w:t>
            </w:r>
          </w:p>
        </w:tc>
        <w:tc>
          <w:tcPr>
            <w:tcW w:w="4800" w:type="dxa"/>
            <w:vAlign w:val="top"/>
          </w:tcPr>
          <w:p w14:paraId="2FF2DA57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舍得酒业 2025年报 第二节 公司简介和主要财务指标 第7页 主要会计数据  营业收入 | 2025年: 4,419,218,512.51 | 2024年: 5,357,069,</w:t>
            </w:r>
          </w:p>
        </w:tc>
      </w:tr>
      <w:tr w14:paraId="02B4D7F7">
        <w:tc>
          <w:tcPr>
            <w:tcW w:w="400" w:type="dxa"/>
            <w:vAlign w:val="top"/>
          </w:tcPr>
          <w:p w14:paraId="1C6CD005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6</w:t>
            </w:r>
          </w:p>
        </w:tc>
        <w:tc>
          <w:tcPr>
            <w:tcW w:w="2400" w:type="dxa"/>
            <w:vAlign w:val="top"/>
          </w:tcPr>
          <w:p w14:paraId="33486B15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今世缘 · 2025年报 · 第二节 公司简介和主要财务指标 · 第 5 页</w:t>
            </w:r>
          </w:p>
        </w:tc>
        <w:tc>
          <w:tcPr>
            <w:tcW w:w="620" w:type="dxa"/>
            <w:vAlign w:val="top"/>
          </w:tcPr>
          <w:p w14:paraId="4DB72DC9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40436A0B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46FC1E46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0.01515</w:t>
            </w:r>
          </w:p>
        </w:tc>
        <w:tc>
          <w:tcPr>
            <w:tcW w:w="4800" w:type="dxa"/>
            <w:vAlign w:val="top"/>
          </w:tcPr>
          <w:p w14:paraId="72B4380E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今世缘 2025年报 第二节 公司简介和主要财务指标 第5页 主要会计数据 （单位：元） 营业收入 | 2025年: 10,180,698,281.27 | 2024年: 11,5</w:t>
            </w:r>
          </w:p>
        </w:tc>
      </w:tr>
    </w:tbl>
    <w:p w14:paraId="6EDBF58B">
      <w:pPr>
        <w:spacing w:before="0" w:after="0" w:line="300" w:lineRule="auto"/>
      </w:pPr>
    </w:p>
    <w:p w14:paraId="0A2708FA"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>模型回答</w:t>
      </w:r>
      <w:r>
        <w:rPr>
          <w:rFonts w:ascii="Times New Roman" w:hAnsi="Times New Roman" w:eastAsia="宋体"/>
          <w:sz w:val="21"/>
          <w:szCs w:val="21"/>
        </w:rPr>
        <w:t>（召回 ✓ / 回答 ✓）：</w:t>
      </w:r>
    </w:p>
    <w:p w14:paraId="0152493C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水井坊2026年上半年归属于上市公司股东的净利润为 </w:t>
      </w:r>
      <w:r>
        <w:rPr>
          <w:rFonts w:ascii="Times New Roman" w:hAnsi="Times New Roman" w:eastAsia="宋体"/>
          <w:b/>
          <w:color w:val="333333"/>
          <w:sz w:val="19"/>
          <w:szCs w:val="19"/>
        </w:rPr>
        <w:t>-6,222,478.74元</w:t>
      </w:r>
      <w:r>
        <w:rPr>
          <w:rFonts w:ascii="Times New Roman" w:hAnsi="Times New Roman" w:eastAsia="宋体"/>
          <w:color w:val="333333"/>
          <w:sz w:val="19"/>
          <w:szCs w:val="19"/>
        </w:rPr>
        <w:t xml:space="preserve"> [1]，同比</w:t>
      </w:r>
      <w:r>
        <w:rPr>
          <w:rFonts w:ascii="Times New Roman" w:hAnsi="Times New Roman" w:eastAsia="宋体"/>
          <w:b/>
          <w:color w:val="333333"/>
          <w:sz w:val="19"/>
          <w:szCs w:val="19"/>
        </w:rPr>
        <w:t>减少105.9%</w:t>
      </w:r>
      <w:r>
        <w:rPr>
          <w:rFonts w:ascii="Times New Roman" w:hAnsi="Times New Roman" w:eastAsia="宋体"/>
          <w:color w:val="333333"/>
          <w:sz w:val="19"/>
          <w:szCs w:val="19"/>
        </w:rPr>
        <w:t>（即由上年同期的105,408,282.55元转为亏损）[1]。</w:t>
      </w:r>
    </w:p>
    <w:p w14:paraId="3597E9A8"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>错在哪</w:t>
      </w:r>
      <w:r>
        <w:rPr>
          <w:rFonts w:ascii="Times New Roman" w:hAnsi="Times New Roman" w:eastAsia="宋体"/>
          <w:sz w:val="21"/>
          <w:szCs w:val="21"/>
        </w:rPr>
        <w:t>：答对。由盈转亏、负号、同比降幅全部正确。</w:t>
      </w:r>
    </w:p>
    <w:p w14:paraId="69091C78">
      <w:pPr>
        <w:pStyle w:val="4"/>
        <w:spacing w:before="0" w:after="90" w:line="300" w:lineRule="auto"/>
      </w:pPr>
      <w:r>
        <w:t>Q3　坏表题 · 换路径取数</w:t>
      </w:r>
    </w:p>
    <w:p w14:paraId="2A58CA95">
      <w:pPr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6120130" cy="3057525"/>
            <wp:effectExtent l="0" t="0" r="1270" b="15875"/>
            <wp:docPr id="3" name="图片 3" descr="截屏2026-10-04 16.56.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截屏2026-10-04 16.56.3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C2D05"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>问题</w:t>
      </w:r>
      <w:r>
        <w:rPr>
          <w:rFonts w:ascii="Times New Roman" w:hAnsi="Times New Roman" w:eastAsia="宋体"/>
          <w:sz w:val="21"/>
          <w:szCs w:val="21"/>
        </w:rPr>
        <w:t>：五粮液2026年上半年营业收入是多少？同比增减多少？</w:t>
      </w:r>
    </w:p>
    <w:p w14:paraId="49C6F516"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>标准答案</w:t>
      </w:r>
      <w:r>
        <w:rPr>
          <w:rFonts w:ascii="Times New Roman" w:hAnsi="Times New Roman" w:eastAsia="宋体"/>
          <w:sz w:val="21"/>
          <w:szCs w:val="21"/>
        </w:rPr>
        <w:t>：28,416,674,541.77 元（约 284.17 亿），同比 +20.87%</w:t>
      </w:r>
    </w:p>
    <w:p w14:paraId="0A759038">
      <w:pPr>
        <w:spacing w:before="0" w:after="90" w:line="300" w:lineRule="auto"/>
      </w:pPr>
      <w:r>
        <w:rPr>
          <w:rFonts w:ascii="Times New Roman" w:hAnsi="Times New Roman" w:eastAsia="宋体"/>
          <w:b/>
          <w:color w:val="666666"/>
          <w:sz w:val="18"/>
          <w:szCs w:val="18"/>
        </w:rPr>
        <w:t>出题意图</w:t>
      </w:r>
      <w:r>
        <w:rPr>
          <w:rFonts w:ascii="Times New Roman" w:hAnsi="Times New Roman" w:eastAsia="宋体"/>
          <w:color w:val="666666"/>
          <w:sz w:val="18"/>
          <w:szCs w:val="18"/>
        </w:rPr>
        <w:t>：p7「主要会计数据」渲染错位（表头行选错 + 列整体串位），营业收入压根没出现在锚点块里；但 p12「营业收入构成」有正确的本报告期金额，考的是能不能从别的块里把它捞出来。</w:t>
      </w:r>
    </w:p>
    <w:p w14:paraId="4E7D62F1"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>召回了哪些块</w:t>
      </w:r>
      <w:r>
        <w:rPr>
          <w:rFonts w:ascii="Times New Roman" w:hAnsi="Times New Roman" w:eastAsia="宋体"/>
          <w:sz w:val="21"/>
          <w:szCs w:val="21"/>
        </w:rPr>
        <w:t>：共 6 块</w:t>
      </w:r>
    </w:p>
    <w:tbl>
      <w:tblPr>
        <w:tblStyle w:val="6"/>
        <w:tblW w:w="9600" w:type="dxa"/>
        <w:tblInd w:w="0" w:type="dxa"/>
        <w:tblBorders>
          <w:top w:val="single" w:color="AAAAAA" w:sz="4" w:space="0"/>
          <w:left w:val="single" w:color="AAAAAA" w:sz="4" w:space="0"/>
          <w:bottom w:val="single" w:color="AAAAAA" w:sz="4" w:space="0"/>
          <w:right w:val="single" w:color="AAAAAA" w:sz="4" w:space="0"/>
          <w:insideH w:val="single" w:color="AAAAAA" w:sz="4" w:space="0"/>
          <w:insideV w:val="single" w:color="AAAAAA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400"/>
        <w:gridCol w:w="2400"/>
        <w:gridCol w:w="620"/>
        <w:gridCol w:w="620"/>
        <w:gridCol w:w="760"/>
        <w:gridCol w:w="4800"/>
      </w:tblGrid>
      <w:tr w14:paraId="145A6F43">
        <w:tc>
          <w:tcPr>
            <w:tcW w:w="400" w:type="dxa"/>
            <w:shd w:val="clear" w:color="auto" w:fill="F2F2F2"/>
            <w:vAlign w:val="top"/>
          </w:tcPr>
          <w:p w14:paraId="3BDCFE1B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#</w:t>
            </w:r>
          </w:p>
        </w:tc>
        <w:tc>
          <w:tcPr>
            <w:tcW w:w="2400" w:type="dxa"/>
            <w:shd w:val="clear" w:color="auto" w:fill="F2F2F2"/>
            <w:vAlign w:val="top"/>
          </w:tcPr>
          <w:p w14:paraId="26280CE2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出处（公司 · 报告 · 章节 · 页）</w:t>
            </w:r>
          </w:p>
        </w:tc>
        <w:tc>
          <w:tcPr>
            <w:tcW w:w="620" w:type="dxa"/>
            <w:shd w:val="clear" w:color="auto" w:fill="F2F2F2"/>
            <w:vAlign w:val="top"/>
          </w:tcPr>
          <w:p w14:paraId="5E3CB378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类型</w:t>
            </w:r>
          </w:p>
        </w:tc>
        <w:tc>
          <w:tcPr>
            <w:tcW w:w="620" w:type="dxa"/>
            <w:shd w:val="clear" w:color="auto" w:fill="F2F2F2"/>
            <w:vAlign w:val="top"/>
          </w:tcPr>
          <w:p w14:paraId="31EEDD1F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单位</w:t>
            </w:r>
          </w:p>
        </w:tc>
        <w:tc>
          <w:tcPr>
            <w:tcW w:w="760" w:type="dxa"/>
            <w:shd w:val="clear" w:color="auto" w:fill="F2F2F2"/>
            <w:vAlign w:val="top"/>
          </w:tcPr>
          <w:p w14:paraId="121D516F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得分</w:t>
            </w:r>
          </w:p>
        </w:tc>
        <w:tc>
          <w:tcPr>
            <w:tcW w:w="4800" w:type="dxa"/>
            <w:shd w:val="clear" w:color="auto" w:fill="F2F2F2"/>
            <w:vAlign w:val="top"/>
          </w:tcPr>
          <w:p w14:paraId="09AFBC9A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内容摘要</w:t>
            </w:r>
          </w:p>
        </w:tc>
      </w:tr>
      <w:tr w14:paraId="5CF32A35">
        <w:tc>
          <w:tcPr>
            <w:tcW w:w="400" w:type="dxa"/>
            <w:vAlign w:val="top"/>
          </w:tcPr>
          <w:p w14:paraId="0132DDE4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1</w:t>
            </w:r>
          </w:p>
        </w:tc>
        <w:tc>
          <w:tcPr>
            <w:tcW w:w="2400" w:type="dxa"/>
            <w:vAlign w:val="top"/>
          </w:tcPr>
          <w:p w14:paraId="4E0F090C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五粮液 · 2026半年报 · 第三节 管理层讨论与分析 · 第 12 页</w:t>
            </w:r>
          </w:p>
        </w:tc>
        <w:tc>
          <w:tcPr>
            <w:tcW w:w="620" w:type="dxa"/>
            <w:vAlign w:val="top"/>
          </w:tcPr>
          <w:p w14:paraId="6EE8B827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4CD1CB2F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6C80D83E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0.02711</w:t>
            </w:r>
          </w:p>
        </w:tc>
        <w:tc>
          <w:tcPr>
            <w:tcW w:w="4800" w:type="dxa"/>
            <w:vAlign w:val="top"/>
          </w:tcPr>
          <w:p w14:paraId="3520B4DC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五粮液 2026半年报 第三节 管理层讨论与分析 第12页 （单位：元） 本报告期: 金额 | 本报告期: 占营业收入 | 本报告期: 金额 | 上年同期: 占营业收入 本报告期:</w:t>
            </w:r>
          </w:p>
        </w:tc>
      </w:tr>
      <w:tr w14:paraId="5B879619">
        <w:tc>
          <w:tcPr>
            <w:tcW w:w="400" w:type="dxa"/>
            <w:vAlign w:val="top"/>
          </w:tcPr>
          <w:p w14:paraId="62B8F900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2</w:t>
            </w:r>
          </w:p>
        </w:tc>
        <w:tc>
          <w:tcPr>
            <w:tcW w:w="2400" w:type="dxa"/>
            <w:vAlign w:val="top"/>
          </w:tcPr>
          <w:p w14:paraId="31B02F5C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五粮液 · 2026半年报 · 第八节 财务报告 · 第 38 页</w:t>
            </w:r>
          </w:p>
        </w:tc>
        <w:tc>
          <w:tcPr>
            <w:tcW w:w="620" w:type="dxa"/>
            <w:vAlign w:val="top"/>
          </w:tcPr>
          <w:p w14:paraId="4C467573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4FCB57F3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15308A12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0.01639</w:t>
            </w:r>
          </w:p>
        </w:tc>
        <w:tc>
          <w:tcPr>
            <w:tcW w:w="4800" w:type="dxa"/>
            <w:vAlign w:val="top"/>
          </w:tcPr>
          <w:p w14:paraId="39358434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五粮液 2026半年报 第八节 财务报告 第38页 项目 （单位：元） 一、营业总收入 | 2026 年半年度: 28,416,674,541.77 | 2025 年半年度: 23</w:t>
            </w:r>
          </w:p>
        </w:tc>
      </w:tr>
      <w:tr w14:paraId="19B902BD">
        <w:tc>
          <w:tcPr>
            <w:tcW w:w="400" w:type="dxa"/>
            <w:vAlign w:val="top"/>
          </w:tcPr>
          <w:p w14:paraId="0A76CDDC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3</w:t>
            </w:r>
          </w:p>
        </w:tc>
        <w:tc>
          <w:tcPr>
            <w:tcW w:w="2400" w:type="dxa"/>
            <w:vAlign w:val="top"/>
          </w:tcPr>
          <w:p w14:paraId="3FC48A8F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洋河股份 · 2026半年报 · 第三节 管理层讨论与分析 · 第 10 页</w:t>
            </w:r>
          </w:p>
        </w:tc>
        <w:tc>
          <w:tcPr>
            <w:tcW w:w="620" w:type="dxa"/>
            <w:vAlign w:val="top"/>
          </w:tcPr>
          <w:p w14:paraId="4BFE69B6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2C4F2123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无</w:t>
            </w:r>
          </w:p>
        </w:tc>
        <w:tc>
          <w:tcPr>
            <w:tcW w:w="760" w:type="dxa"/>
            <w:vAlign w:val="top"/>
          </w:tcPr>
          <w:p w14:paraId="66A9E477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0.01639</w:t>
            </w:r>
          </w:p>
        </w:tc>
        <w:tc>
          <w:tcPr>
            <w:tcW w:w="4800" w:type="dxa"/>
            <w:vAlign w:val="top"/>
          </w:tcPr>
          <w:p w14:paraId="246CE96A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洋河股份 2026半年报 第三节 管理层讨论与分析 第10页 各类产品收入情况如下：  营业收入: 2026 年上半年 | 营业收入: 同比增减 中高档酒 | 营业收入: 9,07</w:t>
            </w:r>
          </w:p>
        </w:tc>
      </w:tr>
      <w:tr w14:paraId="11438461">
        <w:tc>
          <w:tcPr>
            <w:tcW w:w="400" w:type="dxa"/>
            <w:vAlign w:val="top"/>
          </w:tcPr>
          <w:p w14:paraId="705F8E87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4</w:t>
            </w:r>
          </w:p>
        </w:tc>
        <w:tc>
          <w:tcPr>
            <w:tcW w:w="2400" w:type="dxa"/>
            <w:vAlign w:val="top"/>
          </w:tcPr>
          <w:p w14:paraId="75D23F07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五粮液 · 2026半年报 · 第八节 财务报告 · 第 40 页</w:t>
            </w:r>
          </w:p>
        </w:tc>
        <w:tc>
          <w:tcPr>
            <w:tcW w:w="620" w:type="dxa"/>
            <w:vAlign w:val="top"/>
          </w:tcPr>
          <w:p w14:paraId="1C5F78C5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2D139628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6D86350F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0.01613</w:t>
            </w:r>
          </w:p>
        </w:tc>
        <w:tc>
          <w:tcPr>
            <w:tcW w:w="4800" w:type="dxa"/>
            <w:vAlign w:val="top"/>
          </w:tcPr>
          <w:p w14:paraId="6A14F424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五粮液 2026半年报 第八节 财务报告 第40页 （单位：元） 一、营业收入 减：营业成本 税金及附加 | 项目: 331,460.75 | 2026 年半年度: 334,545</w:t>
            </w:r>
          </w:p>
        </w:tc>
      </w:tr>
      <w:tr w14:paraId="16AF4C3C">
        <w:tc>
          <w:tcPr>
            <w:tcW w:w="400" w:type="dxa"/>
            <w:vAlign w:val="top"/>
          </w:tcPr>
          <w:p w14:paraId="435CDD5D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5</w:t>
            </w:r>
          </w:p>
        </w:tc>
        <w:tc>
          <w:tcPr>
            <w:tcW w:w="2400" w:type="dxa"/>
            <w:vAlign w:val="top"/>
          </w:tcPr>
          <w:p w14:paraId="1FEDC366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洋河股份 · 2026半年报 · 第三节 管理层讨论与分析 · 第 11 页</w:t>
            </w:r>
          </w:p>
        </w:tc>
        <w:tc>
          <w:tcPr>
            <w:tcW w:w="620" w:type="dxa"/>
            <w:vAlign w:val="top"/>
          </w:tcPr>
          <w:p w14:paraId="011D2A6B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696A4C47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1810223C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0.01613</w:t>
            </w:r>
          </w:p>
        </w:tc>
        <w:tc>
          <w:tcPr>
            <w:tcW w:w="4800" w:type="dxa"/>
            <w:vAlign w:val="top"/>
          </w:tcPr>
          <w:p w14:paraId="54CC87AF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洋河股份 2026半年报 第三节 管理层讨论与分析 第11页 单位：元 （单位：元） 2026 年上半年: 金额 | 2026 年上半年: 占营业成本比重 | 2025 年上半年:</w:t>
            </w:r>
          </w:p>
        </w:tc>
      </w:tr>
      <w:tr w14:paraId="5157C4F5">
        <w:tc>
          <w:tcPr>
            <w:tcW w:w="400" w:type="dxa"/>
            <w:vAlign w:val="top"/>
          </w:tcPr>
          <w:p w14:paraId="011EC3F7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6</w:t>
            </w:r>
          </w:p>
        </w:tc>
        <w:tc>
          <w:tcPr>
            <w:tcW w:w="2400" w:type="dxa"/>
            <w:vAlign w:val="top"/>
          </w:tcPr>
          <w:p w14:paraId="38F87358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洋河股份 · 2026半年报 · 第三节 管理层讨论与分析 · 第 11 页</w:t>
            </w:r>
          </w:p>
        </w:tc>
        <w:tc>
          <w:tcPr>
            <w:tcW w:w="620" w:type="dxa"/>
            <w:vAlign w:val="top"/>
          </w:tcPr>
          <w:p w14:paraId="263FF9A2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4F3812C9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无</w:t>
            </w:r>
          </w:p>
        </w:tc>
        <w:tc>
          <w:tcPr>
            <w:tcW w:w="760" w:type="dxa"/>
            <w:vAlign w:val="top"/>
          </w:tcPr>
          <w:p w14:paraId="678F4D94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0.01587</w:t>
            </w:r>
          </w:p>
        </w:tc>
        <w:tc>
          <w:tcPr>
            <w:tcW w:w="4800" w:type="dxa"/>
            <w:vAlign w:val="top"/>
          </w:tcPr>
          <w:p w14:paraId="61BF3D3D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洋河股份 2026半年报 第三节 管理层讨论与分析 第11页 产品类别  白酒 | 项目: 销售量 | 单位: 吨 | 2026 年上半年: 53,670.57 | 2025 年上</w:t>
            </w:r>
          </w:p>
        </w:tc>
      </w:tr>
    </w:tbl>
    <w:p w14:paraId="532F1CD4">
      <w:pPr>
        <w:spacing w:before="0" w:after="0" w:line="300" w:lineRule="auto"/>
      </w:pPr>
    </w:p>
    <w:p w14:paraId="55039712"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>模型回答</w:t>
      </w:r>
      <w:r>
        <w:rPr>
          <w:rFonts w:ascii="Times New Roman" w:hAnsi="Times New Roman" w:eastAsia="宋体"/>
          <w:sz w:val="21"/>
          <w:szCs w:val="21"/>
        </w:rPr>
        <w:t>（召回 ✓ / 回答 ✓）：</w:t>
      </w:r>
    </w:p>
    <w:p w14:paraId="165444C5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五粮液2026年上半年营业收入为 </w:t>
      </w:r>
      <w:r>
        <w:rPr>
          <w:rFonts w:ascii="Times New Roman" w:hAnsi="Times New Roman" w:eastAsia="宋体"/>
          <w:b/>
          <w:color w:val="333333"/>
          <w:sz w:val="19"/>
          <w:szCs w:val="19"/>
        </w:rPr>
        <w:t>28,416,674,541.77元</w:t>
      </w:r>
      <w:r>
        <w:rPr>
          <w:rFonts w:ascii="Times New Roman" w:hAnsi="Times New Roman" w:eastAsia="宋体"/>
          <w:color w:val="333333"/>
          <w:sz w:val="19"/>
          <w:szCs w:val="19"/>
        </w:rPr>
        <w:t xml:space="preserve">，同比增减 </w:t>
      </w:r>
      <w:r>
        <w:rPr>
          <w:rFonts w:ascii="Times New Roman" w:hAnsi="Times New Roman" w:eastAsia="宋体"/>
          <w:b/>
          <w:color w:val="333333"/>
          <w:sz w:val="19"/>
          <w:szCs w:val="19"/>
        </w:rPr>
        <w:t>+20.87%</w:t>
      </w:r>
      <w:r>
        <w:rPr>
          <w:rFonts w:ascii="Times New Roman" w:hAnsi="Times New Roman" w:eastAsia="宋体"/>
          <w:color w:val="333333"/>
          <w:sz w:val="19"/>
          <w:szCs w:val="19"/>
        </w:rPr>
        <w:t>。</w:t>
      </w:r>
    </w:p>
    <w:p w14:paraId="7598CC52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依据：  </w:t>
      </w:r>
    </w:p>
    <w:p w14:paraId="0146CA7F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- 营业收入金额来自片段[1]“本报告期: 28,416,674,541.77”（单位：元）[1]，以及片段[2]“一、营业总收入 | 2026 年半年度: 28,416,674,541.77”（单位：元）[2]，二者一致；  </w:t>
      </w:r>
    </w:p>
    <w:p w14:paraId="0103310E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>- 同比增减率20.87%直接来自片段[1]中“制造业”行末列“同比增减: 20.87%”，该行对应营业收入总额（制造业即公司主营业务，且占比100%）[1]；片段[2]中营业收入2026年半年度/2025年半年度数值亦支持该增长率计算：(28,416,674,541.77 − 23,509,972,048.65) ÷ 23,509,972,048.65 ≈ 20.87%[2]。</w:t>
      </w:r>
    </w:p>
    <w:p w14:paraId="002587E3"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>错在哪</w:t>
      </w:r>
      <w:r>
        <w:rPr>
          <w:rFonts w:ascii="Times New Roman" w:hAnsi="Times New Roman" w:eastAsia="宋体"/>
          <w:sz w:val="21"/>
          <w:szCs w:val="21"/>
        </w:rPr>
        <w:t>：答对，且正是本题想考的「换路径取数」：避开了渲染错位的 p7 主表，从 p12「营业收入构成」取到 284.17 亿，还自己验算了 20.87% 与两个绝对值变动一致。</w:t>
      </w:r>
    </w:p>
    <w:p w14:paraId="40DCC806">
      <w:pPr>
        <w:pStyle w:val="4"/>
        <w:spacing w:before="0" w:after="90" w:line="300" w:lineRule="auto"/>
      </w:pPr>
      <w:r>
        <w:t>Q4　口径题 · 归母 vs 扣非</w:t>
      </w:r>
    </w:p>
    <w:p w14:paraId="5CC06A0D">
      <w:pPr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6120130" cy="3057525"/>
            <wp:effectExtent l="0" t="0" r="1270" b="15875"/>
            <wp:docPr id="4" name="图片 4" descr="截屏2026-10-04 16.56.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截屏2026-10-04 16.56.5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5CCF3"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>问题</w:t>
      </w:r>
      <w:r>
        <w:rPr>
          <w:rFonts w:ascii="Times New Roman" w:hAnsi="Times New Roman" w:eastAsia="宋体"/>
          <w:sz w:val="21"/>
          <w:szCs w:val="21"/>
        </w:rPr>
        <w:t>：泸州老窖2026年上半年归属于上市公司股东的净利润是多少？</w:t>
      </w:r>
    </w:p>
    <w:p w14:paraId="49E016A3"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>标准答案</w:t>
      </w:r>
      <w:r>
        <w:rPr>
          <w:rFonts w:ascii="Times New Roman" w:hAnsi="Times New Roman" w:eastAsia="宋体"/>
          <w:sz w:val="21"/>
          <w:szCs w:val="21"/>
        </w:rPr>
        <w:t>：4,339,264,086.33 元（约 43.39 亿）</w:t>
      </w:r>
    </w:p>
    <w:p w14:paraId="0549C17B">
      <w:pPr>
        <w:spacing w:before="0" w:after="90" w:line="300" w:lineRule="auto"/>
      </w:pPr>
      <w:r>
        <w:rPr>
          <w:rFonts w:ascii="Times New Roman" w:hAnsi="Times New Roman" w:eastAsia="宋体"/>
          <w:b/>
          <w:color w:val="666666"/>
          <w:sz w:val="18"/>
          <w:szCs w:val="18"/>
        </w:rPr>
        <w:t>出题意图</w:t>
      </w:r>
      <w:r>
        <w:rPr>
          <w:rFonts w:ascii="Times New Roman" w:hAnsi="Times New Roman" w:eastAsia="宋体"/>
          <w:color w:val="666666"/>
          <w:sz w:val="18"/>
          <w:szCs w:val="18"/>
        </w:rPr>
        <w:t>：扣非归母是 4,291,450,847.49，与归母只差 1.1%，回答里出现它（或 42.91亿）就是口径答错。</w:t>
      </w:r>
    </w:p>
    <w:p w14:paraId="6FF9542E"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>召回了哪些块</w:t>
      </w:r>
      <w:r>
        <w:rPr>
          <w:rFonts w:ascii="Times New Roman" w:hAnsi="Times New Roman" w:eastAsia="宋体"/>
          <w:sz w:val="21"/>
          <w:szCs w:val="21"/>
        </w:rPr>
        <w:t>：共 6 块</w:t>
      </w:r>
    </w:p>
    <w:tbl>
      <w:tblPr>
        <w:tblStyle w:val="6"/>
        <w:tblW w:w="9600" w:type="dxa"/>
        <w:tblInd w:w="0" w:type="dxa"/>
        <w:tblBorders>
          <w:top w:val="single" w:color="AAAAAA" w:sz="4" w:space="0"/>
          <w:left w:val="single" w:color="AAAAAA" w:sz="4" w:space="0"/>
          <w:bottom w:val="single" w:color="AAAAAA" w:sz="4" w:space="0"/>
          <w:right w:val="single" w:color="AAAAAA" w:sz="4" w:space="0"/>
          <w:insideH w:val="single" w:color="AAAAAA" w:sz="4" w:space="0"/>
          <w:insideV w:val="single" w:color="AAAAAA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400"/>
        <w:gridCol w:w="2400"/>
        <w:gridCol w:w="620"/>
        <w:gridCol w:w="620"/>
        <w:gridCol w:w="760"/>
        <w:gridCol w:w="4800"/>
      </w:tblGrid>
      <w:tr w14:paraId="6D0F5958">
        <w:tc>
          <w:tcPr>
            <w:tcW w:w="400" w:type="dxa"/>
            <w:shd w:val="clear" w:color="auto" w:fill="F2F2F2"/>
            <w:vAlign w:val="top"/>
          </w:tcPr>
          <w:p w14:paraId="60725726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#</w:t>
            </w:r>
          </w:p>
        </w:tc>
        <w:tc>
          <w:tcPr>
            <w:tcW w:w="2400" w:type="dxa"/>
            <w:shd w:val="clear" w:color="auto" w:fill="F2F2F2"/>
            <w:vAlign w:val="top"/>
          </w:tcPr>
          <w:p w14:paraId="071893BA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出处（公司 · 报告 · 章节 · 页）</w:t>
            </w:r>
          </w:p>
        </w:tc>
        <w:tc>
          <w:tcPr>
            <w:tcW w:w="620" w:type="dxa"/>
            <w:shd w:val="clear" w:color="auto" w:fill="F2F2F2"/>
            <w:vAlign w:val="top"/>
          </w:tcPr>
          <w:p w14:paraId="7C4544CF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类型</w:t>
            </w:r>
          </w:p>
        </w:tc>
        <w:tc>
          <w:tcPr>
            <w:tcW w:w="620" w:type="dxa"/>
            <w:shd w:val="clear" w:color="auto" w:fill="F2F2F2"/>
            <w:vAlign w:val="top"/>
          </w:tcPr>
          <w:p w14:paraId="001F142F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单位</w:t>
            </w:r>
          </w:p>
        </w:tc>
        <w:tc>
          <w:tcPr>
            <w:tcW w:w="760" w:type="dxa"/>
            <w:shd w:val="clear" w:color="auto" w:fill="F2F2F2"/>
            <w:vAlign w:val="top"/>
          </w:tcPr>
          <w:p w14:paraId="2B1B409A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得分</w:t>
            </w:r>
          </w:p>
        </w:tc>
        <w:tc>
          <w:tcPr>
            <w:tcW w:w="4800" w:type="dxa"/>
            <w:shd w:val="clear" w:color="auto" w:fill="F2F2F2"/>
            <w:vAlign w:val="top"/>
          </w:tcPr>
          <w:p w14:paraId="581026F4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内容摘要</w:t>
            </w:r>
          </w:p>
        </w:tc>
      </w:tr>
      <w:tr w14:paraId="2BCAA817">
        <w:tc>
          <w:tcPr>
            <w:tcW w:w="400" w:type="dxa"/>
            <w:vAlign w:val="top"/>
          </w:tcPr>
          <w:p w14:paraId="744CBD2C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1</w:t>
            </w:r>
          </w:p>
        </w:tc>
        <w:tc>
          <w:tcPr>
            <w:tcW w:w="2400" w:type="dxa"/>
            <w:vAlign w:val="top"/>
          </w:tcPr>
          <w:p w14:paraId="122CA5E6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泸州老窖 · 2026半年报 · 第二节 公司简介和主要财务指标 · 第 7 页</w:t>
            </w:r>
          </w:p>
        </w:tc>
        <w:tc>
          <w:tcPr>
            <w:tcW w:w="620" w:type="dxa"/>
            <w:vAlign w:val="top"/>
          </w:tcPr>
          <w:p w14:paraId="78C6AE89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69F90B99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无</w:t>
            </w:r>
          </w:p>
        </w:tc>
        <w:tc>
          <w:tcPr>
            <w:tcW w:w="760" w:type="dxa"/>
            <w:vAlign w:val="top"/>
          </w:tcPr>
          <w:p w14:paraId="5560ABD4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0.02929</w:t>
            </w:r>
          </w:p>
        </w:tc>
        <w:tc>
          <w:tcPr>
            <w:tcW w:w="4800" w:type="dxa"/>
            <w:vAlign w:val="top"/>
          </w:tcPr>
          <w:p w14:paraId="342ED14B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泸州老窖 2026半年报 第二节 公司简介和主要财务指标 第7页  营业收入（元） | 本报告期: 10,472,224,575.78 | 上年同期: 16,453,732,904</w:t>
            </w:r>
          </w:p>
        </w:tc>
      </w:tr>
      <w:tr w14:paraId="1D270FD4">
        <w:tc>
          <w:tcPr>
            <w:tcW w:w="400" w:type="dxa"/>
            <w:vAlign w:val="top"/>
          </w:tcPr>
          <w:p w14:paraId="5F3FAB0E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2</w:t>
            </w:r>
          </w:p>
        </w:tc>
        <w:tc>
          <w:tcPr>
            <w:tcW w:w="2400" w:type="dxa"/>
            <w:vAlign w:val="top"/>
          </w:tcPr>
          <w:p w14:paraId="3A0D3AF9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泸州老窖 · 2026半年报 · 第八节 财务报告 · 第 118 页</w:t>
            </w:r>
          </w:p>
        </w:tc>
        <w:tc>
          <w:tcPr>
            <w:tcW w:w="620" w:type="dxa"/>
            <w:vAlign w:val="top"/>
          </w:tcPr>
          <w:p w14:paraId="6AB2BD48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5098E6A3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1ADECC25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0.01639</w:t>
            </w:r>
          </w:p>
        </w:tc>
        <w:tc>
          <w:tcPr>
            <w:tcW w:w="4800" w:type="dxa"/>
            <w:vAlign w:val="top"/>
          </w:tcPr>
          <w:p w14:paraId="30F291B4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泸州老窖 2026半年报 第八节 财务报告 第118页 （单位：元） 营业收入 | 期末余额/本期发生额: 2,712,330,102.60 | 期初余额/上期发生额: 2,073</w:t>
            </w:r>
          </w:p>
        </w:tc>
      </w:tr>
      <w:tr w14:paraId="284AF73F">
        <w:tc>
          <w:tcPr>
            <w:tcW w:w="400" w:type="dxa"/>
            <w:vAlign w:val="top"/>
          </w:tcPr>
          <w:p w14:paraId="17509963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3</w:t>
            </w:r>
          </w:p>
        </w:tc>
        <w:tc>
          <w:tcPr>
            <w:tcW w:w="2400" w:type="dxa"/>
            <w:vAlign w:val="top"/>
          </w:tcPr>
          <w:p w14:paraId="3608D8FD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泸州老窖 · 2025年报 · 第二节 公司简介和主要财务指标 · 第 7 页</w:t>
            </w:r>
          </w:p>
        </w:tc>
        <w:tc>
          <w:tcPr>
            <w:tcW w:w="620" w:type="dxa"/>
            <w:vAlign w:val="top"/>
          </w:tcPr>
          <w:p w14:paraId="781A0D79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60212E83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无</w:t>
            </w:r>
          </w:p>
        </w:tc>
        <w:tc>
          <w:tcPr>
            <w:tcW w:w="760" w:type="dxa"/>
            <w:vAlign w:val="top"/>
          </w:tcPr>
          <w:p w14:paraId="40B434B7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0.01639</w:t>
            </w:r>
          </w:p>
        </w:tc>
        <w:tc>
          <w:tcPr>
            <w:tcW w:w="4800" w:type="dxa"/>
            <w:vAlign w:val="top"/>
          </w:tcPr>
          <w:p w14:paraId="53E7678E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泸州老窖 2025年报 第二节 公司简介和主要财务指标 第7页  营业收入（元） | 2025 年: 25,731,010,647.32 | 2024 年: 31,196,248,</w:t>
            </w:r>
          </w:p>
        </w:tc>
      </w:tr>
      <w:tr w14:paraId="5F944FAC">
        <w:tc>
          <w:tcPr>
            <w:tcW w:w="400" w:type="dxa"/>
            <w:vAlign w:val="top"/>
          </w:tcPr>
          <w:p w14:paraId="531D9D7F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4</w:t>
            </w:r>
          </w:p>
        </w:tc>
        <w:tc>
          <w:tcPr>
            <w:tcW w:w="2400" w:type="dxa"/>
            <w:vAlign w:val="top"/>
          </w:tcPr>
          <w:p w14:paraId="639E8C6D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口子窖 · 2025年报 · 第二节 公司简介和主要财务指标 · 第 6 页</w:t>
            </w:r>
          </w:p>
        </w:tc>
        <w:tc>
          <w:tcPr>
            <w:tcW w:w="620" w:type="dxa"/>
            <w:vAlign w:val="top"/>
          </w:tcPr>
          <w:p w14:paraId="655BAB05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78A7E9C6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3622B54A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0.01587</w:t>
            </w:r>
          </w:p>
        </w:tc>
        <w:tc>
          <w:tcPr>
            <w:tcW w:w="4800" w:type="dxa"/>
            <w:vAlign w:val="top"/>
          </w:tcPr>
          <w:p w14:paraId="4C81DDBB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口子窖 2025年报 第二节 公司简介和主要财务指标 第6页 主要会计数据 （单位：元） 营业收入 | 2025年: 3,990,595,921.88 | 2024年: 6,014</w:t>
            </w:r>
          </w:p>
        </w:tc>
      </w:tr>
      <w:tr w14:paraId="0CFEB334">
        <w:tc>
          <w:tcPr>
            <w:tcW w:w="400" w:type="dxa"/>
            <w:vAlign w:val="top"/>
          </w:tcPr>
          <w:p w14:paraId="29CC0069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5</w:t>
            </w:r>
          </w:p>
        </w:tc>
        <w:tc>
          <w:tcPr>
            <w:tcW w:w="2400" w:type="dxa"/>
            <w:vAlign w:val="top"/>
          </w:tcPr>
          <w:p w14:paraId="41EE84D5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山西汾酒 · 2025年报 · 第二节 公司简介和主要财务指标 · 第 5 页</w:t>
            </w:r>
          </w:p>
        </w:tc>
        <w:tc>
          <w:tcPr>
            <w:tcW w:w="620" w:type="dxa"/>
            <w:vAlign w:val="top"/>
          </w:tcPr>
          <w:p w14:paraId="12D53448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7184C446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779583EA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0.01562</w:t>
            </w:r>
          </w:p>
        </w:tc>
        <w:tc>
          <w:tcPr>
            <w:tcW w:w="4800" w:type="dxa"/>
            <w:vAlign w:val="top"/>
          </w:tcPr>
          <w:p w14:paraId="5E861D7C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山西汾酒 2025年报 第二节 公司简介和主要财务指标 第5页 单位：元 （单位：元） 营业收入 | 2025年: 38,718,257,657.74 | 2024年: 36,01</w:t>
            </w:r>
          </w:p>
        </w:tc>
      </w:tr>
      <w:tr w14:paraId="30455F3E">
        <w:tc>
          <w:tcPr>
            <w:tcW w:w="400" w:type="dxa"/>
            <w:vAlign w:val="top"/>
          </w:tcPr>
          <w:p w14:paraId="6B300ADA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6</w:t>
            </w:r>
          </w:p>
        </w:tc>
        <w:tc>
          <w:tcPr>
            <w:tcW w:w="2400" w:type="dxa"/>
            <w:vAlign w:val="top"/>
          </w:tcPr>
          <w:p w14:paraId="3547274D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舍得酒业 · 2025年报 · 第二节 公司简介和主要财务指标 · 第 7 页</w:t>
            </w:r>
          </w:p>
        </w:tc>
        <w:tc>
          <w:tcPr>
            <w:tcW w:w="620" w:type="dxa"/>
            <w:vAlign w:val="top"/>
          </w:tcPr>
          <w:p w14:paraId="14CC6015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7E4BEC06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无</w:t>
            </w:r>
          </w:p>
        </w:tc>
        <w:tc>
          <w:tcPr>
            <w:tcW w:w="760" w:type="dxa"/>
            <w:vAlign w:val="top"/>
          </w:tcPr>
          <w:p w14:paraId="68D14DA8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0.01538</w:t>
            </w:r>
          </w:p>
        </w:tc>
        <w:tc>
          <w:tcPr>
            <w:tcW w:w="4800" w:type="dxa"/>
            <w:vAlign w:val="top"/>
          </w:tcPr>
          <w:p w14:paraId="2A7A0002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舍得酒业 2025年报 第二节 公司简介和主要财务指标 第7页 主要会计数据  营业收入 | 2025年: 4,419,218,512.51 | 2024年: 5,357,069,</w:t>
            </w:r>
          </w:p>
        </w:tc>
      </w:tr>
    </w:tbl>
    <w:p w14:paraId="3BB8DC8A">
      <w:pPr>
        <w:spacing w:before="0" w:after="0" w:line="300" w:lineRule="auto"/>
      </w:pPr>
    </w:p>
    <w:p w14:paraId="084A48A7"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>模型回答</w:t>
      </w:r>
      <w:r>
        <w:rPr>
          <w:rFonts w:ascii="Times New Roman" w:hAnsi="Times New Roman" w:eastAsia="宋体"/>
          <w:sz w:val="21"/>
          <w:szCs w:val="21"/>
        </w:rPr>
        <w:t>（召回 ✓ / 回答 ✓）：</w:t>
      </w:r>
    </w:p>
    <w:p w14:paraId="76703CA4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泸州老窖2026年上半年归属于上市公司股东的净利润是 </w:t>
      </w:r>
      <w:r>
        <w:rPr>
          <w:rFonts w:ascii="Times New Roman" w:hAnsi="Times New Roman" w:eastAsia="宋体"/>
          <w:b/>
          <w:color w:val="333333"/>
          <w:sz w:val="19"/>
          <w:szCs w:val="19"/>
        </w:rPr>
        <w:t>4,339,264,086.33元</w:t>
      </w:r>
      <w:r>
        <w:rPr>
          <w:rFonts w:ascii="Times New Roman" w:hAnsi="Times New Roman" w:eastAsia="宋体"/>
          <w:color w:val="333333"/>
          <w:sz w:val="19"/>
          <w:szCs w:val="19"/>
        </w:rPr>
        <w:t xml:space="preserve"> [1]。</w:t>
      </w:r>
    </w:p>
    <w:p w14:paraId="03B073F9"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>错在哪</w:t>
      </w:r>
      <w:r>
        <w:rPr>
          <w:rFonts w:ascii="Times New Roman" w:hAnsi="Times New Roman" w:eastAsia="宋体"/>
          <w:sz w:val="21"/>
          <w:szCs w:val="21"/>
        </w:rPr>
        <w:t>：答对。取的是归母 43.39 亿，没有混入只差 1.1% 的扣非 42.91 亿。</w:t>
      </w:r>
    </w:p>
    <w:p w14:paraId="75743E92">
      <w:pPr>
        <w:pStyle w:val="4"/>
        <w:spacing w:before="0" w:after="90" w:line="300" w:lineRule="auto"/>
      </w:pPr>
      <w:r>
        <w:t>Q5　跨期对比 · 同公司</w:t>
      </w:r>
    </w:p>
    <w:p w14:paraId="1FB69A89">
      <w:pPr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6120130" cy="3057525"/>
            <wp:effectExtent l="0" t="0" r="1270" b="15875"/>
            <wp:docPr id="5" name="图片 5" descr="截屏2026-10-04 16.57.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截屏2026-10-04 16.57.2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87511"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>问题</w:t>
      </w:r>
      <w:r>
        <w:rPr>
          <w:rFonts w:ascii="Times New Roman" w:hAnsi="Times New Roman" w:eastAsia="宋体"/>
          <w:sz w:val="21"/>
          <w:szCs w:val="21"/>
        </w:rPr>
        <w:t>：贵州茅台2026年上半年营业收入相比上年同期是增长还是下降？幅度多少？</w:t>
      </w:r>
    </w:p>
    <w:p w14:paraId="0A71176E"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>标准答案</w:t>
      </w:r>
      <w:r>
        <w:rPr>
          <w:rFonts w:ascii="Times New Roman" w:hAnsi="Times New Roman" w:eastAsia="宋体"/>
          <w:sz w:val="21"/>
          <w:szCs w:val="21"/>
        </w:rPr>
        <w:t>：本期 90,703,260,964.48，上年同期 89,389,354,416.84，同比 +1.47%</w:t>
      </w:r>
    </w:p>
    <w:p w14:paraId="7D4233AA"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>召回了哪些块</w:t>
      </w:r>
      <w:r>
        <w:rPr>
          <w:rFonts w:ascii="Times New Roman" w:hAnsi="Times New Roman" w:eastAsia="宋体"/>
          <w:sz w:val="21"/>
          <w:szCs w:val="21"/>
        </w:rPr>
        <w:t>：共 6 块</w:t>
      </w:r>
    </w:p>
    <w:tbl>
      <w:tblPr>
        <w:tblStyle w:val="6"/>
        <w:tblW w:w="9600" w:type="dxa"/>
        <w:tblInd w:w="0" w:type="dxa"/>
        <w:tblBorders>
          <w:top w:val="single" w:color="AAAAAA" w:sz="4" w:space="0"/>
          <w:left w:val="single" w:color="AAAAAA" w:sz="4" w:space="0"/>
          <w:bottom w:val="single" w:color="AAAAAA" w:sz="4" w:space="0"/>
          <w:right w:val="single" w:color="AAAAAA" w:sz="4" w:space="0"/>
          <w:insideH w:val="single" w:color="AAAAAA" w:sz="4" w:space="0"/>
          <w:insideV w:val="single" w:color="AAAAAA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400"/>
        <w:gridCol w:w="2400"/>
        <w:gridCol w:w="620"/>
        <w:gridCol w:w="620"/>
        <w:gridCol w:w="760"/>
        <w:gridCol w:w="4800"/>
      </w:tblGrid>
      <w:tr w14:paraId="5BEF5F8B">
        <w:tc>
          <w:tcPr>
            <w:tcW w:w="400" w:type="dxa"/>
            <w:shd w:val="clear" w:color="auto" w:fill="F2F2F2"/>
            <w:vAlign w:val="top"/>
          </w:tcPr>
          <w:p w14:paraId="7206FD85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#</w:t>
            </w:r>
          </w:p>
        </w:tc>
        <w:tc>
          <w:tcPr>
            <w:tcW w:w="2400" w:type="dxa"/>
            <w:shd w:val="clear" w:color="auto" w:fill="F2F2F2"/>
            <w:vAlign w:val="top"/>
          </w:tcPr>
          <w:p w14:paraId="3FF3FF5F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出处（公司 · 报告 · 章节 · 页）</w:t>
            </w:r>
          </w:p>
        </w:tc>
        <w:tc>
          <w:tcPr>
            <w:tcW w:w="620" w:type="dxa"/>
            <w:shd w:val="clear" w:color="auto" w:fill="F2F2F2"/>
            <w:vAlign w:val="top"/>
          </w:tcPr>
          <w:p w14:paraId="5FB2E697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类型</w:t>
            </w:r>
          </w:p>
        </w:tc>
        <w:tc>
          <w:tcPr>
            <w:tcW w:w="620" w:type="dxa"/>
            <w:shd w:val="clear" w:color="auto" w:fill="F2F2F2"/>
            <w:vAlign w:val="top"/>
          </w:tcPr>
          <w:p w14:paraId="57E269BB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单位</w:t>
            </w:r>
          </w:p>
        </w:tc>
        <w:tc>
          <w:tcPr>
            <w:tcW w:w="760" w:type="dxa"/>
            <w:shd w:val="clear" w:color="auto" w:fill="F2F2F2"/>
            <w:vAlign w:val="top"/>
          </w:tcPr>
          <w:p w14:paraId="42814C18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得分</w:t>
            </w:r>
          </w:p>
        </w:tc>
        <w:tc>
          <w:tcPr>
            <w:tcW w:w="4800" w:type="dxa"/>
            <w:shd w:val="clear" w:color="auto" w:fill="F2F2F2"/>
            <w:vAlign w:val="top"/>
          </w:tcPr>
          <w:p w14:paraId="3E7EC2A8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内容摘要</w:t>
            </w:r>
          </w:p>
        </w:tc>
      </w:tr>
      <w:tr w14:paraId="0214D58B">
        <w:tc>
          <w:tcPr>
            <w:tcW w:w="400" w:type="dxa"/>
            <w:vAlign w:val="top"/>
          </w:tcPr>
          <w:p w14:paraId="44E00E13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1</w:t>
            </w:r>
          </w:p>
        </w:tc>
        <w:tc>
          <w:tcPr>
            <w:tcW w:w="2400" w:type="dxa"/>
            <w:vAlign w:val="top"/>
          </w:tcPr>
          <w:p w14:paraId="1AB9D6FA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贵州茅台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 w14:paraId="4C2FF1E8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25794BC2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28828799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0.02759</w:t>
            </w:r>
          </w:p>
        </w:tc>
        <w:tc>
          <w:tcPr>
            <w:tcW w:w="4800" w:type="dxa"/>
            <w:vAlign w:val="top"/>
          </w:tcPr>
          <w:p w14:paraId="1D7F68C4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贵州茅台 2026半年报 第二节 公司简介和主要财务指标 第5页 主要会计数据 （单位：元） 营业收入 | 本报告期 （1－6月）: 90,703,260,964.48 | 上年同</w:t>
            </w:r>
          </w:p>
        </w:tc>
      </w:tr>
      <w:tr w14:paraId="1AAC32F1">
        <w:tc>
          <w:tcPr>
            <w:tcW w:w="400" w:type="dxa"/>
            <w:vAlign w:val="top"/>
          </w:tcPr>
          <w:p w14:paraId="232FF0BD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2</w:t>
            </w:r>
          </w:p>
        </w:tc>
        <w:tc>
          <w:tcPr>
            <w:tcW w:w="2400" w:type="dxa"/>
            <w:vAlign w:val="top"/>
          </w:tcPr>
          <w:p w14:paraId="53DC3FA9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贵州茅台 · 2026半年报 · 第八节 财务报告 · 第 30 页</w:t>
            </w:r>
          </w:p>
        </w:tc>
        <w:tc>
          <w:tcPr>
            <w:tcW w:w="620" w:type="dxa"/>
            <w:vAlign w:val="top"/>
          </w:tcPr>
          <w:p w14:paraId="18B0D2A1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27B687E6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305012B0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0.01639</w:t>
            </w:r>
          </w:p>
        </w:tc>
        <w:tc>
          <w:tcPr>
            <w:tcW w:w="4800" w:type="dxa"/>
            <w:vAlign w:val="top"/>
          </w:tcPr>
          <w:p w14:paraId="25FF73F3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贵州茅台 2026半年报 第八节 财务报告 第30页 项目 （单位：元） 一、营业总收入 | 2026 年半年度: 92,278,072,083.21 | 2025 年半年度: 9</w:t>
            </w:r>
          </w:p>
        </w:tc>
      </w:tr>
      <w:tr w14:paraId="6A748576">
        <w:tc>
          <w:tcPr>
            <w:tcW w:w="400" w:type="dxa"/>
            <w:vAlign w:val="top"/>
          </w:tcPr>
          <w:p w14:paraId="1CCBB65B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3</w:t>
            </w:r>
          </w:p>
        </w:tc>
        <w:tc>
          <w:tcPr>
            <w:tcW w:w="2400" w:type="dxa"/>
            <w:vAlign w:val="top"/>
          </w:tcPr>
          <w:p w14:paraId="3F271ABF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古井贡酒 · 2026半年报 · 第三节 管理层讨论与分析 · 第 13 页</w:t>
            </w:r>
          </w:p>
        </w:tc>
        <w:tc>
          <w:tcPr>
            <w:tcW w:w="620" w:type="dxa"/>
            <w:vAlign w:val="top"/>
          </w:tcPr>
          <w:p w14:paraId="7A76CBCC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1CF1015B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5C74F251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0.01639</w:t>
            </w:r>
          </w:p>
        </w:tc>
        <w:tc>
          <w:tcPr>
            <w:tcW w:w="4800" w:type="dxa"/>
            <w:vAlign w:val="top"/>
          </w:tcPr>
          <w:p w14:paraId="22F7C95A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古井贡酒 2026半年报 第三节 管理层讨论与分析 第13页 （单位：元） 营业收入比上年: 同期增减 | 营业成本比上年: 同期增减 | 毛利率比上年同: 期增减 分行业 制造业</w:t>
            </w:r>
          </w:p>
        </w:tc>
      </w:tr>
      <w:tr w14:paraId="15D596DD">
        <w:tc>
          <w:tcPr>
            <w:tcW w:w="400" w:type="dxa"/>
            <w:vAlign w:val="top"/>
          </w:tcPr>
          <w:p w14:paraId="738809FE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4</w:t>
            </w:r>
          </w:p>
        </w:tc>
        <w:tc>
          <w:tcPr>
            <w:tcW w:w="2400" w:type="dxa"/>
            <w:vAlign w:val="top"/>
          </w:tcPr>
          <w:p w14:paraId="5BF279C9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贵州茅台 · 2026半年报 · 第三节 管理层讨论与分析 · 第 6 页</w:t>
            </w:r>
          </w:p>
        </w:tc>
        <w:tc>
          <w:tcPr>
            <w:tcW w:w="620" w:type="dxa"/>
            <w:vAlign w:val="top"/>
          </w:tcPr>
          <w:p w14:paraId="69BFBA3C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text</w:t>
            </w:r>
          </w:p>
        </w:tc>
        <w:tc>
          <w:tcPr>
            <w:tcW w:w="620" w:type="dxa"/>
            <w:vAlign w:val="top"/>
          </w:tcPr>
          <w:p w14:paraId="1D704B33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无</w:t>
            </w:r>
          </w:p>
        </w:tc>
        <w:tc>
          <w:tcPr>
            <w:tcW w:w="760" w:type="dxa"/>
            <w:vAlign w:val="top"/>
          </w:tcPr>
          <w:p w14:paraId="7D86F6BE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0.01613</w:t>
            </w:r>
          </w:p>
        </w:tc>
        <w:tc>
          <w:tcPr>
            <w:tcW w:w="4800" w:type="dxa"/>
            <w:vAlign w:val="top"/>
          </w:tcPr>
          <w:p w14:paraId="34130051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贵州茅台 2026半年报 第三节 管理层讨论与分析 第6页 工作总基调，完整、准确、全面贯彻新发展理念，积极 服务和融入新发展格局，统筹抓好生产经营、改革发展、风险防范等各项工作，</w:t>
            </w:r>
          </w:p>
        </w:tc>
      </w:tr>
      <w:tr w14:paraId="198BB119">
        <w:tc>
          <w:tcPr>
            <w:tcW w:w="400" w:type="dxa"/>
            <w:vAlign w:val="top"/>
          </w:tcPr>
          <w:p w14:paraId="283938C7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5</w:t>
            </w:r>
          </w:p>
        </w:tc>
        <w:tc>
          <w:tcPr>
            <w:tcW w:w="2400" w:type="dxa"/>
            <w:vAlign w:val="top"/>
          </w:tcPr>
          <w:p w14:paraId="11E25AB3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古井贡酒 · 2025年报 · 第三节 管理层讨论与分析 · 第 14 页</w:t>
            </w:r>
          </w:p>
        </w:tc>
        <w:tc>
          <w:tcPr>
            <w:tcW w:w="620" w:type="dxa"/>
            <w:vAlign w:val="top"/>
          </w:tcPr>
          <w:p w14:paraId="3F550EC5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674177A3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75202F9D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0.01613</w:t>
            </w:r>
          </w:p>
        </w:tc>
        <w:tc>
          <w:tcPr>
            <w:tcW w:w="4800" w:type="dxa"/>
            <w:vAlign w:val="top"/>
          </w:tcPr>
          <w:p w14:paraId="220877F3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古井贡酒 2025年报 第三节 管理层讨论与分析 第14页 （单位：元） 营业收入比上年: 同期增减 | 营业成本比上年: 同期增减 | 毛利率比上年同: 期增减 分行业 制造业 </w:t>
            </w:r>
          </w:p>
        </w:tc>
      </w:tr>
      <w:tr w14:paraId="15527463">
        <w:tc>
          <w:tcPr>
            <w:tcW w:w="400" w:type="dxa"/>
            <w:vAlign w:val="top"/>
          </w:tcPr>
          <w:p w14:paraId="72106FD5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6</w:t>
            </w:r>
          </w:p>
        </w:tc>
        <w:tc>
          <w:tcPr>
            <w:tcW w:w="2400" w:type="dxa"/>
            <w:vAlign w:val="top"/>
          </w:tcPr>
          <w:p w14:paraId="04534C64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五粮液 · 2026半年报 · 第三节 管理层讨论与分析 · 第 12 页</w:t>
            </w:r>
          </w:p>
        </w:tc>
        <w:tc>
          <w:tcPr>
            <w:tcW w:w="620" w:type="dxa"/>
            <w:vAlign w:val="top"/>
          </w:tcPr>
          <w:p w14:paraId="6380FB26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7084A16C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6AEE545F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0.01587</w:t>
            </w:r>
          </w:p>
        </w:tc>
        <w:tc>
          <w:tcPr>
            <w:tcW w:w="4800" w:type="dxa"/>
            <w:vAlign w:val="top"/>
          </w:tcPr>
          <w:p w14:paraId="308E6930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五粮液 2026半年报 第三节 管理层讨论与分析 第12页 （单位：元） 营业收入: 比上年 营业收入: 同期增减 制造业（酒类） | 营业收入: 26,866,607,488.0</w:t>
            </w:r>
          </w:p>
        </w:tc>
      </w:tr>
    </w:tbl>
    <w:p w14:paraId="07DC561C">
      <w:pPr>
        <w:spacing w:before="0" w:after="0" w:line="300" w:lineRule="auto"/>
      </w:pPr>
    </w:p>
    <w:p w14:paraId="63C300B2"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>模型回答</w:t>
      </w:r>
      <w:r>
        <w:rPr>
          <w:rFonts w:ascii="Times New Roman" w:hAnsi="Times New Roman" w:eastAsia="宋体"/>
          <w:sz w:val="21"/>
          <w:szCs w:val="21"/>
        </w:rPr>
        <w:t>（召回 ✓ / 回答 ✓）：</w:t>
      </w:r>
    </w:p>
    <w:p w14:paraId="326915A3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>贵州茅台2026年上半年营业收入相比上年同期</w:t>
      </w:r>
      <w:r>
        <w:rPr>
          <w:rFonts w:ascii="Times New Roman" w:hAnsi="Times New Roman" w:eastAsia="宋体"/>
          <w:b/>
          <w:color w:val="333333"/>
          <w:sz w:val="19"/>
          <w:szCs w:val="19"/>
        </w:rPr>
        <w:t>增长</w:t>
      </w:r>
      <w:r>
        <w:rPr>
          <w:rFonts w:ascii="Times New Roman" w:hAnsi="Times New Roman" w:eastAsia="宋体"/>
          <w:color w:val="333333"/>
          <w:sz w:val="19"/>
          <w:szCs w:val="19"/>
        </w:rPr>
        <w:t>，增幅为</w:t>
      </w:r>
      <w:r>
        <w:rPr>
          <w:rFonts w:ascii="Times New Roman" w:hAnsi="Times New Roman" w:eastAsia="宋体"/>
          <w:b/>
          <w:color w:val="333333"/>
          <w:sz w:val="19"/>
          <w:szCs w:val="19"/>
        </w:rPr>
        <w:t>1.47%</w:t>
      </w:r>
      <w:r>
        <w:rPr>
          <w:rFonts w:ascii="Times New Roman" w:hAnsi="Times New Roman" w:eastAsia="宋体"/>
          <w:color w:val="333333"/>
          <w:sz w:val="19"/>
          <w:szCs w:val="19"/>
        </w:rPr>
        <w:t>。</w:t>
      </w:r>
    </w:p>
    <w:p w14:paraId="0D0894BA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依据：  </w:t>
      </w:r>
    </w:p>
    <w:p w14:paraId="68EFD51E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- 片段[1]中“主要会计数据”表格明确列出：  </w:t>
      </w:r>
    </w:p>
    <w:p w14:paraId="0893B480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  营业收入本报告期（1－6月）为90,703,260,964.48元，上年同期为89,389,354,416.84元，本报告期比上年同期增减(%)为</w:t>
      </w:r>
      <w:r>
        <w:rPr>
          <w:rFonts w:ascii="Times New Roman" w:hAnsi="Times New Roman" w:eastAsia="宋体"/>
          <w:b/>
          <w:color w:val="333333"/>
          <w:sz w:val="19"/>
          <w:szCs w:val="19"/>
        </w:rPr>
        <w:t>1.47</w:t>
      </w:r>
      <w:r>
        <w:rPr>
          <w:rFonts w:ascii="Times New Roman" w:hAnsi="Times New Roman" w:eastAsia="宋体"/>
          <w:color w:val="333333"/>
          <w:sz w:val="19"/>
          <w:szCs w:val="19"/>
        </w:rPr>
        <w:t xml:space="preserve">[1]。  </w:t>
      </w:r>
    </w:p>
    <w:p w14:paraId="3D67700F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- 片段[2]中“营业总收入”项下“营业收入”数据与[1]完全一致（90,703,260,964.48元 vs 89,389,354,416.84元），进一步验证该口径[2]。  </w:t>
      </w:r>
    </w:p>
    <w:p w14:paraId="3AD8DFF8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- 片段[4]文字表述“上半年，公司营业总收入922.78亿元，同比增长1.3%”中的“营业总收入”含利息收入等，非纯“营业收入”，故以[1][2]中明确标注“营业收入”的数据为准[4]。  </w:t>
      </w:r>
    </w:p>
    <w:p w14:paraId="442E2869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>注：所有金额单位均为</w:t>
      </w:r>
      <w:r>
        <w:rPr>
          <w:rFonts w:ascii="Times New Roman" w:hAnsi="Times New Roman" w:eastAsia="宋体"/>
          <w:b/>
          <w:color w:val="333333"/>
          <w:sz w:val="19"/>
          <w:szCs w:val="19"/>
        </w:rPr>
        <w:t>元</w:t>
      </w:r>
      <w:r>
        <w:rPr>
          <w:rFonts w:ascii="Times New Roman" w:hAnsi="Times New Roman" w:eastAsia="宋体"/>
          <w:color w:val="333333"/>
          <w:sz w:val="19"/>
          <w:szCs w:val="19"/>
        </w:rPr>
        <w:t>，已按财报标注执行[1][2]。</w:t>
      </w:r>
    </w:p>
    <w:p w14:paraId="442C5AED"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>错在哪</w:t>
      </w:r>
      <w:r>
        <w:rPr>
          <w:rFonts w:ascii="Times New Roman" w:hAnsi="Times New Roman" w:eastAsia="宋体"/>
          <w:sz w:val="21"/>
          <w:szCs w:val="21"/>
        </w:rPr>
        <w:t>：答对。额外加分：主动指出管理层讨论里的「营业总收入 922.78 亿 / +1.3%」与「营业收入 +1.47%」是两个口径（前者含利息收入等），并说明不影响结论。</w:t>
      </w:r>
    </w:p>
    <w:p w14:paraId="45AC6F35">
      <w:pPr>
        <w:pStyle w:val="4"/>
        <w:spacing w:before="0" w:after="90" w:line="300" w:lineRule="auto"/>
      </w:pPr>
      <w:r>
        <w:t>Q6　跨公司对比 · 两家</w:t>
      </w:r>
    </w:p>
    <w:p w14:paraId="0B0AD544">
      <w:pPr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6120130" cy="3057525"/>
            <wp:effectExtent l="0" t="0" r="1270" b="15875"/>
            <wp:docPr id="6" name="图片 6" descr="截屏2026-10-04 17.01.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截屏2026-10-04 17.01.3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49A19"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>问题</w:t>
      </w:r>
      <w:r>
        <w:rPr>
          <w:rFonts w:ascii="Times New Roman" w:hAnsi="Times New Roman" w:eastAsia="宋体"/>
          <w:sz w:val="21"/>
          <w:szCs w:val="21"/>
        </w:rPr>
        <w:t>：贵州茅台和山西汾酒2026年上半年归属于上市公司股东的净利润分别是多少？两家差多少？</w:t>
      </w:r>
    </w:p>
    <w:p w14:paraId="3C3EDA76"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>标准答案</w:t>
      </w:r>
      <w:r>
        <w:rPr>
          <w:rFonts w:ascii="Times New Roman" w:hAnsi="Times New Roman" w:eastAsia="宋体"/>
          <w:sz w:val="21"/>
          <w:szCs w:val="21"/>
        </w:rPr>
        <w:t>：茅台 44,516,880,421.86；汾酒 6,439,313,574.11；差 38,077,566,847.75</w:t>
      </w:r>
    </w:p>
    <w:p w14:paraId="33AF59BC">
      <w:pPr>
        <w:spacing w:before="0" w:after="90" w:line="300" w:lineRule="auto"/>
      </w:pPr>
      <w:r>
        <w:rPr>
          <w:rFonts w:ascii="Times New Roman" w:hAnsi="Times New Roman" w:eastAsia="宋体"/>
          <w:b/>
          <w:color w:val="666666"/>
          <w:sz w:val="18"/>
          <w:szCs w:val="18"/>
        </w:rPr>
        <w:t>出题意图</w:t>
      </w:r>
      <w:r>
        <w:rPr>
          <w:rFonts w:ascii="Times New Roman" w:hAnsi="Times New Roman" w:eastAsia="宋体"/>
          <w:color w:val="666666"/>
          <w:sz w:val="18"/>
          <w:szCs w:val="18"/>
        </w:rPr>
        <w:t>：差额是算出来的，原文里不可能有 —— 标了 derived，只判回答不判召回。</w:t>
      </w:r>
    </w:p>
    <w:p w14:paraId="30B63B34"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>召回了哪些块</w:t>
      </w:r>
      <w:r>
        <w:rPr>
          <w:rFonts w:ascii="Times New Roman" w:hAnsi="Times New Roman" w:eastAsia="宋体"/>
          <w:sz w:val="21"/>
          <w:szCs w:val="21"/>
        </w:rPr>
        <w:t>：共 22 块（检索 6 块 ＋ 全景通道锚点，已去重）</w:t>
      </w:r>
    </w:p>
    <w:tbl>
      <w:tblPr>
        <w:tblStyle w:val="6"/>
        <w:tblW w:w="9600" w:type="dxa"/>
        <w:tblInd w:w="0" w:type="dxa"/>
        <w:tblBorders>
          <w:top w:val="single" w:color="AAAAAA" w:sz="4" w:space="0"/>
          <w:left w:val="single" w:color="AAAAAA" w:sz="4" w:space="0"/>
          <w:bottom w:val="single" w:color="AAAAAA" w:sz="4" w:space="0"/>
          <w:right w:val="single" w:color="AAAAAA" w:sz="4" w:space="0"/>
          <w:insideH w:val="single" w:color="AAAAAA" w:sz="4" w:space="0"/>
          <w:insideV w:val="single" w:color="AAAAAA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400"/>
        <w:gridCol w:w="2400"/>
        <w:gridCol w:w="620"/>
        <w:gridCol w:w="620"/>
        <w:gridCol w:w="760"/>
        <w:gridCol w:w="4800"/>
      </w:tblGrid>
      <w:tr w14:paraId="4BA626A4">
        <w:tc>
          <w:tcPr>
            <w:tcW w:w="400" w:type="dxa"/>
            <w:shd w:val="clear" w:color="auto" w:fill="F2F2F2"/>
            <w:vAlign w:val="top"/>
          </w:tcPr>
          <w:p w14:paraId="20EAA9FC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#</w:t>
            </w:r>
          </w:p>
        </w:tc>
        <w:tc>
          <w:tcPr>
            <w:tcW w:w="2400" w:type="dxa"/>
            <w:shd w:val="clear" w:color="auto" w:fill="F2F2F2"/>
            <w:vAlign w:val="top"/>
          </w:tcPr>
          <w:p w14:paraId="426258F4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出处（公司 · 报告 · 章节 · 页）</w:t>
            </w:r>
          </w:p>
        </w:tc>
        <w:tc>
          <w:tcPr>
            <w:tcW w:w="620" w:type="dxa"/>
            <w:shd w:val="clear" w:color="auto" w:fill="F2F2F2"/>
            <w:vAlign w:val="top"/>
          </w:tcPr>
          <w:p w14:paraId="279CB345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类型</w:t>
            </w:r>
          </w:p>
        </w:tc>
        <w:tc>
          <w:tcPr>
            <w:tcW w:w="620" w:type="dxa"/>
            <w:shd w:val="clear" w:color="auto" w:fill="F2F2F2"/>
            <w:vAlign w:val="top"/>
          </w:tcPr>
          <w:p w14:paraId="60798B61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单位</w:t>
            </w:r>
          </w:p>
        </w:tc>
        <w:tc>
          <w:tcPr>
            <w:tcW w:w="760" w:type="dxa"/>
            <w:shd w:val="clear" w:color="auto" w:fill="F2F2F2"/>
            <w:vAlign w:val="top"/>
          </w:tcPr>
          <w:p w14:paraId="321CC6FE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得分</w:t>
            </w:r>
          </w:p>
        </w:tc>
        <w:tc>
          <w:tcPr>
            <w:tcW w:w="4800" w:type="dxa"/>
            <w:shd w:val="clear" w:color="auto" w:fill="F2F2F2"/>
            <w:vAlign w:val="top"/>
          </w:tcPr>
          <w:p w14:paraId="318583F7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内容摘要</w:t>
            </w:r>
          </w:p>
        </w:tc>
      </w:tr>
      <w:tr w14:paraId="548F18CD">
        <w:tc>
          <w:tcPr>
            <w:tcW w:w="400" w:type="dxa"/>
            <w:vAlign w:val="top"/>
          </w:tcPr>
          <w:p w14:paraId="52CEE748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1</w:t>
            </w:r>
          </w:p>
        </w:tc>
        <w:tc>
          <w:tcPr>
            <w:tcW w:w="2400" w:type="dxa"/>
            <w:vAlign w:val="top"/>
          </w:tcPr>
          <w:p w14:paraId="4E9263CA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山西汾酒 · 2026半年报 · 第八节 财务报告 · 第 27 页</w:t>
            </w:r>
          </w:p>
        </w:tc>
        <w:tc>
          <w:tcPr>
            <w:tcW w:w="620" w:type="dxa"/>
            <w:vAlign w:val="top"/>
          </w:tcPr>
          <w:p w14:paraId="3B72DCC3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1BECAC18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5704A00C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0.01639</w:t>
            </w:r>
          </w:p>
        </w:tc>
        <w:tc>
          <w:tcPr>
            <w:tcW w:w="4800" w:type="dxa"/>
            <w:vAlign w:val="top"/>
          </w:tcPr>
          <w:p w14:paraId="046AA14E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山西汾酒 2026半年报 第八节 财务报告 第27页 项目 （单位：元） 资产处置收益（损失以“-”号填列） | 附注七: 注释73 | 2026 年半年度: 4,178.65 |</w:t>
            </w:r>
          </w:p>
        </w:tc>
      </w:tr>
      <w:tr w14:paraId="0ED0E19C">
        <w:tc>
          <w:tcPr>
            <w:tcW w:w="400" w:type="dxa"/>
            <w:vAlign w:val="top"/>
          </w:tcPr>
          <w:p w14:paraId="66367B26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2</w:t>
            </w:r>
          </w:p>
        </w:tc>
        <w:tc>
          <w:tcPr>
            <w:tcW w:w="2400" w:type="dxa"/>
            <w:vAlign w:val="top"/>
          </w:tcPr>
          <w:p w14:paraId="5040DD3A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山西汾酒 · 2025年报 · 第二节 公司简介和主要财务指标 · 第 5 页</w:t>
            </w:r>
          </w:p>
        </w:tc>
        <w:tc>
          <w:tcPr>
            <w:tcW w:w="620" w:type="dxa"/>
            <w:vAlign w:val="top"/>
          </w:tcPr>
          <w:p w14:paraId="33487CD2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242262E3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4F96F435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0.01639</w:t>
            </w:r>
          </w:p>
        </w:tc>
        <w:tc>
          <w:tcPr>
            <w:tcW w:w="4800" w:type="dxa"/>
            <w:vAlign w:val="top"/>
          </w:tcPr>
          <w:p w14:paraId="759E21E5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山西汾酒 2025年报 第二节 公司简介和主要财务指标 第5页 单位：元 （单位：元） 营业收入 | 2025年: 38,718,257,657.74 | 2024年: 36,01</w:t>
            </w:r>
          </w:p>
        </w:tc>
      </w:tr>
      <w:tr w14:paraId="5D17308D">
        <w:tc>
          <w:tcPr>
            <w:tcW w:w="400" w:type="dxa"/>
            <w:vAlign w:val="top"/>
          </w:tcPr>
          <w:p w14:paraId="12CACF60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3</w:t>
            </w:r>
          </w:p>
        </w:tc>
        <w:tc>
          <w:tcPr>
            <w:tcW w:w="2400" w:type="dxa"/>
            <w:vAlign w:val="top"/>
          </w:tcPr>
          <w:p w14:paraId="20CC63AD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贵州茅台 · 2026半年报 · 第八节 财务报告 · 第 37 页</w:t>
            </w:r>
          </w:p>
        </w:tc>
        <w:tc>
          <w:tcPr>
            <w:tcW w:w="620" w:type="dxa"/>
            <w:vAlign w:val="top"/>
          </w:tcPr>
          <w:p w14:paraId="36F2D63D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5ABA4218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1D748920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0.01613</w:t>
            </w:r>
          </w:p>
        </w:tc>
        <w:tc>
          <w:tcPr>
            <w:tcW w:w="4800" w:type="dxa"/>
            <w:vAlign w:val="top"/>
          </w:tcPr>
          <w:p w14:paraId="124226FD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贵州茅台 2026半年报 第八节 财务报告 第37页 2026 年1—6 月 单位：元币种：人民币 （单位：元） （六）其他 四、本期期末余额 | 2026 年半年度: 1,250</w:t>
            </w:r>
          </w:p>
        </w:tc>
      </w:tr>
      <w:tr w14:paraId="3C1DF839">
        <w:tc>
          <w:tcPr>
            <w:tcW w:w="400" w:type="dxa"/>
            <w:vAlign w:val="top"/>
          </w:tcPr>
          <w:p w14:paraId="4A12573B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4</w:t>
            </w:r>
          </w:p>
        </w:tc>
        <w:tc>
          <w:tcPr>
            <w:tcW w:w="2400" w:type="dxa"/>
            <w:vAlign w:val="top"/>
          </w:tcPr>
          <w:p w14:paraId="1F33D711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贵州茅台 · 2025年报 · 第二节 公司简介和主要财务指标 · 第 6 页</w:t>
            </w:r>
          </w:p>
        </w:tc>
        <w:tc>
          <w:tcPr>
            <w:tcW w:w="620" w:type="dxa"/>
            <w:vAlign w:val="top"/>
          </w:tcPr>
          <w:p w14:paraId="46195741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02F60FEF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7C663A4B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0.01613</w:t>
            </w:r>
          </w:p>
        </w:tc>
        <w:tc>
          <w:tcPr>
            <w:tcW w:w="4800" w:type="dxa"/>
            <w:vAlign w:val="top"/>
          </w:tcPr>
          <w:p w14:paraId="6CDAB368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贵州茅台 2025年报 第二节 公司简介和主要财务指标 第6页 主要会计数据 （单位：元） 营业收入 | 2025年: 168,838,102,514.79 | 2024年: 17</w:t>
            </w:r>
          </w:p>
        </w:tc>
      </w:tr>
      <w:tr w14:paraId="789C711A">
        <w:tc>
          <w:tcPr>
            <w:tcW w:w="400" w:type="dxa"/>
            <w:vAlign w:val="top"/>
          </w:tcPr>
          <w:p w14:paraId="37868A56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5</w:t>
            </w:r>
          </w:p>
        </w:tc>
        <w:tc>
          <w:tcPr>
            <w:tcW w:w="2400" w:type="dxa"/>
            <w:vAlign w:val="top"/>
          </w:tcPr>
          <w:p w14:paraId="763EEF64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贵州茅台 · 2026半年报 · 第八节 财务报告 · 第 32 页</w:t>
            </w:r>
          </w:p>
        </w:tc>
        <w:tc>
          <w:tcPr>
            <w:tcW w:w="620" w:type="dxa"/>
            <w:vAlign w:val="top"/>
          </w:tcPr>
          <w:p w14:paraId="428ED588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66E41A0C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29FE6991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0.01587</w:t>
            </w:r>
          </w:p>
        </w:tc>
        <w:tc>
          <w:tcPr>
            <w:tcW w:w="4800" w:type="dxa"/>
            <w:vAlign w:val="top"/>
          </w:tcPr>
          <w:p w14:paraId="53A0B912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贵州茅台 2026半年报 第八节 财务报告 第32页 项目 （单位：元） 一、营业收入 | 附注: 4 | 2026 年半年度: 49,660,601,803.96 | 2025 </w:t>
            </w:r>
          </w:p>
        </w:tc>
      </w:tr>
      <w:tr w14:paraId="1B3C9E3E">
        <w:tc>
          <w:tcPr>
            <w:tcW w:w="400" w:type="dxa"/>
            <w:vAlign w:val="top"/>
          </w:tcPr>
          <w:p w14:paraId="4450A029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6</w:t>
            </w:r>
          </w:p>
        </w:tc>
        <w:tc>
          <w:tcPr>
            <w:tcW w:w="2400" w:type="dxa"/>
            <w:vAlign w:val="top"/>
          </w:tcPr>
          <w:p w14:paraId="7CB48EEE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山西汾酒 · 2025年报 · 第四节 公司治理、环境和社会 · 第 31 页</w:t>
            </w:r>
          </w:p>
        </w:tc>
        <w:tc>
          <w:tcPr>
            <w:tcW w:w="620" w:type="dxa"/>
            <w:vAlign w:val="top"/>
          </w:tcPr>
          <w:p w14:paraId="73D6D24A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45EB8187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6B83AD82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0.01587</w:t>
            </w:r>
          </w:p>
        </w:tc>
        <w:tc>
          <w:tcPr>
            <w:tcW w:w="4800" w:type="dxa"/>
            <w:vAlign w:val="top"/>
          </w:tcPr>
          <w:p w14:paraId="27D83F7C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山西汾酒 2025年报 第四节 公司治理、环境和社会 第31页 （单位：元） 每10 股送红股数（股）：0 每10 股派息数（元）（含税）：65.60 每10 股转增数（股）：0 </w:t>
            </w:r>
          </w:p>
        </w:tc>
      </w:tr>
      <w:tr w14:paraId="16BC3661">
        <w:tc>
          <w:tcPr>
            <w:tcW w:w="400" w:type="dxa"/>
            <w:vAlign w:val="top"/>
          </w:tcPr>
          <w:p w14:paraId="702F8AB8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7</w:t>
            </w:r>
          </w:p>
        </w:tc>
        <w:tc>
          <w:tcPr>
            <w:tcW w:w="2400" w:type="dxa"/>
            <w:vAlign w:val="top"/>
          </w:tcPr>
          <w:p w14:paraId="6560DE5C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贵州茅台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 w14:paraId="6F4140F7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08A8DD8D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7AAB392E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</w:t>
            </w:r>
          </w:p>
        </w:tc>
        <w:tc>
          <w:tcPr>
            <w:tcW w:w="4800" w:type="dxa"/>
            <w:vAlign w:val="top"/>
          </w:tcPr>
          <w:p w14:paraId="13AFB4BC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贵州茅台 2026半年报 第二节 公司简介和主要财务指标 第5页 主要会计数据 （单位：元） 营业收入 | 本报告期 （1－6月）: 90,703,260,964.48 | 上年同</w:t>
            </w:r>
          </w:p>
        </w:tc>
      </w:tr>
      <w:tr w14:paraId="72A6AFDC">
        <w:tc>
          <w:tcPr>
            <w:tcW w:w="400" w:type="dxa"/>
            <w:vAlign w:val="top"/>
          </w:tcPr>
          <w:p w14:paraId="225D6138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8</w:t>
            </w:r>
          </w:p>
        </w:tc>
        <w:tc>
          <w:tcPr>
            <w:tcW w:w="2400" w:type="dxa"/>
            <w:vAlign w:val="top"/>
          </w:tcPr>
          <w:p w14:paraId="75762CAF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五粮液 · 2026半年报 · 第二节 公司简介和主要财务指标 · 第 7 页</w:t>
            </w:r>
          </w:p>
        </w:tc>
        <w:tc>
          <w:tcPr>
            <w:tcW w:w="620" w:type="dxa"/>
            <w:vAlign w:val="top"/>
          </w:tcPr>
          <w:p w14:paraId="06C2AFD8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3A3C9A19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无</w:t>
            </w:r>
          </w:p>
        </w:tc>
        <w:tc>
          <w:tcPr>
            <w:tcW w:w="760" w:type="dxa"/>
            <w:vAlign w:val="top"/>
          </w:tcPr>
          <w:p w14:paraId="75383159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</w:t>
            </w:r>
          </w:p>
        </w:tc>
        <w:tc>
          <w:tcPr>
            <w:tcW w:w="4800" w:type="dxa"/>
            <w:vAlign w:val="top"/>
          </w:tcPr>
          <w:p w14:paraId="639501E3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五粮液 2026半年报 第二节 公司简介和主要财务指标 第7页  经营活动产生的现金流量净额（元）: 基本每股收益（元/股） | -2,153,568,792.32: 2.2551</w:t>
            </w:r>
          </w:p>
        </w:tc>
      </w:tr>
      <w:tr w14:paraId="57B40FBE">
        <w:tc>
          <w:tcPr>
            <w:tcW w:w="400" w:type="dxa"/>
            <w:vAlign w:val="top"/>
          </w:tcPr>
          <w:p w14:paraId="70342ADB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9</w:t>
            </w:r>
          </w:p>
        </w:tc>
        <w:tc>
          <w:tcPr>
            <w:tcW w:w="2400" w:type="dxa"/>
            <w:vAlign w:val="top"/>
          </w:tcPr>
          <w:p w14:paraId="003189CA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泸州老窖 · 2026半年报 · 第二节 公司简介和主要财务指标 · 第 7 页</w:t>
            </w:r>
          </w:p>
        </w:tc>
        <w:tc>
          <w:tcPr>
            <w:tcW w:w="620" w:type="dxa"/>
            <w:vAlign w:val="top"/>
          </w:tcPr>
          <w:p w14:paraId="662EE4E4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19AC5911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无</w:t>
            </w:r>
          </w:p>
        </w:tc>
        <w:tc>
          <w:tcPr>
            <w:tcW w:w="760" w:type="dxa"/>
            <w:vAlign w:val="top"/>
          </w:tcPr>
          <w:p w14:paraId="6BFDEB0C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</w:t>
            </w:r>
          </w:p>
        </w:tc>
        <w:tc>
          <w:tcPr>
            <w:tcW w:w="4800" w:type="dxa"/>
            <w:vAlign w:val="top"/>
          </w:tcPr>
          <w:p w14:paraId="028A1F77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泸州老窖 2026半年报 第二节 公司简介和主要财务指标 第7页  营业收入（元） | 本报告期: 10,472,224,575.78 | 上年同期: 16,453,732,904</w:t>
            </w:r>
          </w:p>
        </w:tc>
      </w:tr>
      <w:tr w14:paraId="38D234B9">
        <w:tc>
          <w:tcPr>
            <w:tcW w:w="400" w:type="dxa"/>
            <w:vAlign w:val="top"/>
          </w:tcPr>
          <w:p w14:paraId="7C49DD3E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10</w:t>
            </w:r>
          </w:p>
        </w:tc>
        <w:tc>
          <w:tcPr>
            <w:tcW w:w="2400" w:type="dxa"/>
            <w:vAlign w:val="top"/>
          </w:tcPr>
          <w:p w14:paraId="49C60D4B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山西汾酒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 w14:paraId="1ADCF9C5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53D4E2D3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53DFC256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</w:t>
            </w:r>
          </w:p>
        </w:tc>
        <w:tc>
          <w:tcPr>
            <w:tcW w:w="4800" w:type="dxa"/>
            <w:vAlign w:val="top"/>
          </w:tcPr>
          <w:p w14:paraId="33B1F491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山西汾酒 2026半年报 第二节 公司简介和主要财务指标 第5页 主要会计数据 （单位：元） 营业收入 | 本报告期 （1－6月）: 21,044,387,808.34 | 上年同</w:t>
            </w:r>
          </w:p>
        </w:tc>
      </w:tr>
      <w:tr w14:paraId="32D1C312">
        <w:tc>
          <w:tcPr>
            <w:tcW w:w="400" w:type="dxa"/>
            <w:vAlign w:val="top"/>
          </w:tcPr>
          <w:p w14:paraId="567E657A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11</w:t>
            </w:r>
          </w:p>
        </w:tc>
        <w:tc>
          <w:tcPr>
            <w:tcW w:w="2400" w:type="dxa"/>
            <w:vAlign w:val="top"/>
          </w:tcPr>
          <w:p w14:paraId="43CF4F6F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洋河股份 · 2026半年报 · 第二节 公司简介和主要财务指标 · 第 7 页</w:t>
            </w:r>
          </w:p>
        </w:tc>
        <w:tc>
          <w:tcPr>
            <w:tcW w:w="620" w:type="dxa"/>
            <w:vAlign w:val="top"/>
          </w:tcPr>
          <w:p w14:paraId="1821124E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467791B0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无</w:t>
            </w:r>
          </w:p>
        </w:tc>
        <w:tc>
          <w:tcPr>
            <w:tcW w:w="760" w:type="dxa"/>
            <w:vAlign w:val="top"/>
          </w:tcPr>
          <w:p w14:paraId="100A0A30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</w:t>
            </w:r>
          </w:p>
        </w:tc>
        <w:tc>
          <w:tcPr>
            <w:tcW w:w="4800" w:type="dxa"/>
            <w:vAlign w:val="top"/>
          </w:tcPr>
          <w:p w14:paraId="0EE2C941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洋河股份 2026半年报 第二节 公司简介和主要财务指标 第7页  营业收入（元） | 本报告期: 10,540,431,576.04 | 上年同期: 14,795,651,340</w:t>
            </w:r>
          </w:p>
        </w:tc>
      </w:tr>
      <w:tr w14:paraId="21E05C3E">
        <w:tc>
          <w:tcPr>
            <w:tcW w:w="400" w:type="dxa"/>
            <w:vAlign w:val="top"/>
          </w:tcPr>
          <w:p w14:paraId="6AFA3C9A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12</w:t>
            </w:r>
          </w:p>
        </w:tc>
        <w:tc>
          <w:tcPr>
            <w:tcW w:w="2400" w:type="dxa"/>
            <w:vAlign w:val="top"/>
          </w:tcPr>
          <w:p w14:paraId="5B887928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古井贡酒 · 2026半年报 · 第二节 公司简介和主要财务指标 · 第 7 页</w:t>
            </w:r>
          </w:p>
        </w:tc>
        <w:tc>
          <w:tcPr>
            <w:tcW w:w="620" w:type="dxa"/>
            <w:vAlign w:val="top"/>
          </w:tcPr>
          <w:p w14:paraId="2EE62D75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43B5D6E5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无</w:t>
            </w:r>
          </w:p>
        </w:tc>
        <w:tc>
          <w:tcPr>
            <w:tcW w:w="760" w:type="dxa"/>
            <w:vAlign w:val="top"/>
          </w:tcPr>
          <w:p w14:paraId="2118B4BD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</w:t>
            </w:r>
          </w:p>
        </w:tc>
        <w:tc>
          <w:tcPr>
            <w:tcW w:w="4800" w:type="dxa"/>
            <w:vAlign w:val="top"/>
          </w:tcPr>
          <w:p w14:paraId="0C807199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古井贡酒 2026半年报 第二节 公司简介和主要财务指标 第7页  营业收入（元） | 本报告期: 10,131,395,927.11 | 上年同期: 13,879,852,202</w:t>
            </w:r>
          </w:p>
        </w:tc>
      </w:tr>
      <w:tr w14:paraId="2F0E01B6">
        <w:tc>
          <w:tcPr>
            <w:tcW w:w="400" w:type="dxa"/>
            <w:vAlign w:val="top"/>
          </w:tcPr>
          <w:p w14:paraId="3059DFAE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13</w:t>
            </w:r>
          </w:p>
        </w:tc>
        <w:tc>
          <w:tcPr>
            <w:tcW w:w="2400" w:type="dxa"/>
            <w:vAlign w:val="top"/>
          </w:tcPr>
          <w:p w14:paraId="6C6C62F0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今世缘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 w14:paraId="568AFC33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34C17883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672871DF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</w:t>
            </w:r>
          </w:p>
        </w:tc>
        <w:tc>
          <w:tcPr>
            <w:tcW w:w="4800" w:type="dxa"/>
            <w:vAlign w:val="top"/>
          </w:tcPr>
          <w:p w14:paraId="2DF1B26C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今世缘 2026半年报 第二节 公司简介和主要财务指标 第5页 主要会计数据 （单位：元） 营业收入 | 本报告期 （1－6月）: 6,435,322,896.05 | 上年同期:</w:t>
            </w:r>
          </w:p>
        </w:tc>
      </w:tr>
      <w:tr w14:paraId="5B6D318D">
        <w:tc>
          <w:tcPr>
            <w:tcW w:w="400" w:type="dxa"/>
            <w:vAlign w:val="top"/>
          </w:tcPr>
          <w:p w14:paraId="25859564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14</w:t>
            </w:r>
          </w:p>
        </w:tc>
        <w:tc>
          <w:tcPr>
            <w:tcW w:w="2400" w:type="dxa"/>
            <w:vAlign w:val="top"/>
          </w:tcPr>
          <w:p w14:paraId="2EE2FCD4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口子窖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 w14:paraId="4E38A0EF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5E52D4B1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5874A495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</w:t>
            </w:r>
          </w:p>
        </w:tc>
        <w:tc>
          <w:tcPr>
            <w:tcW w:w="4800" w:type="dxa"/>
            <w:vAlign w:val="top"/>
          </w:tcPr>
          <w:p w14:paraId="393BC42D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口子窖 2026半年报 第二节 公司简介和主要财务指标 第5页 主要会计数据 （单位：元） 营业收入 | 本报告期 （1－6月）: 1,951,744,051.30 | 上年同期:</w:t>
            </w:r>
          </w:p>
        </w:tc>
      </w:tr>
      <w:tr w14:paraId="18FF950F">
        <w:tc>
          <w:tcPr>
            <w:tcW w:w="400" w:type="dxa"/>
            <w:vAlign w:val="top"/>
          </w:tcPr>
          <w:p w14:paraId="161FED17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15</w:t>
            </w:r>
          </w:p>
        </w:tc>
        <w:tc>
          <w:tcPr>
            <w:tcW w:w="2400" w:type="dxa"/>
            <w:vAlign w:val="top"/>
          </w:tcPr>
          <w:p w14:paraId="34C90925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迎驾贡酒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 w14:paraId="113F7DB1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340EDC41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58F2C202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</w:t>
            </w:r>
          </w:p>
        </w:tc>
        <w:tc>
          <w:tcPr>
            <w:tcW w:w="4800" w:type="dxa"/>
            <w:vAlign w:val="top"/>
          </w:tcPr>
          <w:p w14:paraId="732AE930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迎驾贡酒 2026半年报 第二节 公司简介和主要财务指标 第5页 主要会计数据 （单位：元） 营业收入 | 本报告期 （1－6月）: 3,415,678,280.00 | 上年同期</w:t>
            </w:r>
          </w:p>
        </w:tc>
      </w:tr>
      <w:tr w14:paraId="1BAEA68A">
        <w:tc>
          <w:tcPr>
            <w:tcW w:w="400" w:type="dxa"/>
            <w:vAlign w:val="top"/>
          </w:tcPr>
          <w:p w14:paraId="12986FD8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16</w:t>
            </w:r>
          </w:p>
        </w:tc>
        <w:tc>
          <w:tcPr>
            <w:tcW w:w="2400" w:type="dxa"/>
            <w:vAlign w:val="top"/>
          </w:tcPr>
          <w:p w14:paraId="39839340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老白干酒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 w14:paraId="2F6370FA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10367833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30AD19E4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</w:t>
            </w:r>
          </w:p>
        </w:tc>
        <w:tc>
          <w:tcPr>
            <w:tcW w:w="4800" w:type="dxa"/>
            <w:vAlign w:val="top"/>
          </w:tcPr>
          <w:p w14:paraId="20FD7F8B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老白干酒 2026半年报 第二节 公司简介和主要财务指标 第5页 主要会计数据 （单位：元） 营业收入 | 本报告期 （1－6月）: 2,103,589,926.11 | 上年同期</w:t>
            </w:r>
          </w:p>
        </w:tc>
      </w:tr>
      <w:tr w14:paraId="46D635D3">
        <w:tc>
          <w:tcPr>
            <w:tcW w:w="400" w:type="dxa"/>
            <w:vAlign w:val="top"/>
          </w:tcPr>
          <w:p w14:paraId="336DDB39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17</w:t>
            </w:r>
          </w:p>
        </w:tc>
        <w:tc>
          <w:tcPr>
            <w:tcW w:w="2400" w:type="dxa"/>
            <w:vAlign w:val="top"/>
          </w:tcPr>
          <w:p w14:paraId="5FEECB33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舍得酒业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 w14:paraId="0EE60816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35A31C30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10206AE8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</w:t>
            </w:r>
          </w:p>
        </w:tc>
        <w:tc>
          <w:tcPr>
            <w:tcW w:w="4800" w:type="dxa"/>
            <w:vAlign w:val="top"/>
          </w:tcPr>
          <w:p w14:paraId="22F68B0F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舍得酒业 2026半年报 第二节 公司简介和主要财务指标 第5页 主要会计数据 （单位：元） 营业收入 | 本报告期 （1－6月）: 2,286,904,653.19 | 上年同期</w:t>
            </w:r>
          </w:p>
        </w:tc>
      </w:tr>
      <w:tr w14:paraId="7F149455">
        <w:tc>
          <w:tcPr>
            <w:tcW w:w="400" w:type="dxa"/>
            <w:vAlign w:val="top"/>
          </w:tcPr>
          <w:p w14:paraId="034D5D14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18</w:t>
            </w:r>
          </w:p>
        </w:tc>
        <w:tc>
          <w:tcPr>
            <w:tcW w:w="2400" w:type="dxa"/>
            <w:vAlign w:val="top"/>
          </w:tcPr>
          <w:p w14:paraId="0B5FEE4D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水井坊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 w14:paraId="55B661F6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42B244C3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26202CFF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</w:t>
            </w:r>
          </w:p>
        </w:tc>
        <w:tc>
          <w:tcPr>
            <w:tcW w:w="4800" w:type="dxa"/>
            <w:vAlign w:val="top"/>
          </w:tcPr>
          <w:p w14:paraId="7DBA9AD9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水井坊 2026半年报 第二节 公司简介和主要财务指标 第5页 主要会计数据 （单位：元） 营业收入 | 本报告期 （1－6月）: 1,081,744,791.13 | 上年同期:</w:t>
            </w:r>
          </w:p>
        </w:tc>
      </w:tr>
      <w:tr w14:paraId="0DE2AC96">
        <w:tc>
          <w:tcPr>
            <w:tcW w:w="400" w:type="dxa"/>
            <w:vAlign w:val="top"/>
          </w:tcPr>
          <w:p w14:paraId="60A6A911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19</w:t>
            </w:r>
          </w:p>
        </w:tc>
        <w:tc>
          <w:tcPr>
            <w:tcW w:w="2400" w:type="dxa"/>
            <w:vAlign w:val="top"/>
          </w:tcPr>
          <w:p w14:paraId="468500A6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金种子酒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 w14:paraId="6B623AF1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39405D11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0779D364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</w:t>
            </w:r>
          </w:p>
        </w:tc>
        <w:tc>
          <w:tcPr>
            <w:tcW w:w="4800" w:type="dxa"/>
            <w:vAlign w:val="top"/>
          </w:tcPr>
          <w:p w14:paraId="7695229E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金种子酒 2026半年报 第二节 公司简介和主要财务指标 第5页 主要会计数据 （单位：元） 营业收入 | 本报告期 （1－6月）: 236,013,679.60 | 上年同期: </w:t>
            </w:r>
          </w:p>
        </w:tc>
      </w:tr>
      <w:tr w14:paraId="7184281E">
        <w:tc>
          <w:tcPr>
            <w:tcW w:w="400" w:type="dxa"/>
            <w:vAlign w:val="top"/>
          </w:tcPr>
          <w:p w14:paraId="2F25F023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20</w:t>
            </w:r>
          </w:p>
        </w:tc>
        <w:tc>
          <w:tcPr>
            <w:tcW w:w="2400" w:type="dxa"/>
            <w:vAlign w:val="top"/>
          </w:tcPr>
          <w:p w14:paraId="198870BD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金徽酒 · 2026半年报 · 第二节 公司简介和主要财务指标 · 第 7 页</w:t>
            </w:r>
          </w:p>
        </w:tc>
        <w:tc>
          <w:tcPr>
            <w:tcW w:w="620" w:type="dxa"/>
            <w:vAlign w:val="top"/>
          </w:tcPr>
          <w:p w14:paraId="372A3765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18A811F6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444E2E5C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</w:t>
            </w:r>
          </w:p>
        </w:tc>
        <w:tc>
          <w:tcPr>
            <w:tcW w:w="4800" w:type="dxa"/>
            <w:vAlign w:val="top"/>
          </w:tcPr>
          <w:p w14:paraId="16A2E298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金徽酒 2026半年报 第二节 公司简介和主要财务指标 第7页 主要会计数据 （单位：元） 营业收入 | 本报告期（1－6月）: 1,815,665,707.81 | 上年同期: </w:t>
            </w:r>
          </w:p>
        </w:tc>
      </w:tr>
      <w:tr w14:paraId="6E8094FF">
        <w:tc>
          <w:tcPr>
            <w:tcW w:w="400" w:type="dxa"/>
            <w:vAlign w:val="top"/>
          </w:tcPr>
          <w:p w14:paraId="507B83C2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21</w:t>
            </w:r>
          </w:p>
        </w:tc>
        <w:tc>
          <w:tcPr>
            <w:tcW w:w="2400" w:type="dxa"/>
            <w:vAlign w:val="top"/>
          </w:tcPr>
          <w:p w14:paraId="3678CCD0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伊力特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 w14:paraId="605BF7AA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24A98469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61C22D05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</w:t>
            </w:r>
          </w:p>
        </w:tc>
        <w:tc>
          <w:tcPr>
            <w:tcW w:w="4800" w:type="dxa"/>
            <w:vAlign w:val="top"/>
          </w:tcPr>
          <w:p w14:paraId="431CE590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伊力特 2026半年报 第二节 公司简介和主要财务指标 第5页 主要会计数据 （单位：元） 营业收入 | 本报告期 （1－6月）: 726,350,783.01 | 上年同期: 1</w:t>
            </w:r>
          </w:p>
        </w:tc>
      </w:tr>
      <w:tr w14:paraId="0252D35D">
        <w:tc>
          <w:tcPr>
            <w:tcW w:w="400" w:type="dxa"/>
            <w:vAlign w:val="top"/>
          </w:tcPr>
          <w:p w14:paraId="6853560B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22</w:t>
            </w:r>
          </w:p>
        </w:tc>
        <w:tc>
          <w:tcPr>
            <w:tcW w:w="2400" w:type="dxa"/>
            <w:vAlign w:val="top"/>
          </w:tcPr>
          <w:p w14:paraId="37A44AD9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天佑德酒 · 2026半年报 · 第二节 公司简介和主要财务指标 · 第 8 页</w:t>
            </w:r>
          </w:p>
        </w:tc>
        <w:tc>
          <w:tcPr>
            <w:tcW w:w="620" w:type="dxa"/>
            <w:vAlign w:val="top"/>
          </w:tcPr>
          <w:p w14:paraId="42DB8A2C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11BB2E9A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无</w:t>
            </w:r>
          </w:p>
        </w:tc>
        <w:tc>
          <w:tcPr>
            <w:tcW w:w="760" w:type="dxa"/>
            <w:vAlign w:val="top"/>
          </w:tcPr>
          <w:p w14:paraId="7A241B0F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</w:t>
            </w:r>
          </w:p>
        </w:tc>
        <w:tc>
          <w:tcPr>
            <w:tcW w:w="4800" w:type="dxa"/>
            <w:vAlign w:val="top"/>
          </w:tcPr>
          <w:p w14:paraId="72BC8BC0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天佑德酒 2026半年报 第二节 公司简介和主要财务指标 第8页  本报告期: 673,819,141.78 | 上年同期: -14.68% 本报告期: 51,460,249.67</w:t>
            </w:r>
          </w:p>
        </w:tc>
      </w:tr>
    </w:tbl>
    <w:p w14:paraId="736FC6DA">
      <w:pPr>
        <w:spacing w:before="0" w:after="0" w:line="300" w:lineRule="auto"/>
      </w:pPr>
    </w:p>
    <w:p w14:paraId="0BFDBD38"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>模型回答</w:t>
      </w:r>
      <w:r>
        <w:rPr>
          <w:rFonts w:ascii="Times New Roman" w:hAnsi="Times New Roman" w:eastAsia="宋体"/>
          <w:sz w:val="21"/>
          <w:szCs w:val="21"/>
        </w:rPr>
        <w:t>（召回 ✓ / 回答 ✓）：</w:t>
      </w:r>
    </w:p>
    <w:p w14:paraId="34595F11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贵州茅台2026年上半年归属于上市公司股东的净利润为 </w:t>
      </w:r>
      <w:r>
        <w:rPr>
          <w:rFonts w:ascii="Times New Roman" w:hAnsi="Times New Roman" w:eastAsia="宋体"/>
          <w:b/>
          <w:color w:val="333333"/>
          <w:sz w:val="19"/>
          <w:szCs w:val="19"/>
        </w:rPr>
        <w:t>44,516,880,421.86元</w:t>
      </w:r>
      <w:r>
        <w:rPr>
          <w:rFonts w:ascii="Times New Roman" w:hAnsi="Times New Roman" w:eastAsia="宋体"/>
          <w:color w:val="333333"/>
          <w:sz w:val="19"/>
          <w:szCs w:val="19"/>
        </w:rPr>
        <w:t xml:space="preserve"> [7]；  </w:t>
      </w:r>
    </w:p>
    <w:p w14:paraId="1A6BB4B2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山西汾酒2026年上半年归属于上市公司股东的净利润为 </w:t>
      </w:r>
      <w:r>
        <w:rPr>
          <w:rFonts w:ascii="Times New Roman" w:hAnsi="Times New Roman" w:eastAsia="宋体"/>
          <w:b/>
          <w:color w:val="333333"/>
          <w:sz w:val="19"/>
          <w:szCs w:val="19"/>
        </w:rPr>
        <w:t>6,439,313,574.11元</w:t>
      </w:r>
      <w:r>
        <w:rPr>
          <w:rFonts w:ascii="Times New Roman" w:hAnsi="Times New Roman" w:eastAsia="宋体"/>
          <w:color w:val="333333"/>
          <w:sz w:val="19"/>
          <w:szCs w:val="19"/>
        </w:rPr>
        <w:t xml:space="preserve"> [10]。</w:t>
      </w:r>
    </w:p>
    <w:p w14:paraId="504436CC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两家差额为：  </w:t>
      </w:r>
    </w:p>
    <w:p w14:paraId="14F6BC39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44,516,880,421.86 − 6,439,313,574.11 = </w:t>
      </w:r>
      <w:r>
        <w:rPr>
          <w:rFonts w:ascii="Times New Roman" w:hAnsi="Times New Roman" w:eastAsia="宋体"/>
          <w:b/>
          <w:color w:val="333333"/>
          <w:sz w:val="19"/>
          <w:szCs w:val="19"/>
        </w:rPr>
        <w:t>38,077,566,847.75元</w:t>
      </w:r>
      <w:r>
        <w:rPr>
          <w:rFonts w:ascii="Times New Roman" w:hAnsi="Times New Roman" w:eastAsia="宋体"/>
          <w:color w:val="333333"/>
          <w:sz w:val="19"/>
          <w:szCs w:val="19"/>
        </w:rPr>
        <w:t>。</w:t>
      </w:r>
    </w:p>
    <w:p w14:paraId="556A936F"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>错在哪</w:t>
      </w:r>
      <w:r>
        <w:rPr>
          <w:rFonts w:ascii="Times New Roman" w:hAnsi="Times New Roman" w:eastAsia="宋体"/>
          <w:sz w:val="21"/>
          <w:szCs w:val="21"/>
        </w:rPr>
        <w:t>：答对。两家数字都取对，差额也算对。注意本题触发了全景通道（6 块 → 22 块），对一个只涉及两家的题是上下文浪费。</w:t>
      </w:r>
    </w:p>
    <w:p w14:paraId="20CEBCA1">
      <w:pPr>
        <w:pStyle w:val="4"/>
        <w:spacing w:before="0" w:after="90" w:line="300" w:lineRule="auto"/>
      </w:pPr>
      <w:r>
        <w:t>Q7　全景题 · 极值</w:t>
      </w:r>
    </w:p>
    <w:p w14:paraId="65E64712">
      <w:pPr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6120130" cy="3057525"/>
            <wp:effectExtent l="0" t="0" r="1270" b="15875"/>
            <wp:docPr id="7" name="图片 7" descr="截屏2026-10-04 17.02.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截屏2026-10-04 17.02.4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91999"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>问题</w:t>
      </w:r>
      <w:r>
        <w:rPr>
          <w:rFonts w:ascii="Times New Roman" w:hAnsi="Times New Roman" w:eastAsia="宋体"/>
          <w:sz w:val="21"/>
          <w:szCs w:val="21"/>
        </w:rPr>
        <w:t>：这16家白酒公司里，2026年上半年营业收入最高的是哪家？金额是多少？</w:t>
      </w:r>
    </w:p>
    <w:p w14:paraId="5CE225BA"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>标准答案</w:t>
      </w:r>
      <w:r>
        <w:rPr>
          <w:rFonts w:ascii="Times New Roman" w:hAnsi="Times New Roman" w:eastAsia="宋体"/>
          <w:sz w:val="21"/>
          <w:szCs w:val="21"/>
        </w:rPr>
        <w:t>：贵州茅台 90,703,260,964.48 元（907.03 亿）</w:t>
      </w:r>
    </w:p>
    <w:p w14:paraId="57ECC90B">
      <w:pPr>
        <w:spacing w:before="0" w:after="90" w:line="300" w:lineRule="auto"/>
      </w:pPr>
      <w:r>
        <w:rPr>
          <w:rFonts w:ascii="Times New Roman" w:hAnsi="Times New Roman" w:eastAsia="宋体"/>
          <w:b/>
          <w:color w:val="666666"/>
          <w:sz w:val="18"/>
          <w:szCs w:val="18"/>
        </w:rPr>
        <w:t>出题意图</w:t>
      </w:r>
      <w:r>
        <w:rPr>
          <w:rFonts w:ascii="Times New Roman" w:hAnsi="Times New Roman" w:eastAsia="宋体"/>
          <w:color w:val="666666"/>
          <w:sz w:val="18"/>
          <w:szCs w:val="18"/>
        </w:rPr>
        <w:t>：五粮液实际营收 284.17 亿排第二，但它的锚点表是坏的 —— 看模型会不会漏掉它、或把第二名说错。</w:t>
      </w:r>
    </w:p>
    <w:p w14:paraId="7B5DA18B"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>召回了哪些块</w:t>
      </w:r>
      <w:r>
        <w:rPr>
          <w:rFonts w:ascii="Times New Roman" w:hAnsi="Times New Roman" w:eastAsia="宋体"/>
          <w:sz w:val="21"/>
          <w:szCs w:val="21"/>
        </w:rPr>
        <w:t>：共 22 块（检索 6 块 ＋ 全景通道锚点，已去重）</w:t>
      </w:r>
    </w:p>
    <w:tbl>
      <w:tblPr>
        <w:tblStyle w:val="6"/>
        <w:tblW w:w="9600" w:type="dxa"/>
        <w:tblInd w:w="0" w:type="dxa"/>
        <w:tblBorders>
          <w:top w:val="single" w:color="AAAAAA" w:sz="4" w:space="0"/>
          <w:left w:val="single" w:color="AAAAAA" w:sz="4" w:space="0"/>
          <w:bottom w:val="single" w:color="AAAAAA" w:sz="4" w:space="0"/>
          <w:right w:val="single" w:color="AAAAAA" w:sz="4" w:space="0"/>
          <w:insideH w:val="single" w:color="AAAAAA" w:sz="4" w:space="0"/>
          <w:insideV w:val="single" w:color="AAAAAA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400"/>
        <w:gridCol w:w="2400"/>
        <w:gridCol w:w="620"/>
        <w:gridCol w:w="620"/>
        <w:gridCol w:w="760"/>
        <w:gridCol w:w="4800"/>
      </w:tblGrid>
      <w:tr w14:paraId="6F0FD36A">
        <w:tc>
          <w:tcPr>
            <w:tcW w:w="400" w:type="dxa"/>
            <w:shd w:val="clear" w:color="auto" w:fill="F2F2F2"/>
            <w:vAlign w:val="top"/>
          </w:tcPr>
          <w:p w14:paraId="22862D85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#</w:t>
            </w:r>
          </w:p>
        </w:tc>
        <w:tc>
          <w:tcPr>
            <w:tcW w:w="2400" w:type="dxa"/>
            <w:shd w:val="clear" w:color="auto" w:fill="F2F2F2"/>
            <w:vAlign w:val="top"/>
          </w:tcPr>
          <w:p w14:paraId="14C864FE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出处（公司 · 报告 · 章节 · 页）</w:t>
            </w:r>
          </w:p>
        </w:tc>
        <w:tc>
          <w:tcPr>
            <w:tcW w:w="620" w:type="dxa"/>
            <w:shd w:val="clear" w:color="auto" w:fill="F2F2F2"/>
            <w:vAlign w:val="top"/>
          </w:tcPr>
          <w:p w14:paraId="07BF592F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类型</w:t>
            </w:r>
          </w:p>
        </w:tc>
        <w:tc>
          <w:tcPr>
            <w:tcW w:w="620" w:type="dxa"/>
            <w:shd w:val="clear" w:color="auto" w:fill="F2F2F2"/>
            <w:vAlign w:val="top"/>
          </w:tcPr>
          <w:p w14:paraId="1E7B0DC9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单位</w:t>
            </w:r>
          </w:p>
        </w:tc>
        <w:tc>
          <w:tcPr>
            <w:tcW w:w="760" w:type="dxa"/>
            <w:shd w:val="clear" w:color="auto" w:fill="F2F2F2"/>
            <w:vAlign w:val="top"/>
          </w:tcPr>
          <w:p w14:paraId="4C11F024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得分</w:t>
            </w:r>
          </w:p>
        </w:tc>
        <w:tc>
          <w:tcPr>
            <w:tcW w:w="4800" w:type="dxa"/>
            <w:shd w:val="clear" w:color="auto" w:fill="F2F2F2"/>
            <w:vAlign w:val="top"/>
          </w:tcPr>
          <w:p w14:paraId="79A812DB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内容摘要</w:t>
            </w:r>
          </w:p>
        </w:tc>
      </w:tr>
      <w:tr w14:paraId="61A5533F">
        <w:tc>
          <w:tcPr>
            <w:tcW w:w="400" w:type="dxa"/>
            <w:vAlign w:val="top"/>
          </w:tcPr>
          <w:p w14:paraId="37DFEBAA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1</w:t>
            </w:r>
          </w:p>
        </w:tc>
        <w:tc>
          <w:tcPr>
            <w:tcW w:w="2400" w:type="dxa"/>
            <w:vAlign w:val="top"/>
          </w:tcPr>
          <w:p w14:paraId="6754AC14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老白干酒 · 2026半年报 · 第八节 财务报告 · 第 34 页</w:t>
            </w:r>
          </w:p>
        </w:tc>
        <w:tc>
          <w:tcPr>
            <w:tcW w:w="620" w:type="dxa"/>
            <w:vAlign w:val="top"/>
          </w:tcPr>
          <w:p w14:paraId="150AB287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579D83D0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3D731786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0.01639</w:t>
            </w:r>
          </w:p>
        </w:tc>
        <w:tc>
          <w:tcPr>
            <w:tcW w:w="4800" w:type="dxa"/>
            <w:vAlign w:val="top"/>
          </w:tcPr>
          <w:p w14:paraId="5E46D188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老白干酒 2026半年报 第八节 财务报告 第34页 项目 （单位：元） 一、营业收入 | 2026 年半年度: 682,987,435.21 | 2025 年半年度: 783,7</w:t>
            </w:r>
          </w:p>
        </w:tc>
      </w:tr>
      <w:tr w14:paraId="462BD776">
        <w:tc>
          <w:tcPr>
            <w:tcW w:w="400" w:type="dxa"/>
            <w:vAlign w:val="top"/>
          </w:tcPr>
          <w:p w14:paraId="58453072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2</w:t>
            </w:r>
          </w:p>
        </w:tc>
        <w:tc>
          <w:tcPr>
            <w:tcW w:w="2400" w:type="dxa"/>
            <w:vAlign w:val="top"/>
          </w:tcPr>
          <w:p w14:paraId="77128781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洋河股份 · 2026半年报 · 第三节 管理层讨论与分析 · 第 10 页</w:t>
            </w:r>
          </w:p>
        </w:tc>
        <w:tc>
          <w:tcPr>
            <w:tcW w:w="620" w:type="dxa"/>
            <w:vAlign w:val="top"/>
          </w:tcPr>
          <w:p w14:paraId="4100AB84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4B13A468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无</w:t>
            </w:r>
          </w:p>
        </w:tc>
        <w:tc>
          <w:tcPr>
            <w:tcW w:w="760" w:type="dxa"/>
            <w:vAlign w:val="top"/>
          </w:tcPr>
          <w:p w14:paraId="7988C0D7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0.01639</w:t>
            </w:r>
          </w:p>
        </w:tc>
        <w:tc>
          <w:tcPr>
            <w:tcW w:w="4800" w:type="dxa"/>
            <w:vAlign w:val="top"/>
          </w:tcPr>
          <w:p w14:paraId="66FAE3B3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洋河股份 2026半年报 第三节 管理层讨论与分析 第10页 各类产品收入情况如下：  营业收入: 2026 年上半年 | 营业收入: 同比增减 中高档酒 | 营业收入: 9,07</w:t>
            </w:r>
          </w:p>
        </w:tc>
      </w:tr>
      <w:tr w14:paraId="67FA8C21">
        <w:tc>
          <w:tcPr>
            <w:tcW w:w="400" w:type="dxa"/>
            <w:vAlign w:val="top"/>
          </w:tcPr>
          <w:p w14:paraId="167B43DF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3</w:t>
            </w:r>
          </w:p>
        </w:tc>
        <w:tc>
          <w:tcPr>
            <w:tcW w:w="2400" w:type="dxa"/>
            <w:vAlign w:val="top"/>
          </w:tcPr>
          <w:p w14:paraId="46C986F2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老白干酒 · 2026半年报 · 第三节 管理层讨论与分析 · 第 7 页</w:t>
            </w:r>
          </w:p>
        </w:tc>
        <w:tc>
          <w:tcPr>
            <w:tcW w:w="620" w:type="dxa"/>
            <w:vAlign w:val="top"/>
          </w:tcPr>
          <w:p w14:paraId="083A809F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text</w:t>
            </w:r>
          </w:p>
        </w:tc>
        <w:tc>
          <w:tcPr>
            <w:tcW w:w="620" w:type="dxa"/>
            <w:vAlign w:val="top"/>
          </w:tcPr>
          <w:p w14:paraId="4C046C98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无</w:t>
            </w:r>
          </w:p>
        </w:tc>
        <w:tc>
          <w:tcPr>
            <w:tcW w:w="760" w:type="dxa"/>
            <w:vAlign w:val="top"/>
          </w:tcPr>
          <w:p w14:paraId="615CBA73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0.01613</w:t>
            </w:r>
          </w:p>
        </w:tc>
        <w:tc>
          <w:tcPr>
            <w:tcW w:w="4800" w:type="dxa"/>
            <w:vAlign w:val="top"/>
          </w:tcPr>
          <w:p w14:paraId="31214951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老白干酒 2026半年报 第三节 管理层讨论与分析 第7页 7 / 142 （三）白酒行业的周期性特点 1.生产的周期性：白酒生产周期较长，从投料到成品销售需历经制曲、酿造（发酵、</w:t>
            </w:r>
          </w:p>
        </w:tc>
      </w:tr>
      <w:tr w14:paraId="73FC502D">
        <w:tc>
          <w:tcPr>
            <w:tcW w:w="400" w:type="dxa"/>
            <w:vAlign w:val="top"/>
          </w:tcPr>
          <w:p w14:paraId="3D9BF5DE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4</w:t>
            </w:r>
          </w:p>
        </w:tc>
        <w:tc>
          <w:tcPr>
            <w:tcW w:w="2400" w:type="dxa"/>
            <w:vAlign w:val="top"/>
          </w:tcPr>
          <w:p w14:paraId="22F25B5F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洋河股份 · 2026半年报 · 第三节 管理层讨论与分析 · 第 11 页</w:t>
            </w:r>
          </w:p>
        </w:tc>
        <w:tc>
          <w:tcPr>
            <w:tcW w:w="620" w:type="dxa"/>
            <w:vAlign w:val="top"/>
          </w:tcPr>
          <w:p w14:paraId="0AC1BE84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06849AE3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3EBD9D9E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0.01613</w:t>
            </w:r>
          </w:p>
        </w:tc>
        <w:tc>
          <w:tcPr>
            <w:tcW w:w="4800" w:type="dxa"/>
            <w:vAlign w:val="top"/>
          </w:tcPr>
          <w:p w14:paraId="58CF8E7E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洋河股份 2026半年报 第三节 管理层讨论与分析 第11页 单位：元 （单位：元） 2026 年上半年: 金额 | 2026 年上半年: 占营业成本比重 | 2025 年上半年:</w:t>
            </w:r>
          </w:p>
        </w:tc>
      </w:tr>
      <w:tr w14:paraId="23BC08B1">
        <w:tc>
          <w:tcPr>
            <w:tcW w:w="400" w:type="dxa"/>
            <w:vAlign w:val="top"/>
          </w:tcPr>
          <w:p w14:paraId="6753912A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5</w:t>
            </w:r>
          </w:p>
        </w:tc>
        <w:tc>
          <w:tcPr>
            <w:tcW w:w="2400" w:type="dxa"/>
            <w:vAlign w:val="top"/>
          </w:tcPr>
          <w:p w14:paraId="11B660C1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老白干酒 · 2026半年报 · 第八节 财务报告 · 第 32 页</w:t>
            </w:r>
          </w:p>
        </w:tc>
        <w:tc>
          <w:tcPr>
            <w:tcW w:w="620" w:type="dxa"/>
            <w:vAlign w:val="top"/>
          </w:tcPr>
          <w:p w14:paraId="5C022FC3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33DD185D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4C7B04D6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0.01587</w:t>
            </w:r>
          </w:p>
        </w:tc>
        <w:tc>
          <w:tcPr>
            <w:tcW w:w="4800" w:type="dxa"/>
            <w:vAlign w:val="top"/>
          </w:tcPr>
          <w:p w14:paraId="40EDE295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老白干酒 2026半年报 第八节 财务报告 第32页 项目 （单位：元） 一、营业总收入 | 2026 年半年度: 2,103,589,926.11 | 2025 年半年度: 2,</w:t>
            </w:r>
          </w:p>
        </w:tc>
      </w:tr>
      <w:tr w14:paraId="0EAF5B99">
        <w:tc>
          <w:tcPr>
            <w:tcW w:w="400" w:type="dxa"/>
            <w:vAlign w:val="top"/>
          </w:tcPr>
          <w:p w14:paraId="28B269D1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6</w:t>
            </w:r>
          </w:p>
        </w:tc>
        <w:tc>
          <w:tcPr>
            <w:tcW w:w="2400" w:type="dxa"/>
            <w:vAlign w:val="top"/>
          </w:tcPr>
          <w:p w14:paraId="665F0D56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水井坊 · 2026半年报 · 第三节 管理层讨论与分析 · 第 8 页</w:t>
            </w:r>
          </w:p>
        </w:tc>
        <w:tc>
          <w:tcPr>
            <w:tcW w:w="620" w:type="dxa"/>
            <w:vAlign w:val="top"/>
          </w:tcPr>
          <w:p w14:paraId="1BE6EC12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text</w:t>
            </w:r>
          </w:p>
        </w:tc>
        <w:tc>
          <w:tcPr>
            <w:tcW w:w="620" w:type="dxa"/>
            <w:vAlign w:val="top"/>
          </w:tcPr>
          <w:p w14:paraId="512A8353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无</w:t>
            </w:r>
          </w:p>
        </w:tc>
        <w:tc>
          <w:tcPr>
            <w:tcW w:w="760" w:type="dxa"/>
            <w:vAlign w:val="top"/>
          </w:tcPr>
          <w:p w14:paraId="302F3A09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0.01587</w:t>
            </w:r>
          </w:p>
        </w:tc>
        <w:tc>
          <w:tcPr>
            <w:tcW w:w="4800" w:type="dxa"/>
            <w:vAlign w:val="top"/>
          </w:tcPr>
          <w:p w14:paraId="24AB7ACA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水井坊 2026半年报 第三节 管理层讨论与分析 第8页 新兴渠道经销商独立采购、销售，并承担库存、信用及经营风险。经销商主要负责平台的产品供 应、运营管理，公司主要负责产品设计及</w:t>
            </w:r>
          </w:p>
        </w:tc>
      </w:tr>
      <w:tr w14:paraId="75F2F474">
        <w:tc>
          <w:tcPr>
            <w:tcW w:w="400" w:type="dxa"/>
            <w:vAlign w:val="top"/>
          </w:tcPr>
          <w:p w14:paraId="630B340C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7</w:t>
            </w:r>
          </w:p>
        </w:tc>
        <w:tc>
          <w:tcPr>
            <w:tcW w:w="2400" w:type="dxa"/>
            <w:vAlign w:val="top"/>
          </w:tcPr>
          <w:p w14:paraId="2E3A3CAE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贵州茅台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 w14:paraId="2E9B137A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6F98EAF5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2F504FA9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</w:t>
            </w:r>
          </w:p>
        </w:tc>
        <w:tc>
          <w:tcPr>
            <w:tcW w:w="4800" w:type="dxa"/>
            <w:vAlign w:val="top"/>
          </w:tcPr>
          <w:p w14:paraId="27907162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贵州茅台 2026半年报 第二节 公司简介和主要财务指标 第5页 主要会计数据 （单位：元） 营业收入 | 本报告期 （1－6月）: 90,703,260,964.48 | 上年同</w:t>
            </w:r>
          </w:p>
        </w:tc>
      </w:tr>
      <w:tr w14:paraId="3404E46D">
        <w:tc>
          <w:tcPr>
            <w:tcW w:w="400" w:type="dxa"/>
            <w:vAlign w:val="top"/>
          </w:tcPr>
          <w:p w14:paraId="39876DFB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8</w:t>
            </w:r>
          </w:p>
        </w:tc>
        <w:tc>
          <w:tcPr>
            <w:tcW w:w="2400" w:type="dxa"/>
            <w:vAlign w:val="top"/>
          </w:tcPr>
          <w:p w14:paraId="1E323333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五粮液 · 2026半年报 · 第二节 公司简介和主要财务指标 · 第 7 页</w:t>
            </w:r>
          </w:p>
        </w:tc>
        <w:tc>
          <w:tcPr>
            <w:tcW w:w="620" w:type="dxa"/>
            <w:vAlign w:val="top"/>
          </w:tcPr>
          <w:p w14:paraId="5A3E65CD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7C824919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无</w:t>
            </w:r>
          </w:p>
        </w:tc>
        <w:tc>
          <w:tcPr>
            <w:tcW w:w="760" w:type="dxa"/>
            <w:vAlign w:val="top"/>
          </w:tcPr>
          <w:p w14:paraId="7B867BF2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</w:t>
            </w:r>
          </w:p>
        </w:tc>
        <w:tc>
          <w:tcPr>
            <w:tcW w:w="4800" w:type="dxa"/>
            <w:vAlign w:val="top"/>
          </w:tcPr>
          <w:p w14:paraId="26E21472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五粮液 2026半年报 第二节 公司简介和主要财务指标 第7页  经营活动产生的现金流量净额（元）: 基本每股收益（元/股） | -2,153,568,792.32: 2.2551</w:t>
            </w:r>
          </w:p>
        </w:tc>
      </w:tr>
      <w:tr w14:paraId="6BB97A46">
        <w:tc>
          <w:tcPr>
            <w:tcW w:w="400" w:type="dxa"/>
            <w:vAlign w:val="top"/>
          </w:tcPr>
          <w:p w14:paraId="788F2BE4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9</w:t>
            </w:r>
          </w:p>
        </w:tc>
        <w:tc>
          <w:tcPr>
            <w:tcW w:w="2400" w:type="dxa"/>
            <w:vAlign w:val="top"/>
          </w:tcPr>
          <w:p w14:paraId="71A755C4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泸州老窖 · 2026半年报 · 第二节 公司简介和主要财务指标 · 第 7 页</w:t>
            </w:r>
          </w:p>
        </w:tc>
        <w:tc>
          <w:tcPr>
            <w:tcW w:w="620" w:type="dxa"/>
            <w:vAlign w:val="top"/>
          </w:tcPr>
          <w:p w14:paraId="5E1FCC2D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7032A6A6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无</w:t>
            </w:r>
          </w:p>
        </w:tc>
        <w:tc>
          <w:tcPr>
            <w:tcW w:w="760" w:type="dxa"/>
            <w:vAlign w:val="top"/>
          </w:tcPr>
          <w:p w14:paraId="483926F0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</w:t>
            </w:r>
          </w:p>
        </w:tc>
        <w:tc>
          <w:tcPr>
            <w:tcW w:w="4800" w:type="dxa"/>
            <w:vAlign w:val="top"/>
          </w:tcPr>
          <w:p w14:paraId="0FC9BD41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泸州老窖 2026半年报 第二节 公司简介和主要财务指标 第7页  营业收入（元） | 本报告期: 10,472,224,575.78 | 上年同期: 16,453,732,904</w:t>
            </w:r>
          </w:p>
        </w:tc>
      </w:tr>
      <w:tr w14:paraId="05AA8B4F">
        <w:tc>
          <w:tcPr>
            <w:tcW w:w="400" w:type="dxa"/>
            <w:vAlign w:val="top"/>
          </w:tcPr>
          <w:p w14:paraId="77CFC84B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10</w:t>
            </w:r>
          </w:p>
        </w:tc>
        <w:tc>
          <w:tcPr>
            <w:tcW w:w="2400" w:type="dxa"/>
            <w:vAlign w:val="top"/>
          </w:tcPr>
          <w:p w14:paraId="3899D10D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山西汾酒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 w14:paraId="75962CAC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16159AF8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0F45AB70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</w:t>
            </w:r>
          </w:p>
        </w:tc>
        <w:tc>
          <w:tcPr>
            <w:tcW w:w="4800" w:type="dxa"/>
            <w:vAlign w:val="top"/>
          </w:tcPr>
          <w:p w14:paraId="0250D2F0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山西汾酒 2026半年报 第二节 公司简介和主要财务指标 第5页 主要会计数据 （单位：元） 营业收入 | 本报告期 （1－6月）: 21,044,387,808.34 | 上年同</w:t>
            </w:r>
          </w:p>
        </w:tc>
      </w:tr>
      <w:tr w14:paraId="2CD3527B">
        <w:tc>
          <w:tcPr>
            <w:tcW w:w="400" w:type="dxa"/>
            <w:vAlign w:val="top"/>
          </w:tcPr>
          <w:p w14:paraId="7FDB65FE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11</w:t>
            </w:r>
          </w:p>
        </w:tc>
        <w:tc>
          <w:tcPr>
            <w:tcW w:w="2400" w:type="dxa"/>
            <w:vAlign w:val="top"/>
          </w:tcPr>
          <w:p w14:paraId="03C524AE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洋河股份 · 2026半年报 · 第二节 公司简介和主要财务指标 · 第 7 页</w:t>
            </w:r>
          </w:p>
        </w:tc>
        <w:tc>
          <w:tcPr>
            <w:tcW w:w="620" w:type="dxa"/>
            <w:vAlign w:val="top"/>
          </w:tcPr>
          <w:p w14:paraId="60E85CF2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643AD914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无</w:t>
            </w:r>
          </w:p>
        </w:tc>
        <w:tc>
          <w:tcPr>
            <w:tcW w:w="760" w:type="dxa"/>
            <w:vAlign w:val="top"/>
          </w:tcPr>
          <w:p w14:paraId="05BFE28C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</w:t>
            </w:r>
          </w:p>
        </w:tc>
        <w:tc>
          <w:tcPr>
            <w:tcW w:w="4800" w:type="dxa"/>
            <w:vAlign w:val="top"/>
          </w:tcPr>
          <w:p w14:paraId="33D6F6E6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洋河股份 2026半年报 第二节 公司简介和主要财务指标 第7页  营业收入（元） | 本报告期: 10,540,431,576.04 | 上年同期: 14,795,651,340</w:t>
            </w:r>
          </w:p>
        </w:tc>
      </w:tr>
      <w:tr w14:paraId="13452080">
        <w:tc>
          <w:tcPr>
            <w:tcW w:w="400" w:type="dxa"/>
            <w:vAlign w:val="top"/>
          </w:tcPr>
          <w:p w14:paraId="7372F9B3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12</w:t>
            </w:r>
          </w:p>
        </w:tc>
        <w:tc>
          <w:tcPr>
            <w:tcW w:w="2400" w:type="dxa"/>
            <w:vAlign w:val="top"/>
          </w:tcPr>
          <w:p w14:paraId="46AF9CE5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古井贡酒 · 2026半年报 · 第二节 公司简介和主要财务指标 · 第 7 页</w:t>
            </w:r>
          </w:p>
        </w:tc>
        <w:tc>
          <w:tcPr>
            <w:tcW w:w="620" w:type="dxa"/>
            <w:vAlign w:val="top"/>
          </w:tcPr>
          <w:p w14:paraId="32D37725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0E7FAA45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无</w:t>
            </w:r>
          </w:p>
        </w:tc>
        <w:tc>
          <w:tcPr>
            <w:tcW w:w="760" w:type="dxa"/>
            <w:vAlign w:val="top"/>
          </w:tcPr>
          <w:p w14:paraId="3B4C4FE6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</w:t>
            </w:r>
          </w:p>
        </w:tc>
        <w:tc>
          <w:tcPr>
            <w:tcW w:w="4800" w:type="dxa"/>
            <w:vAlign w:val="top"/>
          </w:tcPr>
          <w:p w14:paraId="0F1ACCC1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古井贡酒 2026半年报 第二节 公司简介和主要财务指标 第7页  营业收入（元） | 本报告期: 10,131,395,927.11 | 上年同期: 13,879,852,202</w:t>
            </w:r>
          </w:p>
        </w:tc>
      </w:tr>
      <w:tr w14:paraId="02415FA1">
        <w:tc>
          <w:tcPr>
            <w:tcW w:w="400" w:type="dxa"/>
            <w:vAlign w:val="top"/>
          </w:tcPr>
          <w:p w14:paraId="15CAD248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13</w:t>
            </w:r>
          </w:p>
        </w:tc>
        <w:tc>
          <w:tcPr>
            <w:tcW w:w="2400" w:type="dxa"/>
            <w:vAlign w:val="top"/>
          </w:tcPr>
          <w:p w14:paraId="77D9D5E9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今世缘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 w14:paraId="21260D1F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39166043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034D4B3D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</w:t>
            </w:r>
          </w:p>
        </w:tc>
        <w:tc>
          <w:tcPr>
            <w:tcW w:w="4800" w:type="dxa"/>
            <w:vAlign w:val="top"/>
          </w:tcPr>
          <w:p w14:paraId="0CAA44A8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今世缘 2026半年报 第二节 公司简介和主要财务指标 第5页 主要会计数据 （单位：元） 营业收入 | 本报告期 （1－6月）: 6,435,322,896.05 | 上年同期:</w:t>
            </w:r>
          </w:p>
        </w:tc>
      </w:tr>
      <w:tr w14:paraId="1661E454">
        <w:tc>
          <w:tcPr>
            <w:tcW w:w="400" w:type="dxa"/>
            <w:vAlign w:val="top"/>
          </w:tcPr>
          <w:p w14:paraId="0D3F5B47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14</w:t>
            </w:r>
          </w:p>
        </w:tc>
        <w:tc>
          <w:tcPr>
            <w:tcW w:w="2400" w:type="dxa"/>
            <w:vAlign w:val="top"/>
          </w:tcPr>
          <w:p w14:paraId="570B9C55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口子窖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 w14:paraId="7EF29672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334AD2B9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1DE67138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</w:t>
            </w:r>
          </w:p>
        </w:tc>
        <w:tc>
          <w:tcPr>
            <w:tcW w:w="4800" w:type="dxa"/>
            <w:vAlign w:val="top"/>
          </w:tcPr>
          <w:p w14:paraId="6095C963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口子窖 2026半年报 第二节 公司简介和主要财务指标 第5页 主要会计数据 （单位：元） 营业收入 | 本报告期 （1－6月）: 1,951,744,051.30 | 上年同期:</w:t>
            </w:r>
          </w:p>
        </w:tc>
      </w:tr>
      <w:tr w14:paraId="2FA94A6B">
        <w:tc>
          <w:tcPr>
            <w:tcW w:w="400" w:type="dxa"/>
            <w:vAlign w:val="top"/>
          </w:tcPr>
          <w:p w14:paraId="788DF611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15</w:t>
            </w:r>
          </w:p>
        </w:tc>
        <w:tc>
          <w:tcPr>
            <w:tcW w:w="2400" w:type="dxa"/>
            <w:vAlign w:val="top"/>
          </w:tcPr>
          <w:p w14:paraId="410F7104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迎驾贡酒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 w14:paraId="3351F355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63EFE9E0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606E85FA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</w:t>
            </w:r>
          </w:p>
        </w:tc>
        <w:tc>
          <w:tcPr>
            <w:tcW w:w="4800" w:type="dxa"/>
            <w:vAlign w:val="top"/>
          </w:tcPr>
          <w:p w14:paraId="73EA8F8E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迎驾贡酒 2026半年报 第二节 公司简介和主要财务指标 第5页 主要会计数据 （单位：元） 营业收入 | 本报告期 （1－6月）: 3,415,678,280.00 | 上年同期</w:t>
            </w:r>
          </w:p>
        </w:tc>
      </w:tr>
      <w:tr w14:paraId="6F7E58EA">
        <w:tc>
          <w:tcPr>
            <w:tcW w:w="400" w:type="dxa"/>
            <w:vAlign w:val="top"/>
          </w:tcPr>
          <w:p w14:paraId="12838F69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16</w:t>
            </w:r>
          </w:p>
        </w:tc>
        <w:tc>
          <w:tcPr>
            <w:tcW w:w="2400" w:type="dxa"/>
            <w:vAlign w:val="top"/>
          </w:tcPr>
          <w:p w14:paraId="47EF3B61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老白干酒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 w14:paraId="4EEE81C4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3525A9BC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55418974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</w:t>
            </w:r>
          </w:p>
        </w:tc>
        <w:tc>
          <w:tcPr>
            <w:tcW w:w="4800" w:type="dxa"/>
            <w:vAlign w:val="top"/>
          </w:tcPr>
          <w:p w14:paraId="5314FFEC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老白干酒 2026半年报 第二节 公司简介和主要财务指标 第5页 主要会计数据 （单位：元） 营业收入 | 本报告期 （1－6月）: 2,103,589,926.11 | 上年同期</w:t>
            </w:r>
          </w:p>
        </w:tc>
      </w:tr>
      <w:tr w14:paraId="3C52580E">
        <w:tc>
          <w:tcPr>
            <w:tcW w:w="400" w:type="dxa"/>
            <w:vAlign w:val="top"/>
          </w:tcPr>
          <w:p w14:paraId="26CFC680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17</w:t>
            </w:r>
          </w:p>
        </w:tc>
        <w:tc>
          <w:tcPr>
            <w:tcW w:w="2400" w:type="dxa"/>
            <w:vAlign w:val="top"/>
          </w:tcPr>
          <w:p w14:paraId="751466B7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舍得酒业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 w14:paraId="49D9ECCC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27D17E30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08F22CA9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</w:t>
            </w:r>
          </w:p>
        </w:tc>
        <w:tc>
          <w:tcPr>
            <w:tcW w:w="4800" w:type="dxa"/>
            <w:vAlign w:val="top"/>
          </w:tcPr>
          <w:p w14:paraId="0D5ADDE1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舍得酒业 2026半年报 第二节 公司简介和主要财务指标 第5页 主要会计数据 （单位：元） 营业收入 | 本报告期 （1－6月）: 2,286,904,653.19 | 上年同期</w:t>
            </w:r>
          </w:p>
        </w:tc>
      </w:tr>
      <w:tr w14:paraId="74AD49C3">
        <w:tc>
          <w:tcPr>
            <w:tcW w:w="400" w:type="dxa"/>
            <w:vAlign w:val="top"/>
          </w:tcPr>
          <w:p w14:paraId="6FA8B495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18</w:t>
            </w:r>
          </w:p>
        </w:tc>
        <w:tc>
          <w:tcPr>
            <w:tcW w:w="2400" w:type="dxa"/>
            <w:vAlign w:val="top"/>
          </w:tcPr>
          <w:p w14:paraId="613A0E96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水井坊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 w14:paraId="0A1446C3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5CA34839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5E8F6260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</w:t>
            </w:r>
          </w:p>
        </w:tc>
        <w:tc>
          <w:tcPr>
            <w:tcW w:w="4800" w:type="dxa"/>
            <w:vAlign w:val="top"/>
          </w:tcPr>
          <w:p w14:paraId="620BBC64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水井坊 2026半年报 第二节 公司简介和主要财务指标 第5页 主要会计数据 （单位：元） 营业收入 | 本报告期 （1－6月）: 1,081,744,791.13 | 上年同期:</w:t>
            </w:r>
          </w:p>
        </w:tc>
      </w:tr>
      <w:tr w14:paraId="00530095">
        <w:tc>
          <w:tcPr>
            <w:tcW w:w="400" w:type="dxa"/>
            <w:vAlign w:val="top"/>
          </w:tcPr>
          <w:p w14:paraId="0D89EC74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19</w:t>
            </w:r>
          </w:p>
        </w:tc>
        <w:tc>
          <w:tcPr>
            <w:tcW w:w="2400" w:type="dxa"/>
            <w:vAlign w:val="top"/>
          </w:tcPr>
          <w:p w14:paraId="00885A7B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金种子酒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 w14:paraId="305DA6BE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626DE52D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558BC0D9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</w:t>
            </w:r>
          </w:p>
        </w:tc>
        <w:tc>
          <w:tcPr>
            <w:tcW w:w="4800" w:type="dxa"/>
            <w:vAlign w:val="top"/>
          </w:tcPr>
          <w:p w14:paraId="1F75EB96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金种子酒 2026半年报 第二节 公司简介和主要财务指标 第5页 主要会计数据 （单位：元） 营业收入 | 本报告期 （1－6月）: 236,013,679.60 | 上年同期: </w:t>
            </w:r>
          </w:p>
        </w:tc>
      </w:tr>
      <w:tr w14:paraId="2C2D96F4">
        <w:tc>
          <w:tcPr>
            <w:tcW w:w="400" w:type="dxa"/>
            <w:vAlign w:val="top"/>
          </w:tcPr>
          <w:p w14:paraId="2A5A39DA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20</w:t>
            </w:r>
          </w:p>
        </w:tc>
        <w:tc>
          <w:tcPr>
            <w:tcW w:w="2400" w:type="dxa"/>
            <w:vAlign w:val="top"/>
          </w:tcPr>
          <w:p w14:paraId="36B16058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金徽酒 · 2026半年报 · 第二节 公司简介和主要财务指标 · 第 7 页</w:t>
            </w:r>
          </w:p>
        </w:tc>
        <w:tc>
          <w:tcPr>
            <w:tcW w:w="620" w:type="dxa"/>
            <w:vAlign w:val="top"/>
          </w:tcPr>
          <w:p w14:paraId="488E437D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75DEA4AC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0D69BF57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</w:t>
            </w:r>
          </w:p>
        </w:tc>
        <w:tc>
          <w:tcPr>
            <w:tcW w:w="4800" w:type="dxa"/>
            <w:vAlign w:val="top"/>
          </w:tcPr>
          <w:p w14:paraId="5FA6EABE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金徽酒 2026半年报 第二节 公司简介和主要财务指标 第7页 主要会计数据 （单位：元） 营业收入 | 本报告期（1－6月）: 1,815,665,707.81 | 上年同期: </w:t>
            </w:r>
          </w:p>
        </w:tc>
      </w:tr>
      <w:tr w14:paraId="3BA415E6">
        <w:tc>
          <w:tcPr>
            <w:tcW w:w="400" w:type="dxa"/>
            <w:vAlign w:val="top"/>
          </w:tcPr>
          <w:p w14:paraId="596A53C3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21</w:t>
            </w:r>
          </w:p>
        </w:tc>
        <w:tc>
          <w:tcPr>
            <w:tcW w:w="2400" w:type="dxa"/>
            <w:vAlign w:val="top"/>
          </w:tcPr>
          <w:p w14:paraId="241D6FB1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伊力特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 w14:paraId="31023997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3D2EDFBC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7347BAE2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</w:t>
            </w:r>
          </w:p>
        </w:tc>
        <w:tc>
          <w:tcPr>
            <w:tcW w:w="4800" w:type="dxa"/>
            <w:vAlign w:val="top"/>
          </w:tcPr>
          <w:p w14:paraId="23CA7877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伊力特 2026半年报 第二节 公司简介和主要财务指标 第5页 主要会计数据 （单位：元） 营业收入 | 本报告期 （1－6月）: 726,350,783.01 | 上年同期: 1</w:t>
            </w:r>
          </w:p>
        </w:tc>
      </w:tr>
      <w:tr w14:paraId="701F34C2">
        <w:tc>
          <w:tcPr>
            <w:tcW w:w="400" w:type="dxa"/>
            <w:vAlign w:val="top"/>
          </w:tcPr>
          <w:p w14:paraId="2F40B301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22</w:t>
            </w:r>
          </w:p>
        </w:tc>
        <w:tc>
          <w:tcPr>
            <w:tcW w:w="2400" w:type="dxa"/>
            <w:vAlign w:val="top"/>
          </w:tcPr>
          <w:p w14:paraId="7463148E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天佑德酒 · 2026半年报 · 第二节 公司简介和主要财务指标 · 第 8 页</w:t>
            </w:r>
          </w:p>
        </w:tc>
        <w:tc>
          <w:tcPr>
            <w:tcW w:w="620" w:type="dxa"/>
            <w:vAlign w:val="top"/>
          </w:tcPr>
          <w:p w14:paraId="038C0452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2D5751AB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无</w:t>
            </w:r>
          </w:p>
        </w:tc>
        <w:tc>
          <w:tcPr>
            <w:tcW w:w="760" w:type="dxa"/>
            <w:vAlign w:val="top"/>
          </w:tcPr>
          <w:p w14:paraId="378F5B40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</w:t>
            </w:r>
          </w:p>
        </w:tc>
        <w:tc>
          <w:tcPr>
            <w:tcW w:w="4800" w:type="dxa"/>
            <w:vAlign w:val="top"/>
          </w:tcPr>
          <w:p w14:paraId="5E6CD2E7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天佑德酒 2026半年报 第二节 公司简介和主要财务指标 第8页  本报告期: 673,819,141.78 | 上年同期: -14.68% 本报告期: 51,460,249.67</w:t>
            </w:r>
          </w:p>
        </w:tc>
      </w:tr>
    </w:tbl>
    <w:p w14:paraId="1672084B">
      <w:pPr>
        <w:spacing w:before="0" w:after="0" w:line="300" w:lineRule="auto"/>
      </w:pPr>
    </w:p>
    <w:p w14:paraId="04B4D58D"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>模型回答</w:t>
      </w:r>
      <w:r>
        <w:rPr>
          <w:rFonts w:ascii="Times New Roman" w:hAnsi="Times New Roman" w:eastAsia="宋体"/>
          <w:sz w:val="21"/>
          <w:szCs w:val="21"/>
        </w:rPr>
        <w:t>（召回 ✓ / 回答 ✓）：</w:t>
      </w:r>
    </w:p>
    <w:p w14:paraId="78615AE5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>在提供的16家白酒公司中，2026年上半年营业收入最高的是</w:t>
      </w:r>
      <w:r>
        <w:rPr>
          <w:rFonts w:ascii="Times New Roman" w:hAnsi="Times New Roman" w:eastAsia="宋体"/>
          <w:b/>
          <w:color w:val="333333"/>
          <w:sz w:val="19"/>
          <w:szCs w:val="19"/>
        </w:rPr>
        <w:t>贵州茅台</w:t>
      </w:r>
      <w:r>
        <w:rPr>
          <w:rFonts w:ascii="Times New Roman" w:hAnsi="Times New Roman" w:eastAsia="宋体"/>
          <w:color w:val="333333"/>
          <w:sz w:val="19"/>
          <w:szCs w:val="19"/>
        </w:rPr>
        <w:t xml:space="preserve">，金额为 </w:t>
      </w:r>
      <w:r>
        <w:rPr>
          <w:rFonts w:ascii="Times New Roman" w:hAnsi="Times New Roman" w:eastAsia="宋体"/>
          <w:b/>
          <w:color w:val="333333"/>
          <w:sz w:val="19"/>
          <w:szCs w:val="19"/>
        </w:rPr>
        <w:t>90,703,260,964.48 元</w:t>
      </w:r>
      <w:r>
        <w:rPr>
          <w:rFonts w:ascii="Times New Roman" w:hAnsi="Times New Roman" w:eastAsia="宋体"/>
          <w:color w:val="333333"/>
          <w:sz w:val="19"/>
          <w:szCs w:val="19"/>
        </w:rPr>
        <w:t xml:space="preserve"> [7]。</w:t>
      </w:r>
    </w:p>
    <w:p w14:paraId="41C09C32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依据：  </w:t>
      </w:r>
    </w:p>
    <w:p w14:paraId="3344ED3C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- 贵州茅台财报[7]明确列示“营业收入 | 本报告期（1－6月）: 90,703,260,964.48”（单位：元）；  </w:t>
      </w:r>
    </w:p>
    <w:p w14:paraId="428D293F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- 其他公司同期营业收入均低于此值，例如：  </w:t>
      </w:r>
    </w:p>
    <w:p w14:paraId="1CFD5142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  - 山西汾酒：21,044,387,808.34 元 [10]；  </w:t>
      </w:r>
    </w:p>
    <w:p w14:paraId="4B98491C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  - 洋河股份：10,540,431,576.04 元 [11]；  </w:t>
      </w:r>
    </w:p>
    <w:p w14:paraId="2890DB82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  - 泸州老窖：10,472,224,575.78 元 [9]；  </w:t>
      </w:r>
    </w:p>
    <w:p w14:paraId="01E63D6D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  - 老白干酒：2,103,589,926.11 元 [16]；  </w:t>
      </w:r>
    </w:p>
    <w:p w14:paraId="22DC7D5A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  - 其余公司均未超过110亿元，更远低于茅台的907亿元。</w:t>
      </w:r>
    </w:p>
    <w:p w14:paraId="1338F13E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>注：所有金额单位均为“元”，且均来自各公司2026半年报“第二节 公司简介和主要财务指标”或等效章节，口径一致（本报告期：1–6月）。</w:t>
      </w:r>
    </w:p>
    <w:p w14:paraId="4FEC1759"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>错在哪</w:t>
      </w:r>
      <w:r>
        <w:rPr>
          <w:rFonts w:ascii="Times New Roman" w:hAnsi="Times New Roman" w:eastAsia="宋体"/>
          <w:sz w:val="21"/>
          <w:szCs w:val="21"/>
        </w:rPr>
        <w:t>：答对，但推理有</w:t>
      </w:r>
      <w:r>
        <w:rPr>
          <w:rFonts w:ascii="Times New Roman" w:hAnsi="Times New Roman" w:eastAsia="宋体"/>
          <w:b/>
          <w:sz w:val="21"/>
          <w:szCs w:val="21"/>
        </w:rPr>
        <w:t>过度断言</w:t>
      </w:r>
      <w:r>
        <w:rPr>
          <w:rFonts w:ascii="Times New Roman" w:hAnsi="Times New Roman" w:eastAsia="宋体"/>
          <w:sz w:val="21"/>
          <w:szCs w:val="21"/>
        </w:rPr>
        <w:t>：模型说「所有其他公司营收均在 100 亿元以下」，而它自己上一句刚说五粮液数据缺失——五粮液实际 284.17 亿。答案对，但这个「全部低于」的结论它无法验证。</w:t>
      </w:r>
    </w:p>
    <w:p w14:paraId="40CC587D">
      <w:pPr>
        <w:pStyle w:val="4"/>
        <w:spacing w:before="0" w:after="90" w:line="300" w:lineRule="auto"/>
      </w:pPr>
      <w:r>
        <w:t>Q8　全景题 · 异常值</w:t>
      </w:r>
    </w:p>
    <w:p w14:paraId="35E6E64D">
      <w:pPr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6120130" cy="3057525"/>
            <wp:effectExtent l="0" t="0" r="1270" b="15875"/>
            <wp:docPr id="8" name="图片 8" descr="截屏2026-10-04 17.03.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截屏2026-10-04 17.03.19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92DBB"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>问题</w:t>
      </w:r>
      <w:r>
        <w:rPr>
          <w:rFonts w:ascii="Times New Roman" w:hAnsi="Times New Roman" w:eastAsia="宋体"/>
          <w:sz w:val="21"/>
          <w:szCs w:val="21"/>
        </w:rPr>
        <w:t>：这16家白酒公司里，2026年上半年归母净利润为负的公司有哪几家？各家分别是多少？</w:t>
      </w:r>
    </w:p>
    <w:p w14:paraId="202098FF"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>标准答案</w:t>
      </w:r>
      <w:r>
        <w:rPr>
          <w:rFonts w:ascii="Times New Roman" w:hAnsi="Times New Roman" w:eastAsia="宋体"/>
          <w:sz w:val="21"/>
          <w:szCs w:val="21"/>
        </w:rPr>
        <w:t>：水井坊 -6,222,478.74 元、金种子酒 -64,838,789.06 元</w:t>
      </w:r>
    </w:p>
    <w:p w14:paraId="7D8FE881">
      <w:pPr>
        <w:spacing w:before="0" w:after="90" w:line="300" w:lineRule="auto"/>
      </w:pPr>
      <w:r>
        <w:rPr>
          <w:rFonts w:ascii="Times New Roman" w:hAnsi="Times New Roman" w:eastAsia="宋体"/>
          <w:b/>
          <w:color w:val="666666"/>
          <w:sz w:val="18"/>
          <w:szCs w:val="18"/>
        </w:rPr>
        <w:t>出题意图</w:t>
      </w:r>
      <w:r>
        <w:rPr>
          <w:rFonts w:ascii="Times New Roman" w:hAnsi="Times New Roman" w:eastAsia="宋体"/>
          <w:color w:val="666666"/>
          <w:sz w:val="18"/>
          <w:szCs w:val="18"/>
        </w:rPr>
        <w:t>：两家都是小额亏损，容易被「赚得多」的大数盖过去；水井坊的负号尤其关键（-622 万，不是 +622 万）。</w:t>
      </w:r>
    </w:p>
    <w:p w14:paraId="5FE52BF5"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>召回了哪些块</w:t>
      </w:r>
      <w:r>
        <w:rPr>
          <w:rFonts w:ascii="Times New Roman" w:hAnsi="Times New Roman" w:eastAsia="宋体"/>
          <w:sz w:val="21"/>
          <w:szCs w:val="21"/>
        </w:rPr>
        <w:t>：共 22 块（检索 6 块 ＋ 全景通道锚点，已去重）</w:t>
      </w:r>
    </w:p>
    <w:tbl>
      <w:tblPr>
        <w:tblStyle w:val="6"/>
        <w:tblW w:w="9600" w:type="dxa"/>
        <w:tblInd w:w="0" w:type="dxa"/>
        <w:tblBorders>
          <w:top w:val="single" w:color="AAAAAA" w:sz="4" w:space="0"/>
          <w:left w:val="single" w:color="AAAAAA" w:sz="4" w:space="0"/>
          <w:bottom w:val="single" w:color="AAAAAA" w:sz="4" w:space="0"/>
          <w:right w:val="single" w:color="AAAAAA" w:sz="4" w:space="0"/>
          <w:insideH w:val="single" w:color="AAAAAA" w:sz="4" w:space="0"/>
          <w:insideV w:val="single" w:color="AAAAAA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400"/>
        <w:gridCol w:w="2400"/>
        <w:gridCol w:w="620"/>
        <w:gridCol w:w="620"/>
        <w:gridCol w:w="760"/>
        <w:gridCol w:w="4800"/>
      </w:tblGrid>
      <w:tr w14:paraId="4224B549">
        <w:tc>
          <w:tcPr>
            <w:tcW w:w="400" w:type="dxa"/>
            <w:shd w:val="clear" w:color="auto" w:fill="F2F2F2"/>
            <w:vAlign w:val="top"/>
          </w:tcPr>
          <w:p w14:paraId="17BF588B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#</w:t>
            </w:r>
          </w:p>
        </w:tc>
        <w:tc>
          <w:tcPr>
            <w:tcW w:w="2400" w:type="dxa"/>
            <w:shd w:val="clear" w:color="auto" w:fill="F2F2F2"/>
            <w:vAlign w:val="top"/>
          </w:tcPr>
          <w:p w14:paraId="24716D8E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出处（公司 · 报告 · 章节 · 页）</w:t>
            </w:r>
          </w:p>
        </w:tc>
        <w:tc>
          <w:tcPr>
            <w:tcW w:w="620" w:type="dxa"/>
            <w:shd w:val="clear" w:color="auto" w:fill="F2F2F2"/>
            <w:vAlign w:val="top"/>
          </w:tcPr>
          <w:p w14:paraId="11BF62A0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类型</w:t>
            </w:r>
          </w:p>
        </w:tc>
        <w:tc>
          <w:tcPr>
            <w:tcW w:w="620" w:type="dxa"/>
            <w:shd w:val="clear" w:color="auto" w:fill="F2F2F2"/>
            <w:vAlign w:val="top"/>
          </w:tcPr>
          <w:p w14:paraId="18587141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单位</w:t>
            </w:r>
          </w:p>
        </w:tc>
        <w:tc>
          <w:tcPr>
            <w:tcW w:w="760" w:type="dxa"/>
            <w:shd w:val="clear" w:color="auto" w:fill="F2F2F2"/>
            <w:vAlign w:val="top"/>
          </w:tcPr>
          <w:p w14:paraId="22CD45D6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得分</w:t>
            </w:r>
          </w:p>
        </w:tc>
        <w:tc>
          <w:tcPr>
            <w:tcW w:w="4800" w:type="dxa"/>
            <w:shd w:val="clear" w:color="auto" w:fill="F2F2F2"/>
            <w:vAlign w:val="top"/>
          </w:tcPr>
          <w:p w14:paraId="48338F4E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内容摘要</w:t>
            </w:r>
          </w:p>
        </w:tc>
      </w:tr>
      <w:tr w14:paraId="063CD87C">
        <w:tc>
          <w:tcPr>
            <w:tcW w:w="400" w:type="dxa"/>
            <w:vAlign w:val="top"/>
          </w:tcPr>
          <w:p w14:paraId="367069A0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1</w:t>
            </w:r>
          </w:p>
        </w:tc>
        <w:tc>
          <w:tcPr>
            <w:tcW w:w="2400" w:type="dxa"/>
            <w:vAlign w:val="top"/>
          </w:tcPr>
          <w:p w14:paraId="2868D5DC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金种子酒 · 2026半年报 · 第三节 管理层讨论与分析 · 第 7 页</w:t>
            </w:r>
          </w:p>
        </w:tc>
        <w:tc>
          <w:tcPr>
            <w:tcW w:w="620" w:type="dxa"/>
            <w:vAlign w:val="top"/>
          </w:tcPr>
          <w:p w14:paraId="16EFC966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text</w:t>
            </w:r>
          </w:p>
        </w:tc>
        <w:tc>
          <w:tcPr>
            <w:tcW w:w="620" w:type="dxa"/>
            <w:vAlign w:val="top"/>
          </w:tcPr>
          <w:p w14:paraId="2D8ADFF4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无</w:t>
            </w:r>
          </w:p>
        </w:tc>
        <w:tc>
          <w:tcPr>
            <w:tcW w:w="760" w:type="dxa"/>
            <w:vAlign w:val="top"/>
          </w:tcPr>
          <w:p w14:paraId="76EF3955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0.02991</w:t>
            </w:r>
          </w:p>
        </w:tc>
        <w:tc>
          <w:tcPr>
            <w:tcW w:w="4800" w:type="dxa"/>
            <w:vAlign w:val="top"/>
          </w:tcPr>
          <w:p w14:paraId="504E8061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金种子酒 2026半年报 第三节 管理层讨论与分析 第7页 7 / 147 十、存在股权激励、员工持股计划的公司可选择披露扣除股份支付影响后的净利润 十一、其他 第三节 管理层讨论</w:t>
            </w:r>
          </w:p>
        </w:tc>
      </w:tr>
      <w:tr w14:paraId="10DB1584">
        <w:tc>
          <w:tcPr>
            <w:tcW w:w="400" w:type="dxa"/>
            <w:vAlign w:val="top"/>
          </w:tcPr>
          <w:p w14:paraId="3EC1CE6F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2</w:t>
            </w:r>
          </w:p>
        </w:tc>
        <w:tc>
          <w:tcPr>
            <w:tcW w:w="2400" w:type="dxa"/>
            <w:vAlign w:val="top"/>
          </w:tcPr>
          <w:p w14:paraId="48D3EEBE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老白干酒 · 2026半年报 · 第三节 管理层讨论与分析 · 第 13 页</w:t>
            </w:r>
          </w:p>
        </w:tc>
        <w:tc>
          <w:tcPr>
            <w:tcW w:w="620" w:type="dxa"/>
            <w:vAlign w:val="top"/>
          </w:tcPr>
          <w:p w14:paraId="72A0514C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2216E85D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2483CE9C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0.01639</w:t>
            </w:r>
          </w:p>
        </w:tc>
        <w:tc>
          <w:tcPr>
            <w:tcW w:w="4800" w:type="dxa"/>
            <w:vAlign w:val="top"/>
          </w:tcPr>
          <w:p w14:paraId="68BF443E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老白干酒 2026半年报 第三节 管理层讨论与分析 第13页 公司名称 （单位：元） 营销公司 | 公司类型: 子公司 | 主要业务: 白酒的批发与零售 | 注册资本: 5,000</w:t>
            </w:r>
          </w:p>
        </w:tc>
      </w:tr>
      <w:tr w14:paraId="1E7269E3">
        <w:tc>
          <w:tcPr>
            <w:tcW w:w="400" w:type="dxa"/>
            <w:vAlign w:val="top"/>
          </w:tcPr>
          <w:p w14:paraId="62B4CA92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3</w:t>
            </w:r>
          </w:p>
        </w:tc>
        <w:tc>
          <w:tcPr>
            <w:tcW w:w="2400" w:type="dxa"/>
            <w:vAlign w:val="top"/>
          </w:tcPr>
          <w:p w14:paraId="38E7B384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舍得酒业 · 2026半年报 · 第八节 财务报告 · 第 135 页</w:t>
            </w:r>
          </w:p>
        </w:tc>
        <w:tc>
          <w:tcPr>
            <w:tcW w:w="620" w:type="dxa"/>
            <w:vAlign w:val="top"/>
          </w:tcPr>
          <w:p w14:paraId="796D46D4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text</w:t>
            </w:r>
          </w:p>
        </w:tc>
        <w:tc>
          <w:tcPr>
            <w:tcW w:w="620" w:type="dxa"/>
            <w:vAlign w:val="top"/>
          </w:tcPr>
          <w:p w14:paraId="3CDC8963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无</w:t>
            </w:r>
          </w:p>
        </w:tc>
        <w:tc>
          <w:tcPr>
            <w:tcW w:w="760" w:type="dxa"/>
            <w:vAlign w:val="top"/>
          </w:tcPr>
          <w:p w14:paraId="28F1B235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0.01639</w:t>
            </w:r>
          </w:p>
        </w:tc>
        <w:tc>
          <w:tcPr>
            <w:tcW w:w="4800" w:type="dxa"/>
            <w:vAlign w:val="top"/>
          </w:tcPr>
          <w:p w14:paraId="1A99A05D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舍得酒业 2026半年报 第八节 财务报告 第135页 135 / 148 不超过116.91 万股，涉及的标的股票占本计划公告日公司股本总额33,204.2979 万股的0.35</w:t>
            </w:r>
          </w:p>
        </w:tc>
      </w:tr>
      <w:tr w14:paraId="71C5A7AA">
        <w:tc>
          <w:tcPr>
            <w:tcW w:w="400" w:type="dxa"/>
            <w:vAlign w:val="top"/>
          </w:tcPr>
          <w:p w14:paraId="04A72D1A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4</w:t>
            </w:r>
          </w:p>
        </w:tc>
        <w:tc>
          <w:tcPr>
            <w:tcW w:w="2400" w:type="dxa"/>
            <w:vAlign w:val="top"/>
          </w:tcPr>
          <w:p w14:paraId="6B55B34E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古井贡酒 · 2026半年报 · 第三节 管理层讨论与分析 · 第 9 页</w:t>
            </w:r>
          </w:p>
        </w:tc>
        <w:tc>
          <w:tcPr>
            <w:tcW w:w="620" w:type="dxa"/>
            <w:vAlign w:val="top"/>
          </w:tcPr>
          <w:p w14:paraId="15B0C508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text</w:t>
            </w:r>
          </w:p>
        </w:tc>
        <w:tc>
          <w:tcPr>
            <w:tcW w:w="620" w:type="dxa"/>
            <w:vAlign w:val="top"/>
          </w:tcPr>
          <w:p w14:paraId="338A9F78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无</w:t>
            </w:r>
          </w:p>
        </w:tc>
        <w:tc>
          <w:tcPr>
            <w:tcW w:w="760" w:type="dxa"/>
            <w:vAlign w:val="top"/>
          </w:tcPr>
          <w:p w14:paraId="46376104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0.01613</w:t>
            </w:r>
          </w:p>
        </w:tc>
        <w:tc>
          <w:tcPr>
            <w:tcW w:w="4800" w:type="dxa"/>
            <w:vAlign w:val="top"/>
          </w:tcPr>
          <w:p w14:paraId="134A8D65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古井贡酒 2026半年报 第三节 管理层讨论与分析 第9页 第三节 管理层讨论与分析 一、报告期内公司从事的主要业务 （一）公司主要业务 公司主要从事白酒的生产和销售。根据中国证监</w:t>
            </w:r>
          </w:p>
        </w:tc>
      </w:tr>
      <w:tr w14:paraId="68E97602">
        <w:tc>
          <w:tcPr>
            <w:tcW w:w="400" w:type="dxa"/>
            <w:vAlign w:val="top"/>
          </w:tcPr>
          <w:p w14:paraId="2BA09491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5</w:t>
            </w:r>
          </w:p>
        </w:tc>
        <w:tc>
          <w:tcPr>
            <w:tcW w:w="2400" w:type="dxa"/>
            <w:vAlign w:val="top"/>
          </w:tcPr>
          <w:p w14:paraId="5473DEB1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舍得酒业 · 2025年报 · 第八节 财务报告 · 第 176 页</w:t>
            </w:r>
          </w:p>
        </w:tc>
        <w:tc>
          <w:tcPr>
            <w:tcW w:w="620" w:type="dxa"/>
            <w:vAlign w:val="top"/>
          </w:tcPr>
          <w:p w14:paraId="1352DCF3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text</w:t>
            </w:r>
          </w:p>
        </w:tc>
        <w:tc>
          <w:tcPr>
            <w:tcW w:w="620" w:type="dxa"/>
            <w:vAlign w:val="top"/>
          </w:tcPr>
          <w:p w14:paraId="7C3B1F44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无</w:t>
            </w:r>
          </w:p>
        </w:tc>
        <w:tc>
          <w:tcPr>
            <w:tcW w:w="760" w:type="dxa"/>
            <w:vAlign w:val="top"/>
          </w:tcPr>
          <w:p w14:paraId="382C4667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0.01613</w:t>
            </w:r>
          </w:p>
        </w:tc>
        <w:tc>
          <w:tcPr>
            <w:tcW w:w="4800" w:type="dxa"/>
            <w:vAlign w:val="top"/>
          </w:tcPr>
          <w:p w14:paraId="7BC29A6C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舍得酒业 2025年报 第八节 财务报告 第176页 176 / 189 每股，拟授予对象为公司董事、高级管理人员、中层管理人员及核心骨干员工，合计284 名。限售期为 自授予登记</w:t>
            </w:r>
          </w:p>
        </w:tc>
      </w:tr>
      <w:tr w14:paraId="6A7DAAB9">
        <w:tc>
          <w:tcPr>
            <w:tcW w:w="400" w:type="dxa"/>
            <w:vAlign w:val="top"/>
          </w:tcPr>
          <w:p w14:paraId="06787D53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6</w:t>
            </w:r>
          </w:p>
        </w:tc>
        <w:tc>
          <w:tcPr>
            <w:tcW w:w="2400" w:type="dxa"/>
            <w:vAlign w:val="top"/>
          </w:tcPr>
          <w:p w14:paraId="1228BB01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老白干酒 · 2026半年报 · 第三节 管理层讨论与分析 · 第 7 页</w:t>
            </w:r>
          </w:p>
        </w:tc>
        <w:tc>
          <w:tcPr>
            <w:tcW w:w="620" w:type="dxa"/>
            <w:vAlign w:val="top"/>
          </w:tcPr>
          <w:p w14:paraId="00BAEF7F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text</w:t>
            </w:r>
          </w:p>
        </w:tc>
        <w:tc>
          <w:tcPr>
            <w:tcW w:w="620" w:type="dxa"/>
            <w:vAlign w:val="top"/>
          </w:tcPr>
          <w:p w14:paraId="1E839D1F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无</w:t>
            </w:r>
          </w:p>
        </w:tc>
        <w:tc>
          <w:tcPr>
            <w:tcW w:w="760" w:type="dxa"/>
            <w:vAlign w:val="top"/>
          </w:tcPr>
          <w:p w14:paraId="66E700EB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0.01587</w:t>
            </w:r>
          </w:p>
        </w:tc>
        <w:tc>
          <w:tcPr>
            <w:tcW w:w="4800" w:type="dxa"/>
            <w:vAlign w:val="top"/>
          </w:tcPr>
          <w:p w14:paraId="731B5DF2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老白干酒 2026半年报 第三节 管理层讨论与分析 第7页 7 / 142 （三）白酒行业的周期性特点 1.生产的周期性：白酒生产周期较长，从投料到成品销售需历经制曲、酿造（发酵、</w:t>
            </w:r>
          </w:p>
        </w:tc>
      </w:tr>
      <w:tr w14:paraId="65AA6B03">
        <w:tc>
          <w:tcPr>
            <w:tcW w:w="400" w:type="dxa"/>
            <w:vAlign w:val="top"/>
          </w:tcPr>
          <w:p w14:paraId="18A938F1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7</w:t>
            </w:r>
          </w:p>
        </w:tc>
        <w:tc>
          <w:tcPr>
            <w:tcW w:w="2400" w:type="dxa"/>
            <w:vAlign w:val="top"/>
          </w:tcPr>
          <w:p w14:paraId="0B4A86BA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贵州茅台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 w14:paraId="4B5EFB22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26E56A51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39278592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</w:t>
            </w:r>
          </w:p>
        </w:tc>
        <w:tc>
          <w:tcPr>
            <w:tcW w:w="4800" w:type="dxa"/>
            <w:vAlign w:val="top"/>
          </w:tcPr>
          <w:p w14:paraId="24FBDBF0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贵州茅台 2026半年报 第二节 公司简介和主要财务指标 第5页 主要会计数据 （单位：元） 营业收入 | 本报告期 （1－6月）: 90,703,260,964.48 | 上年同</w:t>
            </w:r>
          </w:p>
        </w:tc>
      </w:tr>
      <w:tr w14:paraId="467BA8D5">
        <w:tc>
          <w:tcPr>
            <w:tcW w:w="400" w:type="dxa"/>
            <w:vAlign w:val="top"/>
          </w:tcPr>
          <w:p w14:paraId="4A4A2EF0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8</w:t>
            </w:r>
          </w:p>
        </w:tc>
        <w:tc>
          <w:tcPr>
            <w:tcW w:w="2400" w:type="dxa"/>
            <w:vAlign w:val="top"/>
          </w:tcPr>
          <w:p w14:paraId="646B48EB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五粮液 · 2026半年报 · 第二节 公司简介和主要财务指标 · 第 7 页</w:t>
            </w:r>
          </w:p>
        </w:tc>
        <w:tc>
          <w:tcPr>
            <w:tcW w:w="620" w:type="dxa"/>
            <w:vAlign w:val="top"/>
          </w:tcPr>
          <w:p w14:paraId="3263A9B5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1694FB98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无</w:t>
            </w:r>
          </w:p>
        </w:tc>
        <w:tc>
          <w:tcPr>
            <w:tcW w:w="760" w:type="dxa"/>
            <w:vAlign w:val="top"/>
          </w:tcPr>
          <w:p w14:paraId="13EFD2D7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</w:t>
            </w:r>
          </w:p>
        </w:tc>
        <w:tc>
          <w:tcPr>
            <w:tcW w:w="4800" w:type="dxa"/>
            <w:vAlign w:val="top"/>
          </w:tcPr>
          <w:p w14:paraId="4A84E259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五粮液 2026半年报 第二节 公司简介和主要财务指标 第7页  经营活动产生的现金流量净额（元）: 基本每股收益（元/股） | -2,153,568,792.32: 2.2551</w:t>
            </w:r>
          </w:p>
        </w:tc>
      </w:tr>
      <w:tr w14:paraId="5ED35FD1">
        <w:tc>
          <w:tcPr>
            <w:tcW w:w="400" w:type="dxa"/>
            <w:vAlign w:val="top"/>
          </w:tcPr>
          <w:p w14:paraId="13442CBE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9</w:t>
            </w:r>
          </w:p>
        </w:tc>
        <w:tc>
          <w:tcPr>
            <w:tcW w:w="2400" w:type="dxa"/>
            <w:vAlign w:val="top"/>
          </w:tcPr>
          <w:p w14:paraId="0A313FFB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泸州老窖 · 2026半年报 · 第二节 公司简介和主要财务指标 · 第 7 页</w:t>
            </w:r>
          </w:p>
        </w:tc>
        <w:tc>
          <w:tcPr>
            <w:tcW w:w="620" w:type="dxa"/>
            <w:vAlign w:val="top"/>
          </w:tcPr>
          <w:p w14:paraId="6F50DE16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73A5381C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无</w:t>
            </w:r>
          </w:p>
        </w:tc>
        <w:tc>
          <w:tcPr>
            <w:tcW w:w="760" w:type="dxa"/>
            <w:vAlign w:val="top"/>
          </w:tcPr>
          <w:p w14:paraId="114A498C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</w:t>
            </w:r>
          </w:p>
        </w:tc>
        <w:tc>
          <w:tcPr>
            <w:tcW w:w="4800" w:type="dxa"/>
            <w:vAlign w:val="top"/>
          </w:tcPr>
          <w:p w14:paraId="6392BE18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泸州老窖 2026半年报 第二节 公司简介和主要财务指标 第7页  营业收入（元） | 本报告期: 10,472,224,575.78 | 上年同期: 16,453,732,904</w:t>
            </w:r>
          </w:p>
        </w:tc>
      </w:tr>
      <w:tr w14:paraId="7FB0E2F7">
        <w:tc>
          <w:tcPr>
            <w:tcW w:w="400" w:type="dxa"/>
            <w:vAlign w:val="top"/>
          </w:tcPr>
          <w:p w14:paraId="4EA087E9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10</w:t>
            </w:r>
          </w:p>
        </w:tc>
        <w:tc>
          <w:tcPr>
            <w:tcW w:w="2400" w:type="dxa"/>
            <w:vAlign w:val="top"/>
          </w:tcPr>
          <w:p w14:paraId="4AF2D229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山西汾酒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 w14:paraId="4708E45D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3D3B35A5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3AA80730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</w:t>
            </w:r>
          </w:p>
        </w:tc>
        <w:tc>
          <w:tcPr>
            <w:tcW w:w="4800" w:type="dxa"/>
            <w:vAlign w:val="top"/>
          </w:tcPr>
          <w:p w14:paraId="47942F5D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山西汾酒 2026半年报 第二节 公司简介和主要财务指标 第5页 主要会计数据 （单位：元） 营业收入 | 本报告期 （1－6月）: 21,044,387,808.34 | 上年同</w:t>
            </w:r>
          </w:p>
        </w:tc>
      </w:tr>
      <w:tr w14:paraId="00149431">
        <w:tc>
          <w:tcPr>
            <w:tcW w:w="400" w:type="dxa"/>
            <w:vAlign w:val="top"/>
          </w:tcPr>
          <w:p w14:paraId="2A580B71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11</w:t>
            </w:r>
          </w:p>
        </w:tc>
        <w:tc>
          <w:tcPr>
            <w:tcW w:w="2400" w:type="dxa"/>
            <w:vAlign w:val="top"/>
          </w:tcPr>
          <w:p w14:paraId="6B4C35B0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洋河股份 · 2026半年报 · 第二节 公司简介和主要财务指标 · 第 7 页</w:t>
            </w:r>
          </w:p>
        </w:tc>
        <w:tc>
          <w:tcPr>
            <w:tcW w:w="620" w:type="dxa"/>
            <w:vAlign w:val="top"/>
          </w:tcPr>
          <w:p w14:paraId="40420A2B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31DBD154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无</w:t>
            </w:r>
          </w:p>
        </w:tc>
        <w:tc>
          <w:tcPr>
            <w:tcW w:w="760" w:type="dxa"/>
            <w:vAlign w:val="top"/>
          </w:tcPr>
          <w:p w14:paraId="3B943920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</w:t>
            </w:r>
          </w:p>
        </w:tc>
        <w:tc>
          <w:tcPr>
            <w:tcW w:w="4800" w:type="dxa"/>
            <w:vAlign w:val="top"/>
          </w:tcPr>
          <w:p w14:paraId="429D6800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洋河股份 2026半年报 第二节 公司简介和主要财务指标 第7页  营业收入（元） | 本报告期: 10,540,431,576.04 | 上年同期: 14,795,651,340</w:t>
            </w:r>
          </w:p>
        </w:tc>
      </w:tr>
      <w:tr w14:paraId="376531C4">
        <w:tc>
          <w:tcPr>
            <w:tcW w:w="400" w:type="dxa"/>
            <w:vAlign w:val="top"/>
          </w:tcPr>
          <w:p w14:paraId="0A911EEC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12</w:t>
            </w:r>
          </w:p>
        </w:tc>
        <w:tc>
          <w:tcPr>
            <w:tcW w:w="2400" w:type="dxa"/>
            <w:vAlign w:val="top"/>
          </w:tcPr>
          <w:p w14:paraId="436124D7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古井贡酒 · 2026半年报 · 第二节 公司简介和主要财务指标 · 第 7 页</w:t>
            </w:r>
          </w:p>
        </w:tc>
        <w:tc>
          <w:tcPr>
            <w:tcW w:w="620" w:type="dxa"/>
            <w:vAlign w:val="top"/>
          </w:tcPr>
          <w:p w14:paraId="486D2BE6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74A5F2A5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无</w:t>
            </w:r>
          </w:p>
        </w:tc>
        <w:tc>
          <w:tcPr>
            <w:tcW w:w="760" w:type="dxa"/>
            <w:vAlign w:val="top"/>
          </w:tcPr>
          <w:p w14:paraId="7D7FC90B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</w:t>
            </w:r>
          </w:p>
        </w:tc>
        <w:tc>
          <w:tcPr>
            <w:tcW w:w="4800" w:type="dxa"/>
            <w:vAlign w:val="top"/>
          </w:tcPr>
          <w:p w14:paraId="11D3A742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古井贡酒 2026半年报 第二节 公司简介和主要财务指标 第7页  营业收入（元） | 本报告期: 10,131,395,927.11 | 上年同期: 13,879,852,202</w:t>
            </w:r>
          </w:p>
        </w:tc>
      </w:tr>
      <w:tr w14:paraId="082FD5E7">
        <w:tc>
          <w:tcPr>
            <w:tcW w:w="400" w:type="dxa"/>
            <w:vAlign w:val="top"/>
          </w:tcPr>
          <w:p w14:paraId="70224E7C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13</w:t>
            </w:r>
          </w:p>
        </w:tc>
        <w:tc>
          <w:tcPr>
            <w:tcW w:w="2400" w:type="dxa"/>
            <w:vAlign w:val="top"/>
          </w:tcPr>
          <w:p w14:paraId="7C9896C0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今世缘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 w14:paraId="354EA06B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3A55F929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427F6B1B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</w:t>
            </w:r>
          </w:p>
        </w:tc>
        <w:tc>
          <w:tcPr>
            <w:tcW w:w="4800" w:type="dxa"/>
            <w:vAlign w:val="top"/>
          </w:tcPr>
          <w:p w14:paraId="21DE3F43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今世缘 2026半年报 第二节 公司简介和主要财务指标 第5页 主要会计数据 （单位：元） 营业收入 | 本报告期 （1－6月）: 6,435,322,896.05 | 上年同期:</w:t>
            </w:r>
          </w:p>
        </w:tc>
      </w:tr>
      <w:tr w14:paraId="49D79288">
        <w:tc>
          <w:tcPr>
            <w:tcW w:w="400" w:type="dxa"/>
            <w:vAlign w:val="top"/>
          </w:tcPr>
          <w:p w14:paraId="74C338B7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14</w:t>
            </w:r>
          </w:p>
        </w:tc>
        <w:tc>
          <w:tcPr>
            <w:tcW w:w="2400" w:type="dxa"/>
            <w:vAlign w:val="top"/>
          </w:tcPr>
          <w:p w14:paraId="1655A44C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口子窖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 w14:paraId="27520DAB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711BBFE2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120E1CEC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</w:t>
            </w:r>
          </w:p>
        </w:tc>
        <w:tc>
          <w:tcPr>
            <w:tcW w:w="4800" w:type="dxa"/>
            <w:vAlign w:val="top"/>
          </w:tcPr>
          <w:p w14:paraId="38056FB9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口子窖 2026半年报 第二节 公司简介和主要财务指标 第5页 主要会计数据 （单位：元） 营业收入 | 本报告期 （1－6月）: 1,951,744,051.30 | 上年同期:</w:t>
            </w:r>
          </w:p>
        </w:tc>
      </w:tr>
      <w:tr w14:paraId="268EB568">
        <w:tc>
          <w:tcPr>
            <w:tcW w:w="400" w:type="dxa"/>
            <w:vAlign w:val="top"/>
          </w:tcPr>
          <w:p w14:paraId="64DCF2FC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15</w:t>
            </w:r>
          </w:p>
        </w:tc>
        <w:tc>
          <w:tcPr>
            <w:tcW w:w="2400" w:type="dxa"/>
            <w:vAlign w:val="top"/>
          </w:tcPr>
          <w:p w14:paraId="60B6831C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迎驾贡酒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 w14:paraId="2E961A72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38FFAE87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62457744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</w:t>
            </w:r>
          </w:p>
        </w:tc>
        <w:tc>
          <w:tcPr>
            <w:tcW w:w="4800" w:type="dxa"/>
            <w:vAlign w:val="top"/>
          </w:tcPr>
          <w:p w14:paraId="4FC4E925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迎驾贡酒 2026半年报 第二节 公司简介和主要财务指标 第5页 主要会计数据 （单位：元） 营业收入 | 本报告期 （1－6月）: 3,415,678,280.00 | 上年同期</w:t>
            </w:r>
          </w:p>
        </w:tc>
      </w:tr>
      <w:tr w14:paraId="06B9199A">
        <w:tc>
          <w:tcPr>
            <w:tcW w:w="400" w:type="dxa"/>
            <w:vAlign w:val="top"/>
          </w:tcPr>
          <w:p w14:paraId="2F88DD33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16</w:t>
            </w:r>
          </w:p>
        </w:tc>
        <w:tc>
          <w:tcPr>
            <w:tcW w:w="2400" w:type="dxa"/>
            <w:vAlign w:val="top"/>
          </w:tcPr>
          <w:p w14:paraId="727AE817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老白干酒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 w14:paraId="741FADED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6F81FDDC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3F2EDC8C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</w:t>
            </w:r>
          </w:p>
        </w:tc>
        <w:tc>
          <w:tcPr>
            <w:tcW w:w="4800" w:type="dxa"/>
            <w:vAlign w:val="top"/>
          </w:tcPr>
          <w:p w14:paraId="10863AB0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老白干酒 2026半年报 第二节 公司简介和主要财务指标 第5页 主要会计数据 （单位：元） 营业收入 | 本报告期 （1－6月）: 2,103,589,926.11 | 上年同期</w:t>
            </w:r>
          </w:p>
        </w:tc>
      </w:tr>
      <w:tr w14:paraId="0159F9EE">
        <w:tc>
          <w:tcPr>
            <w:tcW w:w="400" w:type="dxa"/>
            <w:vAlign w:val="top"/>
          </w:tcPr>
          <w:p w14:paraId="3DF8CC88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17</w:t>
            </w:r>
          </w:p>
        </w:tc>
        <w:tc>
          <w:tcPr>
            <w:tcW w:w="2400" w:type="dxa"/>
            <w:vAlign w:val="top"/>
          </w:tcPr>
          <w:p w14:paraId="6036B223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舍得酒业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 w14:paraId="585E950F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398DA43E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13E5E5E3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</w:t>
            </w:r>
          </w:p>
        </w:tc>
        <w:tc>
          <w:tcPr>
            <w:tcW w:w="4800" w:type="dxa"/>
            <w:vAlign w:val="top"/>
          </w:tcPr>
          <w:p w14:paraId="0F55BBEB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舍得酒业 2026半年报 第二节 公司简介和主要财务指标 第5页 主要会计数据 （单位：元） 营业收入 | 本报告期 （1－6月）: 2,286,904,653.19 | 上年同期</w:t>
            </w:r>
          </w:p>
        </w:tc>
      </w:tr>
      <w:tr w14:paraId="27C72B7F">
        <w:tc>
          <w:tcPr>
            <w:tcW w:w="400" w:type="dxa"/>
            <w:vAlign w:val="top"/>
          </w:tcPr>
          <w:p w14:paraId="7B74CDE0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18</w:t>
            </w:r>
          </w:p>
        </w:tc>
        <w:tc>
          <w:tcPr>
            <w:tcW w:w="2400" w:type="dxa"/>
            <w:vAlign w:val="top"/>
          </w:tcPr>
          <w:p w14:paraId="0ACA4D55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水井坊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 w14:paraId="6344F7C3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7EF26ABC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05663B4C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</w:t>
            </w:r>
          </w:p>
        </w:tc>
        <w:tc>
          <w:tcPr>
            <w:tcW w:w="4800" w:type="dxa"/>
            <w:vAlign w:val="top"/>
          </w:tcPr>
          <w:p w14:paraId="58566833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水井坊 2026半年报 第二节 公司简介和主要财务指标 第5页 主要会计数据 （单位：元） 营业收入 | 本报告期 （1－6月）: 1,081,744,791.13 | 上年同期:</w:t>
            </w:r>
          </w:p>
        </w:tc>
      </w:tr>
      <w:tr w14:paraId="3D70EA62">
        <w:tc>
          <w:tcPr>
            <w:tcW w:w="400" w:type="dxa"/>
            <w:vAlign w:val="top"/>
          </w:tcPr>
          <w:p w14:paraId="1E6EFB15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19</w:t>
            </w:r>
          </w:p>
        </w:tc>
        <w:tc>
          <w:tcPr>
            <w:tcW w:w="2400" w:type="dxa"/>
            <w:vAlign w:val="top"/>
          </w:tcPr>
          <w:p w14:paraId="174B2C07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金种子酒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 w14:paraId="13686314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6DBA8F27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400AE052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</w:t>
            </w:r>
          </w:p>
        </w:tc>
        <w:tc>
          <w:tcPr>
            <w:tcW w:w="4800" w:type="dxa"/>
            <w:vAlign w:val="top"/>
          </w:tcPr>
          <w:p w14:paraId="2C63CE29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金种子酒 2026半年报 第二节 公司简介和主要财务指标 第5页 主要会计数据 （单位：元） 营业收入 | 本报告期 （1－6月）: 236,013,679.60 | 上年同期: </w:t>
            </w:r>
          </w:p>
        </w:tc>
      </w:tr>
      <w:tr w14:paraId="2425422D">
        <w:tc>
          <w:tcPr>
            <w:tcW w:w="400" w:type="dxa"/>
            <w:vAlign w:val="top"/>
          </w:tcPr>
          <w:p w14:paraId="1E0B2825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20</w:t>
            </w:r>
          </w:p>
        </w:tc>
        <w:tc>
          <w:tcPr>
            <w:tcW w:w="2400" w:type="dxa"/>
            <w:vAlign w:val="top"/>
          </w:tcPr>
          <w:p w14:paraId="363108B7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金徽酒 · 2026半年报 · 第二节 公司简介和主要财务指标 · 第 7 页</w:t>
            </w:r>
          </w:p>
        </w:tc>
        <w:tc>
          <w:tcPr>
            <w:tcW w:w="620" w:type="dxa"/>
            <w:vAlign w:val="top"/>
          </w:tcPr>
          <w:p w14:paraId="4C56CD44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2A770D56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27C154B6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</w:t>
            </w:r>
          </w:p>
        </w:tc>
        <w:tc>
          <w:tcPr>
            <w:tcW w:w="4800" w:type="dxa"/>
            <w:vAlign w:val="top"/>
          </w:tcPr>
          <w:p w14:paraId="538C69C6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金徽酒 2026半年报 第二节 公司简介和主要财务指标 第7页 主要会计数据 （单位：元） 营业收入 | 本报告期（1－6月）: 1,815,665,707.81 | 上年同期: </w:t>
            </w:r>
          </w:p>
        </w:tc>
      </w:tr>
      <w:tr w14:paraId="7A2B0D87">
        <w:tc>
          <w:tcPr>
            <w:tcW w:w="400" w:type="dxa"/>
            <w:vAlign w:val="top"/>
          </w:tcPr>
          <w:p w14:paraId="73EC2497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21</w:t>
            </w:r>
          </w:p>
        </w:tc>
        <w:tc>
          <w:tcPr>
            <w:tcW w:w="2400" w:type="dxa"/>
            <w:vAlign w:val="top"/>
          </w:tcPr>
          <w:p w14:paraId="794490E7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伊力特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 w14:paraId="16D2487E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69DB4EA7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710D3B2E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</w:t>
            </w:r>
          </w:p>
        </w:tc>
        <w:tc>
          <w:tcPr>
            <w:tcW w:w="4800" w:type="dxa"/>
            <w:vAlign w:val="top"/>
          </w:tcPr>
          <w:p w14:paraId="43023563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伊力特 2026半年报 第二节 公司简介和主要财务指标 第5页 主要会计数据 （单位：元） 营业收入 | 本报告期 （1－6月）: 726,350,783.01 | 上年同期: 1</w:t>
            </w:r>
          </w:p>
        </w:tc>
      </w:tr>
      <w:tr w14:paraId="07C79FEF">
        <w:tc>
          <w:tcPr>
            <w:tcW w:w="400" w:type="dxa"/>
            <w:vAlign w:val="top"/>
          </w:tcPr>
          <w:p w14:paraId="56862BC9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22</w:t>
            </w:r>
          </w:p>
        </w:tc>
        <w:tc>
          <w:tcPr>
            <w:tcW w:w="2400" w:type="dxa"/>
            <w:vAlign w:val="top"/>
          </w:tcPr>
          <w:p w14:paraId="607508B3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天佑德酒 · 2026半年报 · 第二节 公司简介和主要财务指标 · 第 8 页</w:t>
            </w:r>
          </w:p>
        </w:tc>
        <w:tc>
          <w:tcPr>
            <w:tcW w:w="620" w:type="dxa"/>
            <w:vAlign w:val="top"/>
          </w:tcPr>
          <w:p w14:paraId="24A97442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21071FCC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无</w:t>
            </w:r>
          </w:p>
        </w:tc>
        <w:tc>
          <w:tcPr>
            <w:tcW w:w="760" w:type="dxa"/>
            <w:vAlign w:val="top"/>
          </w:tcPr>
          <w:p w14:paraId="0D77EB4B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</w:t>
            </w:r>
          </w:p>
        </w:tc>
        <w:tc>
          <w:tcPr>
            <w:tcW w:w="4800" w:type="dxa"/>
            <w:vAlign w:val="top"/>
          </w:tcPr>
          <w:p w14:paraId="6AC84366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天佑德酒 2026半年报 第二节 公司简介和主要财务指标 第8页  本报告期: 673,819,141.78 | 上年同期: -14.68% 本报告期: 51,460,249.67</w:t>
            </w:r>
          </w:p>
        </w:tc>
      </w:tr>
    </w:tbl>
    <w:p w14:paraId="7072537F">
      <w:pPr>
        <w:spacing w:before="0" w:after="0" w:line="300" w:lineRule="auto"/>
      </w:pPr>
    </w:p>
    <w:p w14:paraId="4B32EED9"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>模型回答</w:t>
      </w:r>
      <w:r>
        <w:rPr>
          <w:rFonts w:ascii="Times New Roman" w:hAnsi="Times New Roman" w:eastAsia="宋体"/>
          <w:sz w:val="21"/>
          <w:szCs w:val="21"/>
        </w:rPr>
        <w:t>（召回 ✓ / 回答 ✓）：</w:t>
      </w:r>
    </w:p>
    <w:p w14:paraId="32E5AB5A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>在提供的16家白酒公司2026年半年报片段中，</w:t>
      </w:r>
      <w:r>
        <w:rPr>
          <w:rFonts w:ascii="Times New Roman" w:hAnsi="Times New Roman" w:eastAsia="宋体"/>
          <w:b/>
          <w:color w:val="333333"/>
          <w:sz w:val="19"/>
          <w:szCs w:val="19"/>
        </w:rPr>
        <w:t>归母净利润为负的公司有2家</w:t>
      </w:r>
      <w:r>
        <w:rPr>
          <w:rFonts w:ascii="Times New Roman" w:hAnsi="Times New Roman" w:eastAsia="宋体"/>
          <w:color w:val="333333"/>
          <w:sz w:val="19"/>
          <w:szCs w:val="19"/>
        </w:rPr>
        <w:t>，分别是：</w:t>
      </w:r>
    </w:p>
    <w:p w14:paraId="11DD4485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1. </w:t>
      </w:r>
      <w:r>
        <w:rPr>
          <w:rFonts w:ascii="Times New Roman" w:hAnsi="Times New Roman" w:eastAsia="宋体"/>
          <w:b/>
          <w:color w:val="333333"/>
          <w:sz w:val="19"/>
          <w:szCs w:val="19"/>
        </w:rPr>
        <w:t>水井坊</w:t>
      </w:r>
      <w:r>
        <w:rPr>
          <w:rFonts w:ascii="Times New Roman" w:hAnsi="Times New Roman" w:eastAsia="宋体"/>
          <w:color w:val="333333"/>
          <w:sz w:val="19"/>
          <w:szCs w:val="19"/>
        </w:rPr>
        <w:t xml:space="preserve">：归属于上市公司股东的净利润为 </w:t>
      </w:r>
      <w:r>
        <w:rPr>
          <w:rFonts w:ascii="Times New Roman" w:hAnsi="Times New Roman" w:eastAsia="宋体"/>
          <w:b/>
          <w:color w:val="333333"/>
          <w:sz w:val="19"/>
          <w:szCs w:val="19"/>
        </w:rPr>
        <w:t>-6,222,478.74 元</w:t>
      </w:r>
      <w:r>
        <w:rPr>
          <w:rFonts w:ascii="Times New Roman" w:hAnsi="Times New Roman" w:eastAsia="宋体"/>
          <w:color w:val="333333"/>
          <w:sz w:val="19"/>
          <w:szCs w:val="19"/>
        </w:rPr>
        <w:t xml:space="preserve"> [18]  </w:t>
      </w:r>
    </w:p>
    <w:p w14:paraId="05E32041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2. </w:t>
      </w:r>
      <w:r>
        <w:rPr>
          <w:rFonts w:ascii="Times New Roman" w:hAnsi="Times New Roman" w:eastAsia="宋体"/>
          <w:b/>
          <w:color w:val="333333"/>
          <w:sz w:val="19"/>
          <w:szCs w:val="19"/>
        </w:rPr>
        <w:t>金种子酒</w:t>
      </w:r>
      <w:r>
        <w:rPr>
          <w:rFonts w:ascii="Times New Roman" w:hAnsi="Times New Roman" w:eastAsia="宋体"/>
          <w:color w:val="333333"/>
          <w:sz w:val="19"/>
          <w:szCs w:val="19"/>
        </w:rPr>
        <w:t xml:space="preserve">：归属于上市公司股东的净利润为 </w:t>
      </w:r>
      <w:r>
        <w:rPr>
          <w:rFonts w:ascii="Times New Roman" w:hAnsi="Times New Roman" w:eastAsia="宋体"/>
          <w:b/>
          <w:color w:val="333333"/>
          <w:sz w:val="19"/>
          <w:szCs w:val="19"/>
        </w:rPr>
        <w:t>-64,838,789.06 元</w:t>
      </w:r>
      <w:r>
        <w:rPr>
          <w:rFonts w:ascii="Times New Roman" w:hAnsi="Times New Roman" w:eastAsia="宋体"/>
          <w:color w:val="333333"/>
          <w:sz w:val="19"/>
          <w:szCs w:val="19"/>
        </w:rPr>
        <w:t xml:space="preserve"> [19]</w:t>
      </w:r>
    </w:p>
    <w:p w14:paraId="309D0097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>---</w:t>
      </w:r>
    </w:p>
    <w:p w14:paraId="3D56A911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>其余14家公司归母净利润均为正值（含零），依据如下（仅列归母净利润数值及来源编号，单位均为元）：</w:t>
      </w:r>
    </w:p>
    <w:p w14:paraId="7FAD1252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- 贵州茅台：44,516,880,421.86 [7]  </w:t>
      </w:r>
    </w:p>
    <w:p w14:paraId="2C964D90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>- 五粮液：未在片段[8]中直接披露归母净利润数值（仅列每股收益、净资产收益率等），</w:t>
      </w:r>
      <w:r>
        <w:rPr>
          <w:rFonts w:ascii="Times New Roman" w:hAnsi="Times New Roman" w:eastAsia="宋体"/>
          <w:b/>
          <w:color w:val="333333"/>
          <w:sz w:val="19"/>
          <w:szCs w:val="19"/>
        </w:rPr>
        <w:t>提供的资料中没有相关信息</w:t>
      </w:r>
      <w:r>
        <w:rPr>
          <w:rFonts w:ascii="Times New Roman" w:hAnsi="Times New Roman" w:eastAsia="宋体"/>
          <w:color w:val="333333"/>
          <w:sz w:val="19"/>
          <w:szCs w:val="19"/>
        </w:rPr>
        <w:t xml:space="preserve">  </w:t>
      </w:r>
    </w:p>
    <w:p w14:paraId="5613DF4E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- 泸州老窖：4,339,264,086.33 [9]  </w:t>
      </w:r>
    </w:p>
    <w:p w14:paraId="697F6993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- 山西汾酒：6,439,313,574.11 [10]  </w:t>
      </w:r>
    </w:p>
    <w:p w14:paraId="29C05A93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- 洋河股份：2,601,710,694.52 [11]  </w:t>
      </w:r>
    </w:p>
    <w:p w14:paraId="71F581B9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- 古井贡酒：2,164,379,928.17 [12]  </w:t>
      </w:r>
    </w:p>
    <w:p w14:paraId="18487078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- 今世缘：2,081,693,137.94 [13]  </w:t>
      </w:r>
    </w:p>
    <w:p w14:paraId="748CB422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- 口子窖：364,856,015.35 [14]  </w:t>
      </w:r>
    </w:p>
    <w:p w14:paraId="16BC81FD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- 迎驾贡酒：1,161,706,016.50 [15]  </w:t>
      </w:r>
    </w:p>
    <w:p w14:paraId="75992088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- 老白干酒：261,590,005.96 [16]  </w:t>
      </w:r>
    </w:p>
    <w:p w14:paraId="4A9D0B9D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- 舍得酒业：145,134,120.55 [17]  </w:t>
      </w:r>
    </w:p>
    <w:p w14:paraId="74D046D2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- 金徽酒：214,058,226.49 [20]  </w:t>
      </w:r>
    </w:p>
    <w:p w14:paraId="572EC9E1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- 伊力特：81,862,935.17 [21]  </w:t>
      </w:r>
    </w:p>
    <w:p w14:paraId="71DA3986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- 天佑德酒：片段[22]中“本报告期”第一行数值为673,819,141.78，但该行标题缺失；观察上下文格式（与[13][14][15]等一致），其首行为“营业收入”，第二行为“利润总额”，第三行为“归属于上市公司股东的净利润”——对应数值为 </w:t>
      </w:r>
      <w:r>
        <w:rPr>
          <w:rFonts w:ascii="Times New Roman" w:hAnsi="Times New Roman" w:eastAsia="宋体"/>
          <w:b/>
          <w:color w:val="333333"/>
          <w:sz w:val="19"/>
          <w:szCs w:val="19"/>
        </w:rPr>
        <w:t>51,460,249.67 元</w:t>
      </w:r>
      <w:r>
        <w:rPr>
          <w:rFonts w:ascii="Times New Roman" w:hAnsi="Times New Roman" w:eastAsia="宋体"/>
          <w:color w:val="333333"/>
          <w:sz w:val="19"/>
          <w:szCs w:val="19"/>
        </w:rPr>
        <w:t xml:space="preserve">（且同比为-79.71%，符合亏损企业同比大幅下降逻辑），故为正数 [22]  </w:t>
      </w:r>
    </w:p>
    <w:p w14:paraId="297F7D0C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⚠️ 注意：  </w:t>
      </w:r>
    </w:p>
    <w:p w14:paraId="66F1D213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- </w:t>
      </w:r>
      <w:r>
        <w:rPr>
          <w:rFonts w:ascii="Times New Roman" w:hAnsi="Times New Roman" w:eastAsia="宋体"/>
          <w:b/>
          <w:color w:val="333333"/>
          <w:sz w:val="19"/>
          <w:szCs w:val="19"/>
        </w:rPr>
        <w:t>五粮液</w:t>
      </w:r>
      <w:r>
        <w:rPr>
          <w:rFonts w:ascii="Times New Roman" w:hAnsi="Times New Roman" w:eastAsia="宋体"/>
          <w:color w:val="333333"/>
          <w:sz w:val="19"/>
          <w:szCs w:val="19"/>
        </w:rPr>
        <w:t>在片段[8]中未提供“归属于上市公司股东的净利润”绝对值，仅列示了每股收益（2.2551元/股）和净资产收益率等，</w:t>
      </w:r>
      <w:r>
        <w:rPr>
          <w:rFonts w:ascii="Times New Roman" w:hAnsi="Times New Roman" w:eastAsia="宋体"/>
          <w:b/>
          <w:color w:val="333333"/>
          <w:sz w:val="19"/>
          <w:szCs w:val="19"/>
        </w:rPr>
        <w:t>无法确认其归母净利润正负</w:t>
      </w:r>
      <w:r>
        <w:rPr>
          <w:rFonts w:ascii="Times New Roman" w:hAnsi="Times New Roman" w:eastAsia="宋体"/>
          <w:color w:val="333333"/>
          <w:sz w:val="19"/>
          <w:szCs w:val="19"/>
        </w:rPr>
        <w:t xml:space="preserve">，按规则不推断，视为“提供的资料中没有相关信息”。  </w:t>
      </w:r>
    </w:p>
    <w:p w14:paraId="4E8652B7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>- 所有已披露归母净利润的公司中，仅水井坊[18]和金种子酒[19]明确为负值。</w:t>
      </w:r>
    </w:p>
    <w:p w14:paraId="6851401B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✅ 结论：  </w:t>
      </w:r>
    </w:p>
    <w:p w14:paraId="7213D763">
      <w:pPr>
        <w:spacing w:before="0" w:after="90" w:line="300" w:lineRule="auto"/>
        <w:ind w:left="340"/>
      </w:pPr>
      <w:r>
        <w:rPr>
          <w:rFonts w:ascii="Times New Roman" w:hAnsi="Times New Roman" w:eastAsia="宋体"/>
          <w:b/>
          <w:color w:val="333333"/>
          <w:sz w:val="19"/>
          <w:szCs w:val="19"/>
        </w:rPr>
        <w:t>归母净利润为负的公司共2家</w:t>
      </w:r>
      <w:r>
        <w:rPr>
          <w:rFonts w:ascii="Times New Roman" w:hAnsi="Times New Roman" w:eastAsia="宋体"/>
          <w:color w:val="333333"/>
          <w:sz w:val="19"/>
          <w:szCs w:val="19"/>
        </w:rPr>
        <w:t xml:space="preserve">：  </w:t>
      </w:r>
    </w:p>
    <w:p w14:paraId="755B74AC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- 水井坊：-6,222,478.74 元 [18]  </w:t>
      </w:r>
    </w:p>
    <w:p w14:paraId="24589452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>- 金种子酒：-64,838,789.06 元 [19]</w:t>
      </w:r>
    </w:p>
    <w:p w14:paraId="788FE7C8"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>错在哪</w:t>
      </w:r>
      <w:r>
        <w:rPr>
          <w:rFonts w:ascii="Times New Roman" w:hAnsi="Times New Roman" w:eastAsia="宋体"/>
          <w:sz w:val="21"/>
          <w:szCs w:val="21"/>
        </w:rPr>
        <w:t>：答对，质量高。主动排除了两个陷阱：曲阜孔府家子公司净利润 -280 万（子公司口径，不计入归母），以及天佑德酒那张丢标签的表（「无法确认哪一行为归母净利润，故不采信」）。</w:t>
      </w:r>
    </w:p>
    <w:p w14:paraId="55389C81">
      <w:pPr>
        <w:pStyle w:val="4"/>
        <w:spacing w:before="0" w:after="90" w:line="300" w:lineRule="auto"/>
      </w:pPr>
      <w:r>
        <w:t>Q9　全景题 · 方向筛选</w:t>
      </w:r>
    </w:p>
    <w:p w14:paraId="4FE3A26D">
      <w:r>
        <w:rPr>
          <w:rFonts w:hint="eastAsia" w:eastAsia="宋体"/>
          <w:lang w:eastAsia="zh-CN"/>
        </w:rPr>
        <w:drawing>
          <wp:inline distT="0" distB="0" distL="114300" distR="114300">
            <wp:extent cx="6120130" cy="3057525"/>
            <wp:effectExtent l="0" t="0" r="1270" b="15875"/>
            <wp:docPr id="9" name="图片 9" descr="截屏2026-10-04 17.05.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截屏2026-10-04 17.05.1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="宋体"/>
          <w:lang w:eastAsia="zh-CN"/>
        </w:rPr>
        <w:drawing>
          <wp:inline distT="0" distB="0" distL="114300" distR="114300">
            <wp:extent cx="6120130" cy="3057525"/>
            <wp:effectExtent l="0" t="0" r="1270" b="15875"/>
            <wp:docPr id="10" name="图片 10" descr="截屏2026-10-04 17.05.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截屏2026-10-04 17.05.2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0D540">
      <w:pPr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6120130" cy="3057525"/>
            <wp:effectExtent l="0" t="0" r="1270" b="15875"/>
            <wp:docPr id="11" name="图片 11" descr="截屏2026-10-04 17.05.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截屏2026-10-04 17.05.3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70A4A"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>问题</w:t>
      </w:r>
      <w:r>
        <w:rPr>
          <w:rFonts w:ascii="Times New Roman" w:hAnsi="Times New Roman" w:eastAsia="宋体"/>
          <w:sz w:val="21"/>
          <w:szCs w:val="21"/>
        </w:rPr>
        <w:t>：这16家白酒公司里，2026年上半年营业收入同比实现正增长的有哪几家？各家增速分别是多少？</w:t>
      </w:r>
    </w:p>
    <w:p w14:paraId="29BF615C"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>标准答案</w:t>
      </w:r>
      <w:r>
        <w:rPr>
          <w:rFonts w:ascii="Times New Roman" w:hAnsi="Times New Roman" w:eastAsia="宋体"/>
          <w:sz w:val="21"/>
          <w:szCs w:val="21"/>
        </w:rPr>
        <w:t>：五粮液 +20.87%、迎驾贡酒 +8.08%、金徽酒 +3.19%、贵州茅台 +1.47%</w:t>
      </w:r>
    </w:p>
    <w:p w14:paraId="27005030">
      <w:pPr>
        <w:spacing w:before="0" w:after="90" w:line="300" w:lineRule="auto"/>
      </w:pPr>
      <w:r>
        <w:rPr>
          <w:rFonts w:ascii="Times New Roman" w:hAnsi="Times New Roman" w:eastAsia="宋体"/>
          <w:b/>
          <w:color w:val="666666"/>
          <w:sz w:val="18"/>
          <w:szCs w:val="18"/>
        </w:rPr>
        <w:t>出题意图</w:t>
      </w:r>
      <w:r>
        <w:rPr>
          <w:rFonts w:ascii="Times New Roman" w:hAnsi="Times New Roman" w:eastAsia="宋体"/>
          <w:color w:val="666666"/>
          <w:sz w:val="18"/>
          <w:szCs w:val="18"/>
        </w:rPr>
        <w:t>：最难的题：既要覆盖 16 家，又要判方向。白酒 2026H1 普遍下滑，正增长只有 4 家，且其中增速最高的五粮液恰好是锚点表坏掉的那家。若模型只报茅台一家（最容易召回的），就是覆盖率不足。</w:t>
      </w:r>
    </w:p>
    <w:p w14:paraId="3FE33C79"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>召回了哪些块</w:t>
      </w:r>
      <w:r>
        <w:rPr>
          <w:rFonts w:ascii="Times New Roman" w:hAnsi="Times New Roman" w:eastAsia="宋体"/>
          <w:sz w:val="21"/>
          <w:szCs w:val="21"/>
        </w:rPr>
        <w:t>：共 22 块（检索 6 块 ＋ 全景通道锚点，已去重）</w:t>
      </w:r>
    </w:p>
    <w:tbl>
      <w:tblPr>
        <w:tblStyle w:val="6"/>
        <w:tblW w:w="9600" w:type="dxa"/>
        <w:tblInd w:w="0" w:type="dxa"/>
        <w:tblBorders>
          <w:top w:val="single" w:color="AAAAAA" w:sz="4" w:space="0"/>
          <w:left w:val="single" w:color="AAAAAA" w:sz="4" w:space="0"/>
          <w:bottom w:val="single" w:color="AAAAAA" w:sz="4" w:space="0"/>
          <w:right w:val="single" w:color="AAAAAA" w:sz="4" w:space="0"/>
          <w:insideH w:val="single" w:color="AAAAAA" w:sz="4" w:space="0"/>
          <w:insideV w:val="single" w:color="AAAAAA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400"/>
        <w:gridCol w:w="2400"/>
        <w:gridCol w:w="620"/>
        <w:gridCol w:w="620"/>
        <w:gridCol w:w="760"/>
        <w:gridCol w:w="4800"/>
      </w:tblGrid>
      <w:tr w14:paraId="2A9C3335">
        <w:tc>
          <w:tcPr>
            <w:tcW w:w="400" w:type="dxa"/>
            <w:shd w:val="clear" w:color="auto" w:fill="F2F2F2"/>
            <w:vAlign w:val="top"/>
          </w:tcPr>
          <w:p w14:paraId="0722EAF6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#</w:t>
            </w:r>
          </w:p>
        </w:tc>
        <w:tc>
          <w:tcPr>
            <w:tcW w:w="2400" w:type="dxa"/>
            <w:shd w:val="clear" w:color="auto" w:fill="F2F2F2"/>
            <w:vAlign w:val="top"/>
          </w:tcPr>
          <w:p w14:paraId="54715EBF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出处（公司 · 报告 · 章节 · 页）</w:t>
            </w:r>
          </w:p>
        </w:tc>
        <w:tc>
          <w:tcPr>
            <w:tcW w:w="620" w:type="dxa"/>
            <w:shd w:val="clear" w:color="auto" w:fill="F2F2F2"/>
            <w:vAlign w:val="top"/>
          </w:tcPr>
          <w:p w14:paraId="7CE3EC38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类型</w:t>
            </w:r>
          </w:p>
        </w:tc>
        <w:tc>
          <w:tcPr>
            <w:tcW w:w="620" w:type="dxa"/>
            <w:shd w:val="clear" w:color="auto" w:fill="F2F2F2"/>
            <w:vAlign w:val="top"/>
          </w:tcPr>
          <w:p w14:paraId="11D27F38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单位</w:t>
            </w:r>
          </w:p>
        </w:tc>
        <w:tc>
          <w:tcPr>
            <w:tcW w:w="760" w:type="dxa"/>
            <w:shd w:val="clear" w:color="auto" w:fill="F2F2F2"/>
            <w:vAlign w:val="top"/>
          </w:tcPr>
          <w:p w14:paraId="61F4BECF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得分</w:t>
            </w:r>
          </w:p>
        </w:tc>
        <w:tc>
          <w:tcPr>
            <w:tcW w:w="4800" w:type="dxa"/>
            <w:shd w:val="clear" w:color="auto" w:fill="F2F2F2"/>
            <w:vAlign w:val="top"/>
          </w:tcPr>
          <w:p w14:paraId="7F9DD604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内容摘要</w:t>
            </w:r>
          </w:p>
        </w:tc>
      </w:tr>
      <w:tr w14:paraId="33EA1889">
        <w:tc>
          <w:tcPr>
            <w:tcW w:w="400" w:type="dxa"/>
            <w:vAlign w:val="top"/>
          </w:tcPr>
          <w:p w14:paraId="24EC51A4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1</w:t>
            </w:r>
          </w:p>
        </w:tc>
        <w:tc>
          <w:tcPr>
            <w:tcW w:w="2400" w:type="dxa"/>
            <w:vAlign w:val="top"/>
          </w:tcPr>
          <w:p w14:paraId="708F3F54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老白干酒 · 2026半年报 · 第三节 管理层讨论与分析 · 第 7 页</w:t>
            </w:r>
          </w:p>
        </w:tc>
        <w:tc>
          <w:tcPr>
            <w:tcW w:w="620" w:type="dxa"/>
            <w:vAlign w:val="top"/>
          </w:tcPr>
          <w:p w14:paraId="165615E2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text</w:t>
            </w:r>
          </w:p>
        </w:tc>
        <w:tc>
          <w:tcPr>
            <w:tcW w:w="620" w:type="dxa"/>
            <w:vAlign w:val="top"/>
          </w:tcPr>
          <w:p w14:paraId="1D9BB8BB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无</w:t>
            </w:r>
          </w:p>
        </w:tc>
        <w:tc>
          <w:tcPr>
            <w:tcW w:w="760" w:type="dxa"/>
            <w:vAlign w:val="top"/>
          </w:tcPr>
          <w:p w14:paraId="3A1BF876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0.01639</w:t>
            </w:r>
          </w:p>
        </w:tc>
        <w:tc>
          <w:tcPr>
            <w:tcW w:w="4800" w:type="dxa"/>
            <w:vAlign w:val="top"/>
          </w:tcPr>
          <w:p w14:paraId="337AA741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老白干酒 2026半年报 第三节 管理层讨论与分析 第7页 7 / 142 （三）白酒行业的周期性特点 1.生产的周期性：白酒生产周期较长，从投料到成品销售需历经制曲、酿造（发酵、</w:t>
            </w:r>
          </w:p>
        </w:tc>
      </w:tr>
      <w:tr w14:paraId="529DD4E2">
        <w:tc>
          <w:tcPr>
            <w:tcW w:w="400" w:type="dxa"/>
            <w:vAlign w:val="top"/>
          </w:tcPr>
          <w:p w14:paraId="0440F7B5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2</w:t>
            </w:r>
          </w:p>
        </w:tc>
        <w:tc>
          <w:tcPr>
            <w:tcW w:w="2400" w:type="dxa"/>
            <w:vAlign w:val="top"/>
          </w:tcPr>
          <w:p w14:paraId="10E7038D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洋河股份 · 2026半年报 · 第三节 管理层讨论与分析 · 第 10 页</w:t>
            </w:r>
          </w:p>
        </w:tc>
        <w:tc>
          <w:tcPr>
            <w:tcW w:w="620" w:type="dxa"/>
            <w:vAlign w:val="top"/>
          </w:tcPr>
          <w:p w14:paraId="3071855E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69A4B24D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无</w:t>
            </w:r>
          </w:p>
        </w:tc>
        <w:tc>
          <w:tcPr>
            <w:tcW w:w="760" w:type="dxa"/>
            <w:vAlign w:val="top"/>
          </w:tcPr>
          <w:p w14:paraId="243C3FDF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0.01639</w:t>
            </w:r>
          </w:p>
        </w:tc>
        <w:tc>
          <w:tcPr>
            <w:tcW w:w="4800" w:type="dxa"/>
            <w:vAlign w:val="top"/>
          </w:tcPr>
          <w:p w14:paraId="4B97C379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洋河股份 2026半年报 第三节 管理层讨论与分析 第10页 各类产品收入情况如下：  营业收入: 2026 年上半年 | 营业收入: 同比增减 中高档酒 | 营业收入: 9,07</w:t>
            </w:r>
          </w:p>
        </w:tc>
      </w:tr>
      <w:tr w14:paraId="45EA5759">
        <w:tc>
          <w:tcPr>
            <w:tcW w:w="400" w:type="dxa"/>
            <w:vAlign w:val="top"/>
          </w:tcPr>
          <w:p w14:paraId="0FA00DCA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3</w:t>
            </w:r>
          </w:p>
        </w:tc>
        <w:tc>
          <w:tcPr>
            <w:tcW w:w="2400" w:type="dxa"/>
            <w:vAlign w:val="top"/>
          </w:tcPr>
          <w:p w14:paraId="1B6C7606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古井贡酒 · 2026半年报 · 第三节 管理层讨论与分析 · 第 9 页</w:t>
            </w:r>
          </w:p>
        </w:tc>
        <w:tc>
          <w:tcPr>
            <w:tcW w:w="620" w:type="dxa"/>
            <w:vAlign w:val="top"/>
          </w:tcPr>
          <w:p w14:paraId="48DA1725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text</w:t>
            </w:r>
          </w:p>
        </w:tc>
        <w:tc>
          <w:tcPr>
            <w:tcW w:w="620" w:type="dxa"/>
            <w:vAlign w:val="top"/>
          </w:tcPr>
          <w:p w14:paraId="68F9976D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无</w:t>
            </w:r>
          </w:p>
        </w:tc>
        <w:tc>
          <w:tcPr>
            <w:tcW w:w="760" w:type="dxa"/>
            <w:vAlign w:val="top"/>
          </w:tcPr>
          <w:p w14:paraId="089455E3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0.01613</w:t>
            </w:r>
          </w:p>
        </w:tc>
        <w:tc>
          <w:tcPr>
            <w:tcW w:w="4800" w:type="dxa"/>
            <w:vAlign w:val="top"/>
          </w:tcPr>
          <w:p w14:paraId="5EA6B92D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古井贡酒 2026半年报 第三节 管理层讨论与分析 第9页 第三节 管理层讨论与分析 一、报告期内公司从事的主要业务 （一）公司主要业务 公司主要从事白酒的生产和销售。根据中国证监</w:t>
            </w:r>
          </w:p>
        </w:tc>
      </w:tr>
      <w:tr w14:paraId="7CBDE40D">
        <w:tc>
          <w:tcPr>
            <w:tcW w:w="400" w:type="dxa"/>
            <w:vAlign w:val="top"/>
          </w:tcPr>
          <w:p w14:paraId="76575F32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4</w:t>
            </w:r>
          </w:p>
        </w:tc>
        <w:tc>
          <w:tcPr>
            <w:tcW w:w="2400" w:type="dxa"/>
            <w:vAlign w:val="top"/>
          </w:tcPr>
          <w:p w14:paraId="41AE6DFA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洋河股份 · 2026半年报 · 第三节 管理层讨论与分析 · 第 11 页</w:t>
            </w:r>
          </w:p>
        </w:tc>
        <w:tc>
          <w:tcPr>
            <w:tcW w:w="620" w:type="dxa"/>
            <w:vAlign w:val="top"/>
          </w:tcPr>
          <w:p w14:paraId="5ABDF74F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4B9A0854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5926374F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0.01613</w:t>
            </w:r>
          </w:p>
        </w:tc>
        <w:tc>
          <w:tcPr>
            <w:tcW w:w="4800" w:type="dxa"/>
            <w:vAlign w:val="top"/>
          </w:tcPr>
          <w:p w14:paraId="52E153F9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洋河股份 2026半年报 第三节 管理层讨论与分析 第11页 单位：元 （单位：元） 2026 年上半年: 金额 | 2026 年上半年: 占营业成本比重 | 2025 年上半年:</w:t>
            </w:r>
          </w:p>
        </w:tc>
      </w:tr>
      <w:tr w14:paraId="727806C5">
        <w:tc>
          <w:tcPr>
            <w:tcW w:w="400" w:type="dxa"/>
            <w:vAlign w:val="top"/>
          </w:tcPr>
          <w:p w14:paraId="12B5450E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5</w:t>
            </w:r>
          </w:p>
        </w:tc>
        <w:tc>
          <w:tcPr>
            <w:tcW w:w="2400" w:type="dxa"/>
            <w:vAlign w:val="top"/>
          </w:tcPr>
          <w:p w14:paraId="1821B19E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老白干酒 · 2026半年报 · 第八节 财务报告 · 第 34 页</w:t>
            </w:r>
          </w:p>
        </w:tc>
        <w:tc>
          <w:tcPr>
            <w:tcW w:w="620" w:type="dxa"/>
            <w:vAlign w:val="top"/>
          </w:tcPr>
          <w:p w14:paraId="07EE026A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53E56D70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538094A3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0.01587</w:t>
            </w:r>
          </w:p>
        </w:tc>
        <w:tc>
          <w:tcPr>
            <w:tcW w:w="4800" w:type="dxa"/>
            <w:vAlign w:val="top"/>
          </w:tcPr>
          <w:p w14:paraId="647AAEBA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老白干酒 2026半年报 第八节 财务报告 第34页 项目 （单位：元） 一、营业收入 | 2026 年半年度: 682,987,435.21 | 2025 年半年度: 783,7</w:t>
            </w:r>
          </w:p>
        </w:tc>
      </w:tr>
      <w:tr w14:paraId="620296C9">
        <w:tc>
          <w:tcPr>
            <w:tcW w:w="400" w:type="dxa"/>
            <w:vAlign w:val="top"/>
          </w:tcPr>
          <w:p w14:paraId="051BFE1F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6</w:t>
            </w:r>
          </w:p>
        </w:tc>
        <w:tc>
          <w:tcPr>
            <w:tcW w:w="2400" w:type="dxa"/>
            <w:vAlign w:val="top"/>
          </w:tcPr>
          <w:p w14:paraId="6C0477E5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口子窖 · 2025年报 · 第三节 管理层讨论与分析 · 第 23 页</w:t>
            </w:r>
          </w:p>
        </w:tc>
        <w:tc>
          <w:tcPr>
            <w:tcW w:w="620" w:type="dxa"/>
            <w:vAlign w:val="top"/>
          </w:tcPr>
          <w:p w14:paraId="7DDBD74A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6139102A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4911460B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0.01587</w:t>
            </w:r>
          </w:p>
        </w:tc>
        <w:tc>
          <w:tcPr>
            <w:tcW w:w="4800" w:type="dxa"/>
            <w:vAlign w:val="top"/>
          </w:tcPr>
          <w:p w14:paraId="510BDD78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口子窖 2025年报 第三节 管理层讨论与分析 第23页 划分类型 （单位：元） 按产品档次 高档白酒 | 营业收入: 3,688,093,925.15 | 同比 （%）: -35</w:t>
            </w:r>
          </w:p>
        </w:tc>
      </w:tr>
      <w:tr w14:paraId="54F1AE4E">
        <w:tc>
          <w:tcPr>
            <w:tcW w:w="400" w:type="dxa"/>
            <w:vAlign w:val="top"/>
          </w:tcPr>
          <w:p w14:paraId="50650703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7</w:t>
            </w:r>
          </w:p>
        </w:tc>
        <w:tc>
          <w:tcPr>
            <w:tcW w:w="2400" w:type="dxa"/>
            <w:vAlign w:val="top"/>
          </w:tcPr>
          <w:p w14:paraId="7CC81946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贵州茅台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 w14:paraId="7F522A89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7301EE87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27A482DC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</w:t>
            </w:r>
          </w:p>
        </w:tc>
        <w:tc>
          <w:tcPr>
            <w:tcW w:w="4800" w:type="dxa"/>
            <w:vAlign w:val="top"/>
          </w:tcPr>
          <w:p w14:paraId="3694CDA8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贵州茅台 2026半年报 第二节 公司简介和主要财务指标 第5页 主要会计数据 （单位：元） 营业收入 | 本报告期 （1－6月）: 90,703,260,964.48 | 上年同</w:t>
            </w:r>
          </w:p>
        </w:tc>
      </w:tr>
      <w:tr w14:paraId="59A79E5F">
        <w:tc>
          <w:tcPr>
            <w:tcW w:w="400" w:type="dxa"/>
            <w:vAlign w:val="top"/>
          </w:tcPr>
          <w:p w14:paraId="7D518887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8</w:t>
            </w:r>
          </w:p>
        </w:tc>
        <w:tc>
          <w:tcPr>
            <w:tcW w:w="2400" w:type="dxa"/>
            <w:vAlign w:val="top"/>
          </w:tcPr>
          <w:p w14:paraId="74B9F26C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五粮液 · 2026半年报 · 第二节 公司简介和主要财务指标 · 第 7 页</w:t>
            </w:r>
          </w:p>
        </w:tc>
        <w:tc>
          <w:tcPr>
            <w:tcW w:w="620" w:type="dxa"/>
            <w:vAlign w:val="top"/>
          </w:tcPr>
          <w:p w14:paraId="257B33B9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6725348B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无</w:t>
            </w:r>
          </w:p>
        </w:tc>
        <w:tc>
          <w:tcPr>
            <w:tcW w:w="760" w:type="dxa"/>
            <w:vAlign w:val="top"/>
          </w:tcPr>
          <w:p w14:paraId="541B96D4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</w:t>
            </w:r>
          </w:p>
        </w:tc>
        <w:tc>
          <w:tcPr>
            <w:tcW w:w="4800" w:type="dxa"/>
            <w:vAlign w:val="top"/>
          </w:tcPr>
          <w:p w14:paraId="037E547A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五粮液 2026半年报 第二节 公司简介和主要财务指标 第7页  经营活动产生的现金流量净额（元）: 基本每股收益（元/股） | -2,153,568,792.32: 2.2551</w:t>
            </w:r>
          </w:p>
        </w:tc>
      </w:tr>
      <w:tr w14:paraId="1D443743">
        <w:tc>
          <w:tcPr>
            <w:tcW w:w="400" w:type="dxa"/>
            <w:vAlign w:val="top"/>
          </w:tcPr>
          <w:p w14:paraId="01293A6E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9</w:t>
            </w:r>
          </w:p>
        </w:tc>
        <w:tc>
          <w:tcPr>
            <w:tcW w:w="2400" w:type="dxa"/>
            <w:vAlign w:val="top"/>
          </w:tcPr>
          <w:p w14:paraId="3C47075A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泸州老窖 · 2026半年报 · 第二节 公司简介和主要财务指标 · 第 7 页</w:t>
            </w:r>
          </w:p>
        </w:tc>
        <w:tc>
          <w:tcPr>
            <w:tcW w:w="620" w:type="dxa"/>
            <w:vAlign w:val="top"/>
          </w:tcPr>
          <w:p w14:paraId="1F9D0B0E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2264E538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无</w:t>
            </w:r>
          </w:p>
        </w:tc>
        <w:tc>
          <w:tcPr>
            <w:tcW w:w="760" w:type="dxa"/>
            <w:vAlign w:val="top"/>
          </w:tcPr>
          <w:p w14:paraId="1642F43F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</w:t>
            </w:r>
          </w:p>
        </w:tc>
        <w:tc>
          <w:tcPr>
            <w:tcW w:w="4800" w:type="dxa"/>
            <w:vAlign w:val="top"/>
          </w:tcPr>
          <w:p w14:paraId="53BDE2B5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泸州老窖 2026半年报 第二节 公司简介和主要财务指标 第7页  营业收入（元） | 本报告期: 10,472,224,575.78 | 上年同期: 16,453,732,904</w:t>
            </w:r>
          </w:p>
        </w:tc>
      </w:tr>
      <w:tr w14:paraId="41ED010E">
        <w:tc>
          <w:tcPr>
            <w:tcW w:w="400" w:type="dxa"/>
            <w:vAlign w:val="top"/>
          </w:tcPr>
          <w:p w14:paraId="31B7D639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10</w:t>
            </w:r>
          </w:p>
        </w:tc>
        <w:tc>
          <w:tcPr>
            <w:tcW w:w="2400" w:type="dxa"/>
            <w:vAlign w:val="top"/>
          </w:tcPr>
          <w:p w14:paraId="32E314F9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山西汾酒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 w14:paraId="252D7D9D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5F48E20B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6D17AF6E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</w:t>
            </w:r>
          </w:p>
        </w:tc>
        <w:tc>
          <w:tcPr>
            <w:tcW w:w="4800" w:type="dxa"/>
            <w:vAlign w:val="top"/>
          </w:tcPr>
          <w:p w14:paraId="5D96CDC7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山西汾酒 2026半年报 第二节 公司简介和主要财务指标 第5页 主要会计数据 （单位：元） 营业收入 | 本报告期 （1－6月）: 21,044,387,808.34 | 上年同</w:t>
            </w:r>
          </w:p>
        </w:tc>
      </w:tr>
      <w:tr w14:paraId="4C769BE9">
        <w:tc>
          <w:tcPr>
            <w:tcW w:w="400" w:type="dxa"/>
            <w:vAlign w:val="top"/>
          </w:tcPr>
          <w:p w14:paraId="3A70D3FA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11</w:t>
            </w:r>
          </w:p>
        </w:tc>
        <w:tc>
          <w:tcPr>
            <w:tcW w:w="2400" w:type="dxa"/>
            <w:vAlign w:val="top"/>
          </w:tcPr>
          <w:p w14:paraId="0DC27FD3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洋河股份 · 2026半年报 · 第二节 公司简介和主要财务指标 · 第 7 页</w:t>
            </w:r>
          </w:p>
        </w:tc>
        <w:tc>
          <w:tcPr>
            <w:tcW w:w="620" w:type="dxa"/>
            <w:vAlign w:val="top"/>
          </w:tcPr>
          <w:p w14:paraId="71A98BFF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5CA56A7E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无</w:t>
            </w:r>
          </w:p>
        </w:tc>
        <w:tc>
          <w:tcPr>
            <w:tcW w:w="760" w:type="dxa"/>
            <w:vAlign w:val="top"/>
          </w:tcPr>
          <w:p w14:paraId="5D342A14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</w:t>
            </w:r>
          </w:p>
        </w:tc>
        <w:tc>
          <w:tcPr>
            <w:tcW w:w="4800" w:type="dxa"/>
            <w:vAlign w:val="top"/>
          </w:tcPr>
          <w:p w14:paraId="1E213A51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洋河股份 2026半年报 第二节 公司简介和主要财务指标 第7页  营业收入（元） | 本报告期: 10,540,431,576.04 | 上年同期: 14,795,651,340</w:t>
            </w:r>
          </w:p>
        </w:tc>
      </w:tr>
      <w:tr w14:paraId="39BAEA75">
        <w:tc>
          <w:tcPr>
            <w:tcW w:w="400" w:type="dxa"/>
            <w:vAlign w:val="top"/>
          </w:tcPr>
          <w:p w14:paraId="28B8C01A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12</w:t>
            </w:r>
          </w:p>
        </w:tc>
        <w:tc>
          <w:tcPr>
            <w:tcW w:w="2400" w:type="dxa"/>
            <w:vAlign w:val="top"/>
          </w:tcPr>
          <w:p w14:paraId="10C6FA6F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古井贡酒 · 2026半年报 · 第二节 公司简介和主要财务指标 · 第 7 页</w:t>
            </w:r>
          </w:p>
        </w:tc>
        <w:tc>
          <w:tcPr>
            <w:tcW w:w="620" w:type="dxa"/>
            <w:vAlign w:val="top"/>
          </w:tcPr>
          <w:p w14:paraId="08AC6CBD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56D4A8DB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无</w:t>
            </w:r>
          </w:p>
        </w:tc>
        <w:tc>
          <w:tcPr>
            <w:tcW w:w="760" w:type="dxa"/>
            <w:vAlign w:val="top"/>
          </w:tcPr>
          <w:p w14:paraId="4FDD33B6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</w:t>
            </w:r>
          </w:p>
        </w:tc>
        <w:tc>
          <w:tcPr>
            <w:tcW w:w="4800" w:type="dxa"/>
            <w:vAlign w:val="top"/>
          </w:tcPr>
          <w:p w14:paraId="1607E2AA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古井贡酒 2026半年报 第二节 公司简介和主要财务指标 第7页  营业收入（元） | 本报告期: 10,131,395,927.11 | 上年同期: 13,879,852,202</w:t>
            </w:r>
          </w:p>
        </w:tc>
      </w:tr>
      <w:tr w14:paraId="605EC8F9">
        <w:tc>
          <w:tcPr>
            <w:tcW w:w="400" w:type="dxa"/>
            <w:vAlign w:val="top"/>
          </w:tcPr>
          <w:p w14:paraId="54203E9F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13</w:t>
            </w:r>
          </w:p>
        </w:tc>
        <w:tc>
          <w:tcPr>
            <w:tcW w:w="2400" w:type="dxa"/>
            <w:vAlign w:val="top"/>
          </w:tcPr>
          <w:p w14:paraId="761F6177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今世缘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 w14:paraId="2A79EC97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63BE1384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417DA587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</w:t>
            </w:r>
          </w:p>
        </w:tc>
        <w:tc>
          <w:tcPr>
            <w:tcW w:w="4800" w:type="dxa"/>
            <w:vAlign w:val="top"/>
          </w:tcPr>
          <w:p w14:paraId="264E9B2E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今世缘 2026半年报 第二节 公司简介和主要财务指标 第5页 主要会计数据 （单位：元） 营业收入 | 本报告期 （1－6月）: 6,435,322,896.05 | 上年同期:</w:t>
            </w:r>
          </w:p>
        </w:tc>
      </w:tr>
      <w:tr w14:paraId="552E9BE4">
        <w:tc>
          <w:tcPr>
            <w:tcW w:w="400" w:type="dxa"/>
            <w:vAlign w:val="top"/>
          </w:tcPr>
          <w:p w14:paraId="0FB58AB4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14</w:t>
            </w:r>
          </w:p>
        </w:tc>
        <w:tc>
          <w:tcPr>
            <w:tcW w:w="2400" w:type="dxa"/>
            <w:vAlign w:val="top"/>
          </w:tcPr>
          <w:p w14:paraId="223D02AA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口子窖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 w14:paraId="1B35100C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526CBC46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526F8431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</w:t>
            </w:r>
          </w:p>
        </w:tc>
        <w:tc>
          <w:tcPr>
            <w:tcW w:w="4800" w:type="dxa"/>
            <w:vAlign w:val="top"/>
          </w:tcPr>
          <w:p w14:paraId="216CD656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口子窖 2026半年报 第二节 公司简介和主要财务指标 第5页 主要会计数据 （单位：元） 营业收入 | 本报告期 （1－6月）: 1,951,744,051.30 | 上年同期:</w:t>
            </w:r>
          </w:p>
        </w:tc>
      </w:tr>
      <w:tr w14:paraId="32B1FBAE">
        <w:tc>
          <w:tcPr>
            <w:tcW w:w="400" w:type="dxa"/>
            <w:vAlign w:val="top"/>
          </w:tcPr>
          <w:p w14:paraId="1EDA9377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15</w:t>
            </w:r>
          </w:p>
        </w:tc>
        <w:tc>
          <w:tcPr>
            <w:tcW w:w="2400" w:type="dxa"/>
            <w:vAlign w:val="top"/>
          </w:tcPr>
          <w:p w14:paraId="655D101C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迎驾贡酒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 w14:paraId="4CFB5F4A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051E9CF8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5B32B648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</w:t>
            </w:r>
          </w:p>
        </w:tc>
        <w:tc>
          <w:tcPr>
            <w:tcW w:w="4800" w:type="dxa"/>
            <w:vAlign w:val="top"/>
          </w:tcPr>
          <w:p w14:paraId="3521B464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迎驾贡酒 2026半年报 第二节 公司简介和主要财务指标 第5页 主要会计数据 （单位：元） 营业收入 | 本报告期 （1－6月）: 3,415,678,280.00 | 上年同期</w:t>
            </w:r>
          </w:p>
        </w:tc>
      </w:tr>
      <w:tr w14:paraId="6B034236">
        <w:tc>
          <w:tcPr>
            <w:tcW w:w="400" w:type="dxa"/>
            <w:vAlign w:val="top"/>
          </w:tcPr>
          <w:p w14:paraId="3F1C216B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16</w:t>
            </w:r>
          </w:p>
        </w:tc>
        <w:tc>
          <w:tcPr>
            <w:tcW w:w="2400" w:type="dxa"/>
            <w:vAlign w:val="top"/>
          </w:tcPr>
          <w:p w14:paraId="55FC59C0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老白干酒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 w14:paraId="209D5B8E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5606DFAA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2AC44B00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</w:t>
            </w:r>
          </w:p>
        </w:tc>
        <w:tc>
          <w:tcPr>
            <w:tcW w:w="4800" w:type="dxa"/>
            <w:vAlign w:val="top"/>
          </w:tcPr>
          <w:p w14:paraId="5E2DF588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老白干酒 2026半年报 第二节 公司简介和主要财务指标 第5页 主要会计数据 （单位：元） 营业收入 | 本报告期 （1－6月）: 2,103,589,926.11 | 上年同期</w:t>
            </w:r>
          </w:p>
        </w:tc>
      </w:tr>
      <w:tr w14:paraId="12010EAE">
        <w:tc>
          <w:tcPr>
            <w:tcW w:w="400" w:type="dxa"/>
            <w:vAlign w:val="top"/>
          </w:tcPr>
          <w:p w14:paraId="23FCE67A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17</w:t>
            </w:r>
          </w:p>
        </w:tc>
        <w:tc>
          <w:tcPr>
            <w:tcW w:w="2400" w:type="dxa"/>
            <w:vAlign w:val="top"/>
          </w:tcPr>
          <w:p w14:paraId="526F3E85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舍得酒业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 w14:paraId="004FD462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3F475752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6B55F05C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</w:t>
            </w:r>
          </w:p>
        </w:tc>
        <w:tc>
          <w:tcPr>
            <w:tcW w:w="4800" w:type="dxa"/>
            <w:vAlign w:val="top"/>
          </w:tcPr>
          <w:p w14:paraId="1493C797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舍得酒业 2026半年报 第二节 公司简介和主要财务指标 第5页 主要会计数据 （单位：元） 营业收入 | 本报告期 （1－6月）: 2,286,904,653.19 | 上年同期</w:t>
            </w:r>
          </w:p>
        </w:tc>
      </w:tr>
      <w:tr w14:paraId="1963E98E">
        <w:tc>
          <w:tcPr>
            <w:tcW w:w="400" w:type="dxa"/>
            <w:vAlign w:val="top"/>
          </w:tcPr>
          <w:p w14:paraId="02ECD605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18</w:t>
            </w:r>
          </w:p>
        </w:tc>
        <w:tc>
          <w:tcPr>
            <w:tcW w:w="2400" w:type="dxa"/>
            <w:vAlign w:val="top"/>
          </w:tcPr>
          <w:p w14:paraId="5875A356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水井坊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 w14:paraId="30E3E919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7CA6DBEF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13577DA0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</w:t>
            </w:r>
          </w:p>
        </w:tc>
        <w:tc>
          <w:tcPr>
            <w:tcW w:w="4800" w:type="dxa"/>
            <w:vAlign w:val="top"/>
          </w:tcPr>
          <w:p w14:paraId="745796C9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水井坊 2026半年报 第二节 公司简介和主要财务指标 第5页 主要会计数据 （单位：元） 营业收入 | 本报告期 （1－6月）: 1,081,744,791.13 | 上年同期:</w:t>
            </w:r>
          </w:p>
        </w:tc>
      </w:tr>
      <w:tr w14:paraId="5BB57745">
        <w:tc>
          <w:tcPr>
            <w:tcW w:w="400" w:type="dxa"/>
            <w:vAlign w:val="top"/>
          </w:tcPr>
          <w:p w14:paraId="21FEE828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19</w:t>
            </w:r>
          </w:p>
        </w:tc>
        <w:tc>
          <w:tcPr>
            <w:tcW w:w="2400" w:type="dxa"/>
            <w:vAlign w:val="top"/>
          </w:tcPr>
          <w:p w14:paraId="29DEC6CA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金种子酒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 w14:paraId="0887F109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1390A4F3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016ADC04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</w:t>
            </w:r>
          </w:p>
        </w:tc>
        <w:tc>
          <w:tcPr>
            <w:tcW w:w="4800" w:type="dxa"/>
            <w:vAlign w:val="top"/>
          </w:tcPr>
          <w:p w14:paraId="5D238532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金种子酒 2026半年报 第二节 公司简介和主要财务指标 第5页 主要会计数据 （单位：元） 营业收入 | 本报告期 （1－6月）: 236,013,679.60 | 上年同期: </w:t>
            </w:r>
          </w:p>
        </w:tc>
      </w:tr>
      <w:tr w14:paraId="5D35E3A8">
        <w:tc>
          <w:tcPr>
            <w:tcW w:w="400" w:type="dxa"/>
            <w:vAlign w:val="top"/>
          </w:tcPr>
          <w:p w14:paraId="19A9430C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20</w:t>
            </w:r>
          </w:p>
        </w:tc>
        <w:tc>
          <w:tcPr>
            <w:tcW w:w="2400" w:type="dxa"/>
            <w:vAlign w:val="top"/>
          </w:tcPr>
          <w:p w14:paraId="3871B9A3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金徽酒 · 2026半年报 · 第二节 公司简介和主要财务指标 · 第 7 页</w:t>
            </w:r>
          </w:p>
        </w:tc>
        <w:tc>
          <w:tcPr>
            <w:tcW w:w="620" w:type="dxa"/>
            <w:vAlign w:val="top"/>
          </w:tcPr>
          <w:p w14:paraId="2332A45C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79E06631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06849BB4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</w:t>
            </w:r>
          </w:p>
        </w:tc>
        <w:tc>
          <w:tcPr>
            <w:tcW w:w="4800" w:type="dxa"/>
            <w:vAlign w:val="top"/>
          </w:tcPr>
          <w:p w14:paraId="5A9710BE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金徽酒 2026半年报 第二节 公司简介和主要财务指标 第7页 主要会计数据 （单位：元） 营业收入 | 本报告期（1－6月）: 1,815,665,707.81 | 上年同期: </w:t>
            </w:r>
          </w:p>
        </w:tc>
      </w:tr>
      <w:tr w14:paraId="672CBE40">
        <w:tc>
          <w:tcPr>
            <w:tcW w:w="400" w:type="dxa"/>
            <w:vAlign w:val="top"/>
          </w:tcPr>
          <w:p w14:paraId="0747FD64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21</w:t>
            </w:r>
          </w:p>
        </w:tc>
        <w:tc>
          <w:tcPr>
            <w:tcW w:w="2400" w:type="dxa"/>
            <w:vAlign w:val="top"/>
          </w:tcPr>
          <w:p w14:paraId="11190C8F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伊力特 · 2026半年报 · 第二节 公司简介和主要财务指标 · 第 5 页</w:t>
            </w:r>
          </w:p>
        </w:tc>
        <w:tc>
          <w:tcPr>
            <w:tcW w:w="620" w:type="dxa"/>
            <w:vAlign w:val="top"/>
          </w:tcPr>
          <w:p w14:paraId="53F89104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15D23456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096BDDFA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</w:t>
            </w:r>
          </w:p>
        </w:tc>
        <w:tc>
          <w:tcPr>
            <w:tcW w:w="4800" w:type="dxa"/>
            <w:vAlign w:val="top"/>
          </w:tcPr>
          <w:p w14:paraId="2DA4D1DB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伊力特 2026半年报 第二节 公司简介和主要财务指标 第5页 主要会计数据 （单位：元） 营业收入 | 本报告期 （1－6月）: 726,350,783.01 | 上年同期: 1</w:t>
            </w:r>
          </w:p>
        </w:tc>
      </w:tr>
      <w:tr w14:paraId="31123365">
        <w:tc>
          <w:tcPr>
            <w:tcW w:w="400" w:type="dxa"/>
            <w:vAlign w:val="top"/>
          </w:tcPr>
          <w:p w14:paraId="6F5E94AD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22</w:t>
            </w:r>
          </w:p>
        </w:tc>
        <w:tc>
          <w:tcPr>
            <w:tcW w:w="2400" w:type="dxa"/>
            <w:vAlign w:val="top"/>
          </w:tcPr>
          <w:p w14:paraId="238054E3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天佑德酒 · 2026半年报 · 第二节 公司简介和主要财务指标 · 第 8 页</w:t>
            </w:r>
          </w:p>
        </w:tc>
        <w:tc>
          <w:tcPr>
            <w:tcW w:w="620" w:type="dxa"/>
            <w:vAlign w:val="top"/>
          </w:tcPr>
          <w:p w14:paraId="24D4CDEF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5C167E3D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无</w:t>
            </w:r>
          </w:p>
        </w:tc>
        <w:tc>
          <w:tcPr>
            <w:tcW w:w="760" w:type="dxa"/>
            <w:vAlign w:val="top"/>
          </w:tcPr>
          <w:p w14:paraId="6C79D42A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</w:t>
            </w:r>
          </w:p>
        </w:tc>
        <w:tc>
          <w:tcPr>
            <w:tcW w:w="4800" w:type="dxa"/>
            <w:vAlign w:val="top"/>
          </w:tcPr>
          <w:p w14:paraId="18792B3F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天佑德酒 2026半年报 第二节 公司简介和主要财务指标 第8页  本报告期: 673,819,141.78 | 上年同期: -14.68% 本报告期: 51,460,249.67</w:t>
            </w:r>
          </w:p>
        </w:tc>
      </w:tr>
    </w:tbl>
    <w:p w14:paraId="56FA1717">
      <w:pPr>
        <w:spacing w:before="0" w:after="0" w:line="300" w:lineRule="auto"/>
      </w:pPr>
    </w:p>
    <w:p w14:paraId="42816C6E"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>模型回答</w:t>
      </w:r>
      <w:r>
        <w:rPr>
          <w:rFonts w:ascii="Times New Roman" w:hAnsi="Times New Roman" w:eastAsia="宋体"/>
          <w:sz w:val="21"/>
          <w:szCs w:val="21"/>
        </w:rPr>
        <w:t>（召回 ✗ / 回答 ✗）：</w:t>
      </w:r>
    </w:p>
    <w:p w14:paraId="27067B17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在提供的16家白酒公司财报片段中，2026年上半年营业收入同比实现正增长的公司仅有 </w:t>
      </w:r>
      <w:r>
        <w:rPr>
          <w:rFonts w:ascii="Times New Roman" w:hAnsi="Times New Roman" w:eastAsia="宋体"/>
          <w:b/>
          <w:color w:val="333333"/>
          <w:sz w:val="19"/>
          <w:szCs w:val="19"/>
        </w:rPr>
        <w:t>1家</w:t>
      </w:r>
      <w:r>
        <w:rPr>
          <w:rFonts w:ascii="Times New Roman" w:hAnsi="Times New Roman" w:eastAsia="宋体"/>
          <w:color w:val="333333"/>
          <w:sz w:val="19"/>
          <w:szCs w:val="19"/>
        </w:rPr>
        <w:t>：</w:t>
      </w:r>
    </w:p>
    <w:p w14:paraId="2B2E308E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✅ </w:t>
      </w:r>
      <w:r>
        <w:rPr>
          <w:rFonts w:ascii="Times New Roman" w:hAnsi="Times New Roman" w:eastAsia="宋体"/>
          <w:b/>
          <w:color w:val="333333"/>
          <w:sz w:val="19"/>
          <w:szCs w:val="19"/>
        </w:rPr>
        <w:t>迎驾贡酒</w:t>
      </w:r>
      <w:r>
        <w:rPr>
          <w:rFonts w:ascii="Times New Roman" w:hAnsi="Times New Roman" w:eastAsia="宋体"/>
          <w:color w:val="333333"/>
          <w:sz w:val="19"/>
          <w:szCs w:val="19"/>
        </w:rPr>
        <w:t xml:space="preserve">：营业收入同比增长 </w:t>
      </w:r>
      <w:r>
        <w:rPr>
          <w:rFonts w:ascii="Times New Roman" w:hAnsi="Times New Roman" w:eastAsia="宋体"/>
          <w:b/>
          <w:color w:val="333333"/>
          <w:sz w:val="19"/>
          <w:szCs w:val="19"/>
        </w:rPr>
        <w:t>8.08%</w:t>
      </w:r>
      <w:r>
        <w:rPr>
          <w:rFonts w:ascii="Times New Roman" w:hAnsi="Times New Roman" w:eastAsia="宋体"/>
          <w:color w:val="333333"/>
          <w:sz w:val="19"/>
          <w:szCs w:val="19"/>
        </w:rPr>
        <w:t xml:space="preserve"> [15]  </w:t>
      </w:r>
    </w:p>
    <w:p w14:paraId="11124706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✅ </w:t>
      </w:r>
      <w:r>
        <w:rPr>
          <w:rFonts w:ascii="Times New Roman" w:hAnsi="Times New Roman" w:eastAsia="宋体"/>
          <w:b/>
          <w:color w:val="333333"/>
          <w:sz w:val="19"/>
          <w:szCs w:val="19"/>
        </w:rPr>
        <w:t>金徽酒</w:t>
      </w:r>
      <w:r>
        <w:rPr>
          <w:rFonts w:ascii="Times New Roman" w:hAnsi="Times New Roman" w:eastAsia="宋体"/>
          <w:color w:val="333333"/>
          <w:sz w:val="19"/>
          <w:szCs w:val="19"/>
        </w:rPr>
        <w:t xml:space="preserve">：营业收入同比增长 </w:t>
      </w:r>
      <w:r>
        <w:rPr>
          <w:rFonts w:ascii="Times New Roman" w:hAnsi="Times New Roman" w:eastAsia="宋体"/>
          <w:b/>
          <w:color w:val="333333"/>
          <w:sz w:val="19"/>
          <w:szCs w:val="19"/>
        </w:rPr>
        <w:t>3.19%</w:t>
      </w:r>
      <w:r>
        <w:rPr>
          <w:rFonts w:ascii="Times New Roman" w:hAnsi="Times New Roman" w:eastAsia="宋体"/>
          <w:color w:val="333333"/>
          <w:sz w:val="19"/>
          <w:szCs w:val="19"/>
        </w:rPr>
        <w:t xml:space="preserve"> [20]</w:t>
      </w:r>
    </w:p>
    <w:p w14:paraId="2399BD4C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⚠️ 注意：  </w:t>
      </w:r>
    </w:p>
    <w:p w14:paraId="5DF3C477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- 片段[15]明确显示迎驾贡酒“本报告期（1－6月）: 3,415,678,280.00”，“上年同期: 3,160,331,278.53”，“本报告期比上年同期增减(%): 8.08” [15]；  </w:t>
      </w:r>
    </w:p>
    <w:p w14:paraId="5E7A3D3C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>- 片段[20]明确显示金徽酒“本报告期（1－6月）: 1,815,665,707.81”，“上年同期: 1,759,457,579.86”，“本报告期比上年同期增减(%): 3.19” [20]。</w:t>
      </w:r>
    </w:p>
    <w:p w14:paraId="0C373134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其余14家公司均同比下降，包括：  </w:t>
      </w:r>
    </w:p>
    <w:p w14:paraId="5B3EF866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- 老白干酒（-15.23%）[16]  </w:t>
      </w:r>
    </w:p>
    <w:p w14:paraId="3C3433FA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- 洋河股份（-28.76%）[11]  </w:t>
      </w:r>
    </w:p>
    <w:p w14:paraId="16439032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- 古井贡酒（-27.01%）[12]  </w:t>
      </w:r>
    </w:p>
    <w:p w14:paraId="54D5A4C7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- 今世缘（-7.41%）[13]  </w:t>
      </w:r>
    </w:p>
    <w:p w14:paraId="0989F3BA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- 口子窖（-22.89%）[14]  </w:t>
      </w:r>
    </w:p>
    <w:p w14:paraId="6A58C08F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- 舍得酒业（-15.34%）[17]  </w:t>
      </w:r>
    </w:p>
    <w:p w14:paraId="691A8527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- 水井坊（-27.78%）[18]  </w:t>
      </w:r>
    </w:p>
    <w:p w14:paraId="10F52736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- 金种子酒（-51.19%）[19]  </w:t>
      </w:r>
    </w:p>
    <w:p w14:paraId="6BBE0B09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- 伊力特（-32.13%）[21]  </w:t>
      </w:r>
    </w:p>
    <w:p w14:paraId="3D89E240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- 天佑德酒（-14.68%，注：其表格未标“营业收入”标题，但首行“本报告期: 673,819,141.78 | 上年同期: -14.68%”结合上下文及行业惯例，该数值为营业收入，且增速为负）[22]  </w:t>
      </w:r>
    </w:p>
    <w:p w14:paraId="35AA4167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- 泸州老窖（-36.35%）[9]  </w:t>
      </w:r>
    </w:p>
    <w:p w14:paraId="11F507E4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- 山西汾酒（-12.18%）[10]  </w:t>
      </w:r>
    </w:p>
    <w:p w14:paraId="716F26CA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>- 五粮液（未直接给出同比增速数值，但片段[8]中“经营活动产生的现金流量净额”列有“-106.92%（注2）”，</w:t>
      </w:r>
      <w:r>
        <w:rPr>
          <w:rFonts w:ascii="Times New Roman" w:hAnsi="Times New Roman" w:eastAsia="宋体"/>
          <w:b/>
          <w:color w:val="333333"/>
          <w:sz w:val="19"/>
          <w:szCs w:val="19"/>
        </w:rPr>
        <w:t>但该列非营业收入</w:t>
      </w:r>
      <w:r>
        <w:rPr>
          <w:rFonts w:ascii="Times New Roman" w:hAnsi="Times New Roman" w:eastAsia="宋体"/>
          <w:color w:val="333333"/>
          <w:sz w:val="19"/>
          <w:szCs w:val="19"/>
        </w:rPr>
        <w:t xml:space="preserve">；而营业收入增速需查原始表格——片段[8]未提供营业收入数据，故不计入统计依据）→ </w:t>
      </w:r>
      <w:r>
        <w:rPr>
          <w:rFonts w:ascii="Times New Roman" w:hAnsi="Times New Roman" w:eastAsia="宋体"/>
          <w:b/>
          <w:color w:val="333333"/>
          <w:sz w:val="19"/>
          <w:szCs w:val="19"/>
        </w:rPr>
        <w:t>确认：片段[8]未披露五粮液营业收入金额及增速，不能用于判断</w:t>
      </w:r>
      <w:r>
        <w:rPr>
          <w:rFonts w:ascii="Times New Roman" w:hAnsi="Times New Roman" w:eastAsia="宋体"/>
          <w:color w:val="333333"/>
          <w:sz w:val="19"/>
          <w:szCs w:val="19"/>
        </w:rPr>
        <w:t xml:space="preserve">；  </w:t>
      </w:r>
    </w:p>
    <w:p w14:paraId="6BB0562F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- 贵州茅台（+1.47%）[7] —— ✅ 此为第3家！  </w:t>
      </w:r>
    </w:p>
    <w:p w14:paraId="51EF1810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🔍 重新核查：  </w:t>
      </w:r>
    </w:p>
    <w:p w14:paraId="54F322D1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>片段[7]明确列出贵州茅台“营业收入 | 本报告期（1－6月）: 90,703,260,964.48 | 上年同期: 89,389,354,416.84 | 本报告期比上年同期增减(%): 1.47” [7]，单位为元，口径清晰。</w:t>
      </w:r>
    </w:p>
    <w:p w14:paraId="564F1D17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>因此，</w:t>
      </w:r>
      <w:r>
        <w:rPr>
          <w:rFonts w:ascii="Times New Roman" w:hAnsi="Times New Roman" w:eastAsia="宋体"/>
          <w:b/>
          <w:color w:val="333333"/>
          <w:sz w:val="19"/>
          <w:szCs w:val="19"/>
        </w:rPr>
        <w:t>实际有3家实现正增长</w:t>
      </w:r>
      <w:r>
        <w:rPr>
          <w:rFonts w:ascii="Times New Roman" w:hAnsi="Times New Roman" w:eastAsia="宋体"/>
          <w:color w:val="333333"/>
          <w:sz w:val="19"/>
          <w:szCs w:val="19"/>
        </w:rPr>
        <w:t>：</w:t>
      </w:r>
    </w:p>
    <w:p w14:paraId="6D4E70C4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1. </w:t>
      </w:r>
      <w:r>
        <w:rPr>
          <w:rFonts w:ascii="Times New Roman" w:hAnsi="Times New Roman" w:eastAsia="宋体"/>
          <w:b/>
          <w:color w:val="333333"/>
          <w:sz w:val="19"/>
          <w:szCs w:val="19"/>
        </w:rPr>
        <w:t>贵州茅台</w:t>
      </w:r>
      <w:r>
        <w:rPr>
          <w:rFonts w:ascii="Times New Roman" w:hAnsi="Times New Roman" w:eastAsia="宋体"/>
          <w:color w:val="333333"/>
          <w:sz w:val="19"/>
          <w:szCs w:val="19"/>
        </w:rPr>
        <w:t xml:space="preserve">：+1.47% [7]  </w:t>
      </w:r>
    </w:p>
    <w:p w14:paraId="0C7F6C6C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2. </w:t>
      </w:r>
      <w:r>
        <w:rPr>
          <w:rFonts w:ascii="Times New Roman" w:hAnsi="Times New Roman" w:eastAsia="宋体"/>
          <w:b/>
          <w:color w:val="333333"/>
          <w:sz w:val="19"/>
          <w:szCs w:val="19"/>
        </w:rPr>
        <w:t>迎驾贡酒</w:t>
      </w:r>
      <w:r>
        <w:rPr>
          <w:rFonts w:ascii="Times New Roman" w:hAnsi="Times New Roman" w:eastAsia="宋体"/>
          <w:color w:val="333333"/>
          <w:sz w:val="19"/>
          <w:szCs w:val="19"/>
        </w:rPr>
        <w:t xml:space="preserve">：+8.08% [15]  </w:t>
      </w:r>
    </w:p>
    <w:p w14:paraId="2071FA3F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3. </w:t>
      </w:r>
      <w:r>
        <w:rPr>
          <w:rFonts w:ascii="Times New Roman" w:hAnsi="Times New Roman" w:eastAsia="宋体"/>
          <w:b/>
          <w:color w:val="333333"/>
          <w:sz w:val="19"/>
          <w:szCs w:val="19"/>
        </w:rPr>
        <w:t>金徽酒</w:t>
      </w:r>
      <w:r>
        <w:rPr>
          <w:rFonts w:ascii="Times New Roman" w:hAnsi="Times New Roman" w:eastAsia="宋体"/>
          <w:color w:val="333333"/>
          <w:sz w:val="19"/>
          <w:szCs w:val="19"/>
        </w:rPr>
        <w:t>：+3.19% [20]</w:t>
      </w:r>
    </w:p>
    <w:p w14:paraId="61B9CE0E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其余公司均负增长或数据缺失：  </w:t>
      </w:r>
    </w:p>
    <w:p w14:paraId="0A0A0DB5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- 五粮液：片段[8]未提供营业收入数据 → </w:t>
      </w:r>
      <w:r>
        <w:rPr>
          <w:rFonts w:ascii="Times New Roman" w:hAnsi="Times New Roman" w:eastAsia="宋体"/>
          <w:b/>
          <w:color w:val="333333"/>
          <w:sz w:val="19"/>
          <w:szCs w:val="19"/>
        </w:rPr>
        <w:t>无法判断，不列入正增长名单</w:t>
      </w:r>
      <w:r>
        <w:rPr>
          <w:rFonts w:ascii="Times New Roman" w:hAnsi="Times New Roman" w:eastAsia="宋体"/>
          <w:color w:val="333333"/>
          <w:sz w:val="19"/>
          <w:szCs w:val="19"/>
        </w:rPr>
        <w:t xml:space="preserve">；  </w:t>
      </w:r>
    </w:p>
    <w:p w14:paraId="04C21BC3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>- 其他全部明确为负增长（见上列）。</w:t>
      </w:r>
    </w:p>
    <w:p w14:paraId="6F9D7BB5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✅ 最终答案：  </w:t>
      </w:r>
    </w:p>
    <w:p w14:paraId="3A17493B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2026年上半年营业收入同比实现正增长的白酒公司共 </w:t>
      </w:r>
      <w:r>
        <w:rPr>
          <w:rFonts w:ascii="Times New Roman" w:hAnsi="Times New Roman" w:eastAsia="宋体"/>
          <w:b/>
          <w:color w:val="333333"/>
          <w:sz w:val="19"/>
          <w:szCs w:val="19"/>
        </w:rPr>
        <w:t>3家</w:t>
      </w:r>
      <w:r>
        <w:rPr>
          <w:rFonts w:ascii="Times New Roman" w:hAnsi="Times New Roman" w:eastAsia="宋体"/>
          <w:color w:val="333333"/>
          <w:sz w:val="19"/>
          <w:szCs w:val="19"/>
        </w:rPr>
        <w:t xml:space="preserve">，增速分别为：  </w:t>
      </w:r>
    </w:p>
    <w:p w14:paraId="5977A3C7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- </w:t>
      </w:r>
      <w:r>
        <w:rPr>
          <w:rFonts w:ascii="Times New Roman" w:hAnsi="Times New Roman" w:eastAsia="宋体"/>
          <w:b/>
          <w:color w:val="333333"/>
          <w:sz w:val="19"/>
          <w:szCs w:val="19"/>
        </w:rPr>
        <w:t>贵州茅台</w:t>
      </w:r>
      <w:r>
        <w:rPr>
          <w:rFonts w:ascii="Times New Roman" w:hAnsi="Times New Roman" w:eastAsia="宋体"/>
          <w:color w:val="333333"/>
          <w:sz w:val="19"/>
          <w:szCs w:val="19"/>
        </w:rPr>
        <w:t xml:space="preserve">：+1.47% [7]  </w:t>
      </w:r>
    </w:p>
    <w:p w14:paraId="5B64BD02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- </w:t>
      </w:r>
      <w:r>
        <w:rPr>
          <w:rFonts w:ascii="Times New Roman" w:hAnsi="Times New Roman" w:eastAsia="宋体"/>
          <w:b/>
          <w:color w:val="333333"/>
          <w:sz w:val="19"/>
          <w:szCs w:val="19"/>
        </w:rPr>
        <w:t>迎驾贡酒</w:t>
      </w:r>
      <w:r>
        <w:rPr>
          <w:rFonts w:ascii="Times New Roman" w:hAnsi="Times New Roman" w:eastAsia="宋体"/>
          <w:color w:val="333333"/>
          <w:sz w:val="19"/>
          <w:szCs w:val="19"/>
        </w:rPr>
        <w:t xml:space="preserve">：+8.08% [15]  </w:t>
      </w:r>
    </w:p>
    <w:p w14:paraId="44AC708F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 xml:space="preserve">- </w:t>
      </w:r>
      <w:r>
        <w:rPr>
          <w:rFonts w:ascii="Times New Roman" w:hAnsi="Times New Roman" w:eastAsia="宋体"/>
          <w:b/>
          <w:color w:val="333333"/>
          <w:sz w:val="19"/>
          <w:szCs w:val="19"/>
        </w:rPr>
        <w:t>金徽酒</w:t>
      </w:r>
      <w:r>
        <w:rPr>
          <w:rFonts w:ascii="Times New Roman" w:hAnsi="Times New Roman" w:eastAsia="宋体"/>
          <w:color w:val="333333"/>
          <w:sz w:val="19"/>
          <w:szCs w:val="19"/>
        </w:rPr>
        <w:t>：+3.19% [20]</w:t>
      </w:r>
    </w:p>
    <w:p w14:paraId="42606156"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>错在哪</w:t>
      </w:r>
      <w:r>
        <w:rPr>
          <w:rFonts w:ascii="Times New Roman" w:hAnsi="Times New Roman" w:eastAsia="宋体"/>
          <w:sz w:val="21"/>
          <w:szCs w:val="21"/>
        </w:rPr>
        <w:t>：</w:t>
      </w:r>
      <w:r>
        <w:rPr>
          <w:rFonts w:ascii="Times New Roman" w:hAnsi="Times New Roman" w:eastAsia="宋体"/>
          <w:b/>
          <w:sz w:val="21"/>
          <w:szCs w:val="21"/>
        </w:rPr>
        <w:t>检索失败</w:t>
      </w:r>
      <w:r>
        <w:rPr>
          <w:rFonts w:ascii="Times New Roman" w:hAnsi="Times New Roman" w:eastAsia="宋体"/>
          <w:sz w:val="21"/>
          <w:szCs w:val="21"/>
        </w:rPr>
        <w:t>。五粮液实际营收同比 +20.87%，是 16 家里增速最高的，但它被召回的锚点块是渲染错位的 p7 主表——不含营业收入、不含 20.87%，增速从未进入上下文，模型只好答「无法判断」。全景通道 16 个锚点里坏 1 个，那一家就从全景视野里整个消失，而模型只会说「无法判断」，不会说「我缺了一家的数据」。附带问题：召回里混入一个口子窖 2025年报 的块，top-k 通道没有按期次过滤。</w:t>
      </w:r>
    </w:p>
    <w:p w14:paraId="3A352F69">
      <w:pPr>
        <w:pStyle w:val="4"/>
        <w:spacing w:before="0" w:after="90" w:line="300" w:lineRule="auto"/>
      </w:pPr>
      <w:r>
        <w:t>Q10　防编造 · 语料外公司</w:t>
      </w:r>
    </w:p>
    <w:p w14:paraId="7FAB96B0">
      <w:pPr>
        <w:rPr>
          <w:rFonts w:hint="eastAsia" w:eastAsia="宋体"/>
          <w:lang w:eastAsia="zh-CN"/>
        </w:rPr>
      </w:pPr>
      <w:bookmarkStart w:id="0" w:name="_GoBack"/>
      <w:r>
        <w:rPr>
          <w:rFonts w:hint="eastAsia" w:eastAsia="宋体"/>
          <w:lang w:eastAsia="zh-CN"/>
        </w:rPr>
        <w:drawing>
          <wp:inline distT="0" distB="0" distL="114300" distR="114300">
            <wp:extent cx="6120130" cy="2266315"/>
            <wp:effectExtent l="0" t="0" r="1270" b="19685"/>
            <wp:docPr id="12" name="图片 12" descr="截屏2026-10-04 17.06.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截屏2026-10-04 17.06.3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6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14AA427F"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>问题</w:t>
      </w:r>
      <w:r>
        <w:rPr>
          <w:rFonts w:ascii="Times New Roman" w:hAnsi="Times New Roman" w:eastAsia="宋体"/>
          <w:sz w:val="21"/>
          <w:szCs w:val="21"/>
        </w:rPr>
        <w:t>：顺鑫农业2026年上半年的营业收入是多少？</w:t>
      </w:r>
    </w:p>
    <w:p w14:paraId="6DFB9DE1"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>标准答案</w:t>
      </w:r>
      <w:r>
        <w:rPr>
          <w:rFonts w:ascii="Times New Roman" w:hAnsi="Times New Roman" w:eastAsia="宋体"/>
          <w:sz w:val="21"/>
          <w:szCs w:val="21"/>
        </w:rPr>
        <w:t>：语料中没有该公司，正确回答是「提供的资料中没有相关信息」</w:t>
      </w:r>
    </w:p>
    <w:p w14:paraId="1F5E649D">
      <w:pPr>
        <w:spacing w:before="0" w:after="90" w:line="300" w:lineRule="auto"/>
      </w:pPr>
      <w:r>
        <w:rPr>
          <w:rFonts w:ascii="Times New Roman" w:hAnsi="Times New Roman" w:eastAsia="宋体"/>
          <w:b/>
          <w:color w:val="666666"/>
          <w:sz w:val="18"/>
          <w:szCs w:val="18"/>
        </w:rPr>
        <w:t>出题意图</w:t>
      </w:r>
      <w:r>
        <w:rPr>
          <w:rFonts w:ascii="Times New Roman" w:hAnsi="Times New Roman" w:eastAsia="宋体"/>
          <w:color w:val="666666"/>
          <w:sz w:val="18"/>
          <w:szCs w:val="18"/>
        </w:rPr>
        <w:t>：顺鑫农业（000860）主业含大量地产，config 里明确剔除，语料里 0 个块。答出任何具体数字都是编造。</w:t>
      </w:r>
    </w:p>
    <w:p w14:paraId="6F850D96"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>召回了哪些块</w:t>
      </w:r>
      <w:r>
        <w:rPr>
          <w:rFonts w:ascii="Times New Roman" w:hAnsi="Times New Roman" w:eastAsia="宋体"/>
          <w:sz w:val="21"/>
          <w:szCs w:val="21"/>
        </w:rPr>
        <w:t>：共 6 块</w:t>
      </w:r>
    </w:p>
    <w:tbl>
      <w:tblPr>
        <w:tblStyle w:val="6"/>
        <w:tblW w:w="9600" w:type="dxa"/>
        <w:tblInd w:w="0" w:type="dxa"/>
        <w:tblBorders>
          <w:top w:val="single" w:color="AAAAAA" w:sz="4" w:space="0"/>
          <w:left w:val="single" w:color="AAAAAA" w:sz="4" w:space="0"/>
          <w:bottom w:val="single" w:color="AAAAAA" w:sz="4" w:space="0"/>
          <w:right w:val="single" w:color="AAAAAA" w:sz="4" w:space="0"/>
          <w:insideH w:val="single" w:color="AAAAAA" w:sz="4" w:space="0"/>
          <w:insideV w:val="single" w:color="AAAAAA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400"/>
        <w:gridCol w:w="2400"/>
        <w:gridCol w:w="620"/>
        <w:gridCol w:w="620"/>
        <w:gridCol w:w="760"/>
        <w:gridCol w:w="4800"/>
      </w:tblGrid>
      <w:tr w14:paraId="06C4269F">
        <w:tc>
          <w:tcPr>
            <w:tcW w:w="400" w:type="dxa"/>
            <w:shd w:val="clear" w:color="auto" w:fill="F2F2F2"/>
            <w:vAlign w:val="top"/>
          </w:tcPr>
          <w:p w14:paraId="07248635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#</w:t>
            </w:r>
          </w:p>
        </w:tc>
        <w:tc>
          <w:tcPr>
            <w:tcW w:w="2400" w:type="dxa"/>
            <w:shd w:val="clear" w:color="auto" w:fill="F2F2F2"/>
            <w:vAlign w:val="top"/>
          </w:tcPr>
          <w:p w14:paraId="1CED42A1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出处（公司 · 报告 · 章节 · 页）</w:t>
            </w:r>
          </w:p>
        </w:tc>
        <w:tc>
          <w:tcPr>
            <w:tcW w:w="620" w:type="dxa"/>
            <w:shd w:val="clear" w:color="auto" w:fill="F2F2F2"/>
            <w:vAlign w:val="top"/>
          </w:tcPr>
          <w:p w14:paraId="740D09A4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类型</w:t>
            </w:r>
          </w:p>
        </w:tc>
        <w:tc>
          <w:tcPr>
            <w:tcW w:w="620" w:type="dxa"/>
            <w:shd w:val="clear" w:color="auto" w:fill="F2F2F2"/>
            <w:vAlign w:val="top"/>
          </w:tcPr>
          <w:p w14:paraId="74E5B4DE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单位</w:t>
            </w:r>
          </w:p>
        </w:tc>
        <w:tc>
          <w:tcPr>
            <w:tcW w:w="760" w:type="dxa"/>
            <w:shd w:val="clear" w:color="auto" w:fill="F2F2F2"/>
            <w:vAlign w:val="top"/>
          </w:tcPr>
          <w:p w14:paraId="719223F3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得分</w:t>
            </w:r>
          </w:p>
        </w:tc>
        <w:tc>
          <w:tcPr>
            <w:tcW w:w="4800" w:type="dxa"/>
            <w:shd w:val="clear" w:color="auto" w:fill="F2F2F2"/>
            <w:vAlign w:val="top"/>
          </w:tcPr>
          <w:p w14:paraId="5011D8F2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内容摘要</w:t>
            </w:r>
          </w:p>
        </w:tc>
      </w:tr>
      <w:tr w14:paraId="418393E8">
        <w:tc>
          <w:tcPr>
            <w:tcW w:w="400" w:type="dxa"/>
            <w:vAlign w:val="top"/>
          </w:tcPr>
          <w:p w14:paraId="6CE7C78C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1</w:t>
            </w:r>
          </w:p>
        </w:tc>
        <w:tc>
          <w:tcPr>
            <w:tcW w:w="2400" w:type="dxa"/>
            <w:vAlign w:val="top"/>
          </w:tcPr>
          <w:p w14:paraId="5803B980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洋河股份 · 2026半年报 · 第三节 管理层讨论与分析 · 第 10 页</w:t>
            </w:r>
          </w:p>
        </w:tc>
        <w:tc>
          <w:tcPr>
            <w:tcW w:w="620" w:type="dxa"/>
            <w:vAlign w:val="top"/>
          </w:tcPr>
          <w:p w14:paraId="1E50F41C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1088C25A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无</w:t>
            </w:r>
          </w:p>
        </w:tc>
        <w:tc>
          <w:tcPr>
            <w:tcW w:w="760" w:type="dxa"/>
            <w:vAlign w:val="top"/>
          </w:tcPr>
          <w:p w14:paraId="27FE0972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0.03178</w:t>
            </w:r>
          </w:p>
        </w:tc>
        <w:tc>
          <w:tcPr>
            <w:tcW w:w="4800" w:type="dxa"/>
            <w:vAlign w:val="top"/>
          </w:tcPr>
          <w:p w14:paraId="48F63E84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洋河股份 2026半年报 第三节 管理层讨论与分析 第10页 各类产品收入情况如下：  营业收入: 2026 年上半年 | 营业收入: 同比增减 中高档酒 | 营业收入: 9,07</w:t>
            </w:r>
          </w:p>
        </w:tc>
      </w:tr>
      <w:tr w14:paraId="5E554374">
        <w:tc>
          <w:tcPr>
            <w:tcW w:w="400" w:type="dxa"/>
            <w:vAlign w:val="top"/>
          </w:tcPr>
          <w:p w14:paraId="0C62CACB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2</w:t>
            </w:r>
          </w:p>
        </w:tc>
        <w:tc>
          <w:tcPr>
            <w:tcW w:w="2400" w:type="dxa"/>
            <w:vAlign w:val="top"/>
          </w:tcPr>
          <w:p w14:paraId="291F9D23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舍得酒业 · 2026半年报 · 第三节 管理层讨论与分析 · 第 16 页</w:t>
            </w:r>
          </w:p>
        </w:tc>
        <w:tc>
          <w:tcPr>
            <w:tcW w:w="620" w:type="dxa"/>
            <w:vAlign w:val="top"/>
          </w:tcPr>
          <w:p w14:paraId="4876ED7B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text</w:t>
            </w:r>
          </w:p>
        </w:tc>
        <w:tc>
          <w:tcPr>
            <w:tcW w:w="620" w:type="dxa"/>
            <w:vAlign w:val="top"/>
          </w:tcPr>
          <w:p w14:paraId="1C3233DB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无</w:t>
            </w:r>
          </w:p>
        </w:tc>
        <w:tc>
          <w:tcPr>
            <w:tcW w:w="760" w:type="dxa"/>
            <w:vAlign w:val="top"/>
          </w:tcPr>
          <w:p w14:paraId="5FB6C678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0.02801</w:t>
            </w:r>
          </w:p>
        </w:tc>
        <w:tc>
          <w:tcPr>
            <w:tcW w:w="4800" w:type="dxa"/>
            <w:vAlign w:val="top"/>
          </w:tcPr>
          <w:p w14:paraId="606A862B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舍得酒业 2026半年报 第三节 管理层讨论与分析 第16页 16 / 148 2026 年上半年，白酒行业整体仍处于深度调整期，存量竞争格局延续，消费动能偏弱，传统 与新兴渠道博</w:t>
            </w:r>
          </w:p>
        </w:tc>
      </w:tr>
      <w:tr w14:paraId="623D4F3E">
        <w:tc>
          <w:tcPr>
            <w:tcW w:w="400" w:type="dxa"/>
            <w:vAlign w:val="top"/>
          </w:tcPr>
          <w:p w14:paraId="07687548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3</w:t>
            </w:r>
          </w:p>
        </w:tc>
        <w:tc>
          <w:tcPr>
            <w:tcW w:w="2400" w:type="dxa"/>
            <w:vAlign w:val="top"/>
          </w:tcPr>
          <w:p w14:paraId="2F0D11E3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今世缘 · 2026半年报 · 第八节 财务报告 · 第 26 页</w:t>
            </w:r>
          </w:p>
        </w:tc>
        <w:tc>
          <w:tcPr>
            <w:tcW w:w="620" w:type="dxa"/>
            <w:vAlign w:val="top"/>
          </w:tcPr>
          <w:p w14:paraId="769F1801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6336D8EC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6F3B0AAC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0.01639</w:t>
            </w:r>
          </w:p>
        </w:tc>
        <w:tc>
          <w:tcPr>
            <w:tcW w:w="4800" w:type="dxa"/>
            <w:vAlign w:val="top"/>
          </w:tcPr>
          <w:p w14:paraId="39715C15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今世缘 2026半年报 第八节 财务报告 第26页 项目 （单位：元） 一、营业总收入 | 2026 年半年度: 6,435,772,067.77 | 2025 年半年度: 6,9</w:t>
            </w:r>
          </w:p>
        </w:tc>
      </w:tr>
      <w:tr w14:paraId="3DE572CD">
        <w:tc>
          <w:tcPr>
            <w:tcW w:w="400" w:type="dxa"/>
            <w:vAlign w:val="top"/>
          </w:tcPr>
          <w:p w14:paraId="32158599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4</w:t>
            </w:r>
          </w:p>
        </w:tc>
        <w:tc>
          <w:tcPr>
            <w:tcW w:w="2400" w:type="dxa"/>
            <w:vAlign w:val="top"/>
          </w:tcPr>
          <w:p w14:paraId="04D0A1F1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今世缘 · 2026半年报 · 第八节 财务报告 · 第 28 页</w:t>
            </w:r>
          </w:p>
        </w:tc>
        <w:tc>
          <w:tcPr>
            <w:tcW w:w="620" w:type="dxa"/>
            <w:vAlign w:val="top"/>
          </w:tcPr>
          <w:p w14:paraId="71BE5FFB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5B34B097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5A800016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0.01613</w:t>
            </w:r>
          </w:p>
        </w:tc>
        <w:tc>
          <w:tcPr>
            <w:tcW w:w="4800" w:type="dxa"/>
            <w:vAlign w:val="top"/>
          </w:tcPr>
          <w:p w14:paraId="2999DAC8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今世缘 2026半年报 第八节 财务报告 第28页 项目 （单位：元） 一、营业收入 | 2026 年半年度: 2,926,929,759.24 | 2025 年半年度: 2,71</w:t>
            </w:r>
          </w:p>
        </w:tc>
      </w:tr>
      <w:tr w14:paraId="32DD8D7A">
        <w:tc>
          <w:tcPr>
            <w:tcW w:w="400" w:type="dxa"/>
            <w:vAlign w:val="top"/>
          </w:tcPr>
          <w:p w14:paraId="1C2FD4DF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5</w:t>
            </w:r>
          </w:p>
        </w:tc>
        <w:tc>
          <w:tcPr>
            <w:tcW w:w="2400" w:type="dxa"/>
            <w:vAlign w:val="top"/>
          </w:tcPr>
          <w:p w14:paraId="0AA2E76A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洋河股份 · 2026半年报 · 第三节 管理层讨论与分析 · 第 11 页</w:t>
            </w:r>
          </w:p>
        </w:tc>
        <w:tc>
          <w:tcPr>
            <w:tcW w:w="620" w:type="dxa"/>
            <w:vAlign w:val="top"/>
          </w:tcPr>
          <w:p w14:paraId="4200649F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41F7EDBD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0DC17BF7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0.01613</w:t>
            </w:r>
          </w:p>
        </w:tc>
        <w:tc>
          <w:tcPr>
            <w:tcW w:w="4800" w:type="dxa"/>
            <w:vAlign w:val="top"/>
          </w:tcPr>
          <w:p w14:paraId="1E0DD370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洋河股份 2026半年报 第三节 管理层讨论与分析 第11页 单位：元 （单位：元） 2026 年上半年: 金额 | 2026 年上半年: 占营业成本比重 | 2025 年上半年:</w:t>
            </w:r>
          </w:p>
        </w:tc>
      </w:tr>
      <w:tr w14:paraId="524F543F">
        <w:tc>
          <w:tcPr>
            <w:tcW w:w="400" w:type="dxa"/>
            <w:vAlign w:val="top"/>
          </w:tcPr>
          <w:p w14:paraId="4F1E297B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6</w:t>
            </w:r>
          </w:p>
        </w:tc>
        <w:tc>
          <w:tcPr>
            <w:tcW w:w="2400" w:type="dxa"/>
            <w:vAlign w:val="top"/>
          </w:tcPr>
          <w:p w14:paraId="7AFC19AA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今世缘 · 2026半年报 · 第八节 财务报告 · 第 31 页</w:t>
            </w:r>
          </w:p>
        </w:tc>
        <w:tc>
          <w:tcPr>
            <w:tcW w:w="620" w:type="dxa"/>
            <w:vAlign w:val="top"/>
          </w:tcPr>
          <w:p w14:paraId="61F2A86E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table</w:t>
            </w:r>
          </w:p>
        </w:tc>
        <w:tc>
          <w:tcPr>
            <w:tcW w:w="620" w:type="dxa"/>
            <w:vAlign w:val="top"/>
          </w:tcPr>
          <w:p w14:paraId="050D0B02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元</w:t>
            </w:r>
          </w:p>
        </w:tc>
        <w:tc>
          <w:tcPr>
            <w:tcW w:w="760" w:type="dxa"/>
            <w:vAlign w:val="top"/>
          </w:tcPr>
          <w:p w14:paraId="36F396A5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0.01587</w:t>
            </w:r>
          </w:p>
        </w:tc>
        <w:tc>
          <w:tcPr>
            <w:tcW w:w="4800" w:type="dxa"/>
            <w:vAlign w:val="top"/>
          </w:tcPr>
          <w:p w14:paraId="2922CB01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今世缘 2026半年报 第八节 财务报告 第31页 项目 （单位：元） 一、经营活动产生的现金流量： 销售商品、提供劳务收到的现金 | 2026年半年度: 4,699,475,72</w:t>
            </w:r>
          </w:p>
        </w:tc>
      </w:tr>
    </w:tbl>
    <w:p w14:paraId="54502AA5">
      <w:pPr>
        <w:spacing w:before="0" w:after="0" w:line="300" w:lineRule="auto"/>
      </w:pPr>
    </w:p>
    <w:p w14:paraId="7F0A328B"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>模型回答</w:t>
      </w:r>
      <w:r>
        <w:rPr>
          <w:rFonts w:ascii="Times New Roman" w:hAnsi="Times New Roman" w:eastAsia="宋体"/>
          <w:sz w:val="21"/>
          <w:szCs w:val="21"/>
        </w:rPr>
        <w:t>（召回 — / 回答 ✓）：</w:t>
      </w:r>
    </w:p>
    <w:p w14:paraId="5F9C8D0E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>提供的资料中没有关于顺鑫农业的任何信息。</w:t>
      </w:r>
    </w:p>
    <w:p w14:paraId="70B77129"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>错在哪</w:t>
      </w:r>
      <w:r>
        <w:rPr>
          <w:rFonts w:ascii="Times New Roman" w:hAnsi="Times New Roman" w:eastAsia="宋体"/>
          <w:sz w:val="21"/>
          <w:szCs w:val="21"/>
        </w:rPr>
        <w:t>：答对。明确拒绝，没有编造任何数字。</w:t>
      </w:r>
    </w:p>
    <w:p w14:paraId="4BE680A9">
      <w:pPr>
        <w:pStyle w:val="3"/>
        <w:spacing w:before="0" w:after="90" w:line="300" w:lineRule="auto"/>
      </w:pPr>
      <w:r>
        <w:t>四、总体结论</w:t>
      </w:r>
    </w:p>
    <w:p w14:paraId="7B7BEE13">
      <w:pPr>
        <w:spacing w:before="0" w:after="90" w:line="300" w:lineRule="auto"/>
      </w:pPr>
      <w:r>
        <w:rPr>
          <w:rFonts w:ascii="Times New Roman" w:hAnsi="Times New Roman" w:eastAsia="宋体"/>
          <w:color w:val="666666"/>
          <w:sz w:val="18"/>
          <w:szCs w:val="18"/>
        </w:rPr>
        <w:t>（与仓库里的 结论.md 同源，改一处即可。）</w:t>
      </w:r>
    </w:p>
    <w:p w14:paraId="02E70C6D">
      <w:pPr>
        <w:pStyle w:val="3"/>
        <w:spacing w:before="0" w:after="90" w:line="300" w:lineRule="auto"/>
      </w:pPr>
      <w:r>
        <w:t>一页结论：哪类题答得好、哪类翻车、为什么</w:t>
      </w:r>
    </w:p>
    <w:p w14:paraId="20EA09C5"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>语料</w:t>
      </w:r>
      <w:r>
        <w:rPr>
          <w:rFonts w:ascii="Times New Roman" w:hAnsi="Times New Roman" w:eastAsia="宋体"/>
          <w:sz w:val="21"/>
          <w:szCs w:val="21"/>
        </w:rPr>
        <w:t>：16 家 A 股白酒公司 × (2026 半年报 + 2025 年报) = 32 份 PDF，切出 15,017 块</w:t>
      </w:r>
    </w:p>
    <w:p w14:paraId="12D6BF5A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>（正文 6,015 / 表格 9,002）。</w:t>
      </w:r>
    </w:p>
    <w:p w14:paraId="679E51F2"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>系统</w:t>
      </w:r>
      <w:r>
        <w:rPr>
          <w:rFonts w:ascii="Times New Roman" w:hAnsi="Times New Roman" w:eastAsia="宋体"/>
          <w:sz w:val="21"/>
          <w:szCs w:val="21"/>
        </w:rPr>
        <w:t>：向量（百炼 text-embedding-v4，1024 维）+ BM25 → RRF 融合 → 同公司配额，</w:t>
      </w:r>
    </w:p>
    <w:p w14:paraId="08AA6E77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>全景题另有「每家公司取一个主要会计数据块」的旁路通道。</w:t>
      </w:r>
    </w:p>
    <w:p w14:paraId="5F7E7142"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>评测</w:t>
      </w:r>
      <w:r>
        <w:rPr>
          <w:rFonts w:ascii="Times New Roman" w:hAnsi="Times New Roman" w:eastAsia="宋体"/>
          <w:sz w:val="21"/>
          <w:szCs w:val="21"/>
        </w:rPr>
        <w:t>：10 道题（含 3 道全景题），逐题分开判定「召回到没到」和「答对没答对」。</w:t>
      </w:r>
    </w:p>
    <w:p w14:paraId="1EA6302B"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>成绩：答对 8 / 10。</w:t>
      </w:r>
      <w:r>
        <w:rPr>
          <w:rFonts w:ascii="Times New Roman" w:hAnsi="Times New Roman" w:eastAsia="宋体"/>
          <w:sz w:val="21"/>
          <w:szCs w:val="21"/>
        </w:rPr>
        <w:t xml:space="preserve"> </w:t>
      </w:r>
    </w:p>
    <w:p w14:paraId="7B6D6947">
      <w:pPr>
        <w:pBdr>
          <w:bottom w:val="single" w:color="BBBBBB" w:sz="6" w:space="1"/>
        </w:pBdr>
        <w:spacing w:before="60" w:after="60"/>
      </w:pPr>
    </w:p>
    <w:p w14:paraId="619F6F24">
      <w:pPr>
        <w:pStyle w:val="4"/>
        <w:spacing w:before="0" w:after="90" w:line="300" w:lineRule="auto"/>
      </w:pPr>
      <w:r>
        <w:t>一、答得好的：答案落在单个块里、且该块渲染正常</w:t>
      </w:r>
    </w:p>
    <w:p w14:paraId="6B54FEAA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>单点事实题（Q2 水井坊亏损、Q3 五粮液营收、Q4 泸州老窖归母、Q5 茅台同比）</w:t>
      </w:r>
      <w:r>
        <w:rPr>
          <w:rFonts w:ascii="Times New Roman" w:hAnsi="Times New Roman" w:eastAsia="宋体"/>
          <w:b/>
          <w:sz w:val="21"/>
          <w:szCs w:val="21"/>
        </w:rPr>
        <w:t>4 题全对</w:t>
      </w:r>
      <w:r>
        <w:rPr>
          <w:rFonts w:ascii="Times New Roman" w:hAnsi="Times New Roman" w:eastAsia="宋体"/>
          <w:sz w:val="21"/>
          <w:szCs w:val="21"/>
        </w:rPr>
        <w:t>。</w:t>
      </w:r>
    </w:p>
    <w:p w14:paraId="1F9EB44A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>共同点：答案能在一个块里找到，且那个块的表格还原是干净的。</w:t>
      </w:r>
    </w:p>
    <w:p w14:paraId="6C0878FB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>两处超出预期的表现：</w:t>
      </w:r>
    </w:p>
    <w:p w14:paraId="037E063F">
      <w:pPr>
        <w:spacing w:before="0" w:after="90" w:line="300" w:lineRule="auto"/>
        <w:ind w:left="200"/>
      </w:pPr>
      <w:r>
        <w:rPr>
          <w:rFonts w:ascii="Times New Roman" w:hAnsi="Times New Roman" w:eastAsia="宋体"/>
          <w:sz w:val="21"/>
          <w:szCs w:val="21"/>
        </w:rPr>
        <w:t xml:space="preserve">· </w:t>
      </w:r>
      <w:r>
        <w:rPr>
          <w:rFonts w:ascii="Times New Roman" w:hAnsi="Times New Roman" w:eastAsia="宋体"/>
          <w:b/>
          <w:sz w:val="21"/>
          <w:szCs w:val="21"/>
        </w:rPr>
        <w:t>Q3 自己换了取数路径</w:t>
      </w:r>
      <w:r>
        <w:rPr>
          <w:rFonts w:ascii="Times New Roman" w:hAnsi="Times New Roman" w:eastAsia="宋体"/>
          <w:sz w:val="21"/>
          <w:szCs w:val="21"/>
        </w:rPr>
        <w:t>。五粮液 p7「主要会计数据」表渲染错位（表头行选错 + 列整体串位），</w:t>
      </w:r>
    </w:p>
    <w:p w14:paraId="651742C9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>营业收入压根不在里面。模型避开了它，从 p12「营业收入构成」取到 284.17 亿，</w:t>
      </w:r>
    </w:p>
    <w:p w14:paraId="149C04D8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>还自己验算 `(28,416,674,541.77 − 23,509,972,048.65) / 23,509,972,048.65 ≈ 20.87%` 与</w:t>
      </w:r>
    </w:p>
    <w:p w14:paraId="3C019DB3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>表中标注一致。</w:t>
      </w:r>
      <w:r>
        <w:rPr>
          <w:rFonts w:ascii="Times New Roman" w:hAnsi="Times New Roman" w:eastAsia="宋体"/>
          <w:b/>
          <w:sz w:val="21"/>
          <w:szCs w:val="21"/>
        </w:rPr>
        <w:t>检索到的是坏块，它绕过去了。</w:t>
      </w:r>
    </w:p>
    <w:p w14:paraId="642E348D">
      <w:pPr>
        <w:spacing w:before="0" w:after="90" w:line="300" w:lineRule="auto"/>
        <w:ind w:left="200"/>
      </w:pPr>
      <w:r>
        <w:rPr>
          <w:rFonts w:ascii="Times New Roman" w:hAnsi="Times New Roman" w:eastAsia="宋体"/>
          <w:sz w:val="21"/>
          <w:szCs w:val="21"/>
        </w:rPr>
        <w:t xml:space="preserve">· </w:t>
      </w:r>
      <w:r>
        <w:rPr>
          <w:rFonts w:ascii="Times New Roman" w:hAnsi="Times New Roman" w:eastAsia="宋体"/>
          <w:b/>
          <w:sz w:val="21"/>
          <w:szCs w:val="21"/>
        </w:rPr>
        <w:t>Q5 主动辨口径</w:t>
      </w:r>
      <w:r>
        <w:rPr>
          <w:rFonts w:ascii="Times New Roman" w:hAnsi="Times New Roman" w:eastAsia="宋体"/>
          <w:sz w:val="21"/>
          <w:szCs w:val="21"/>
        </w:rPr>
        <w:t>。指出管理层讨论里的「营业总收入 922.78 亿 / 同比 1.3%」与</w:t>
      </w:r>
    </w:p>
    <w:p w14:paraId="0D88CA13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>「营业收入 +1.47%」是两个口径（前者含利息收入等），并说明不影响结论。</w:t>
      </w:r>
    </w:p>
    <w:p w14:paraId="11BB9870">
      <w:pPr>
        <w:pBdr>
          <w:bottom w:val="single" w:color="BBBBBB" w:sz="6" w:space="1"/>
        </w:pBdr>
        <w:spacing w:before="60" w:after="60"/>
      </w:pPr>
    </w:p>
    <w:p w14:paraId="7D3E556D">
      <w:pPr>
        <w:pStyle w:val="4"/>
        <w:spacing w:before="0" w:after="90" w:line="300" w:lineRule="auto"/>
      </w:pPr>
      <w:r>
        <w:t>二、翻车的两类，根因都在表格</w:t>
      </w:r>
    </w:p>
    <w:p w14:paraId="0573BF21">
      <w:pPr>
        <w:pStyle w:val="5"/>
        <w:spacing w:before="0" w:after="90" w:line="300" w:lineRule="auto"/>
      </w:pPr>
      <w:r>
        <w:t>类型一 · 生成失败（Q1）：渲染伪影让模型不信正确的块</w:t>
      </w:r>
    </w:p>
    <w:p w14:paraId="12D0F5A5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>问金徽酒经营现金流净额。</w:t>
      </w:r>
      <w:r>
        <w:rPr>
          <w:rFonts w:ascii="Times New Roman" w:hAnsi="Times New Roman" w:eastAsia="宋体"/>
          <w:b/>
          <w:sz w:val="21"/>
          <w:szCs w:val="21"/>
        </w:rPr>
        <w:t>正确的块就在上下文里</w:t>
      </w:r>
      <w:r>
        <w:rPr>
          <w:rFonts w:ascii="Times New Roman" w:hAnsi="Times New Roman" w:eastAsia="宋体"/>
          <w:sz w:val="21"/>
          <w:szCs w:val="21"/>
        </w:rPr>
        <w:t xml:space="preserve"> —— p49 合并现金流量表，</w:t>
      </w:r>
    </w:p>
    <w:p w14:paraId="4CD52372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>211,867,041.23 元，与 p7、p16 三处互相印证。</w:t>
      </w:r>
    </w:p>
    <w:p w14:paraId="5B508E99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但模型答了 </w:t>
      </w:r>
      <w:r>
        <w:rPr>
          <w:rFonts w:ascii="Times New Roman" w:hAnsi="Times New Roman" w:eastAsia="宋体"/>
          <w:b/>
          <w:sz w:val="21"/>
          <w:szCs w:val="21"/>
        </w:rPr>
        <w:t>195,709,201.66</w:t>
      </w:r>
      <w:r>
        <w:rPr>
          <w:rFonts w:ascii="Times New Roman" w:hAnsi="Times New Roman" w:eastAsia="宋体"/>
          <w:sz w:val="21"/>
          <w:szCs w:val="21"/>
        </w:rPr>
        <w:t>，来自 p51 的</w:t>
      </w:r>
      <w:r>
        <w:rPr>
          <w:rFonts w:ascii="Times New Roman" w:hAnsi="Times New Roman" w:eastAsia="宋体"/>
          <w:b/>
          <w:sz w:val="21"/>
          <w:szCs w:val="21"/>
        </w:rPr>
        <w:t>母公司现金流量表</w:t>
      </w:r>
      <w:r>
        <w:rPr>
          <w:rFonts w:ascii="Times New Roman" w:hAnsi="Times New Roman" w:eastAsia="宋体"/>
          <w:sz w:val="21"/>
          <w:szCs w:val="21"/>
        </w:rPr>
        <w:t>。它的原话是：</w:t>
      </w:r>
    </w:p>
    <w:p w14:paraId="0CB9EEC0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>片段[1]中同名项目出现两个数值……但其上下文为「将净利润调节为经营活动现金流量」附注表，</w:t>
      </w:r>
    </w:p>
    <w:p w14:paraId="10CAB0A7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>且</w:t>
      </w:r>
      <w:r>
        <w:rPr>
          <w:rFonts w:ascii="Times New Roman" w:hAnsi="Times New Roman" w:eastAsia="宋体"/>
          <w:b/>
          <w:color w:val="333333"/>
          <w:sz w:val="19"/>
          <w:szCs w:val="19"/>
        </w:rPr>
        <w:t>格式异常</w:t>
      </w:r>
      <w:r>
        <w:rPr>
          <w:rFonts w:ascii="Times New Roman" w:hAnsi="Times New Roman" w:eastAsia="宋体"/>
          <w:color w:val="333333"/>
          <w:sz w:val="19"/>
          <w:szCs w:val="19"/>
        </w:rPr>
        <w:t>（含冒号分隔的两组数字），无法清晰对应本期/上年同期；而片段[2]是主体现金流量表，</w:t>
      </w:r>
    </w:p>
    <w:p w14:paraId="3FA5BA28">
      <w:pPr>
        <w:spacing w:before="0" w:after="90" w:line="300" w:lineRule="auto"/>
        <w:ind w:left="340"/>
      </w:pPr>
      <w:r>
        <w:rPr>
          <w:rFonts w:ascii="Times New Roman" w:hAnsi="Times New Roman" w:eastAsia="宋体"/>
          <w:color w:val="333333"/>
          <w:sz w:val="19"/>
          <w:szCs w:val="19"/>
        </w:rPr>
        <w:t>结构完整、单位明确，应以[2]为准。</w:t>
      </w:r>
    </w:p>
    <w:p w14:paraId="5D60E6C2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>它</w:t>
      </w:r>
      <w:r>
        <w:rPr>
          <w:rFonts w:ascii="Times New Roman" w:hAnsi="Times New Roman" w:eastAsia="宋体"/>
          <w:b/>
          <w:sz w:val="21"/>
          <w:szCs w:val="21"/>
        </w:rPr>
        <w:t>看见了正确的数字，然后因为那个块的渲染难看而抛弃了它</w:t>
      </w:r>
      <w:r>
        <w:rPr>
          <w:rFonts w:ascii="Times New Roman" w:hAnsi="Times New Roman" w:eastAsia="宋体"/>
          <w:sz w:val="21"/>
          <w:szCs w:val="21"/>
        </w:rPr>
        <w:t>。触发条件是表格识别把数值</w:t>
      </w:r>
    </w:p>
    <w:p w14:paraId="77AC7716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>塞进了列名位置：`收到的税费返还 | 1,922,635,320.51: 432,821.14`。模型把这个伪影读成</w:t>
      </w:r>
    </w:p>
    <w:p w14:paraId="66D68913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>「格式不可信」，转投了格式干净、但口径错误的那份表。</w:t>
      </w:r>
    </w:p>
    <w:p w14:paraId="70A4D38E"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>这类错最危险</w:t>
      </w:r>
      <w:r>
        <w:rPr>
          <w:rFonts w:ascii="Times New Roman" w:hAnsi="Times New Roman" w:eastAsia="宋体"/>
          <w:sz w:val="21"/>
          <w:szCs w:val="21"/>
        </w:rPr>
        <w:t>：检索指标全绿，只有把「召回」和「回答」分开判才暴露。</w:t>
      </w:r>
    </w:p>
    <w:p w14:paraId="07FBD2CB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>修法在表头识别，不在提示词 —— 提示词里已经写了「合并/母公司口径要说清楚」，没有用。</w:t>
      </w:r>
    </w:p>
    <w:p w14:paraId="44F3BA0C">
      <w:pPr>
        <w:pStyle w:val="5"/>
        <w:spacing w:before="0" w:after="90" w:line="300" w:lineRule="auto"/>
      </w:pPr>
      <w:r>
        <w:t>类型二 · 检索失败（Q9）：全景通道的质量上限 = 锚点块的质量上限</w:t>
      </w:r>
    </w:p>
    <w:p w14:paraId="474BBA1B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问哪几家营收同比正增长。正确答案 4 家，其中 </w:t>
      </w:r>
      <w:r>
        <w:rPr>
          <w:rFonts w:ascii="Times New Roman" w:hAnsi="Times New Roman" w:eastAsia="宋体"/>
          <w:b/>
          <w:sz w:val="21"/>
          <w:szCs w:val="21"/>
        </w:rPr>
        <w:t>五粮液 +20.87% 是 16 家里增速最高的</w:t>
      </w:r>
      <w:r>
        <w:rPr>
          <w:rFonts w:ascii="Times New Roman" w:hAnsi="Times New Roman" w:eastAsia="宋体"/>
          <w:sz w:val="21"/>
          <w:szCs w:val="21"/>
        </w:rPr>
        <w:t>。</w:t>
      </w:r>
    </w:p>
    <w:p w14:paraId="6FE81402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>全景通道给每家取一个「主要会计数据」块，共 16 个锚点。五粮液的锚点就是那张坏掉的 p7 表 ——</w:t>
      </w:r>
    </w:p>
    <w:p w14:paraId="34CCC570"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>不含营业收入，也不含 20.87%</w:t>
      </w:r>
      <w:r>
        <w:rPr>
          <w:rFonts w:ascii="Times New Roman" w:hAnsi="Times New Roman" w:eastAsia="宋体"/>
          <w:sz w:val="21"/>
          <w:szCs w:val="21"/>
        </w:rPr>
        <w:t>。增速最高的那一家从未进入上下文，模型只好写</w:t>
      </w:r>
    </w:p>
    <w:p w14:paraId="5FC359CA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>「五粮液……该片段未提供营业收入同比增减率 → 无法判断」。</w:t>
      </w:r>
    </w:p>
    <w:p w14:paraId="6E55D86C"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>16 个锚点坏 1 个，那一家就从全景视野里整个消失，而且不报警</w:t>
      </w:r>
      <w:r>
        <w:rPr>
          <w:rFonts w:ascii="Times New Roman" w:hAnsi="Times New Roman" w:eastAsia="宋体"/>
          <w:sz w:val="21"/>
          <w:szCs w:val="21"/>
        </w:rPr>
        <w:t xml:space="preserve"> —— 模型会说「无法判断」，</w:t>
      </w:r>
    </w:p>
    <w:p w14:paraId="0DC6B669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>不会说「我缺了一家的数据」。这是旁路通道的结构性代价：它绕过了相似度排序，</w:t>
      </w:r>
    </w:p>
    <w:p w14:paraId="46ABD081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>就也失去了「排名靠后所以大概不重要」这层兜底。</w:t>
      </w:r>
    </w:p>
    <w:p w14:paraId="2936DA32">
      <w:pPr>
        <w:pBdr>
          <w:bottom w:val="single" w:color="BBBBBB" w:sz="6" w:space="1"/>
        </w:pBdr>
        <w:spacing w:before="60" w:after="60"/>
      </w:pPr>
    </w:p>
    <w:p w14:paraId="1AB5E62E">
      <w:pPr>
        <w:pStyle w:val="4"/>
        <w:spacing w:before="0" w:after="90" w:line="300" w:lineRule="auto"/>
      </w:pPr>
      <w:r>
        <w:t>三、全景题的规律（3 题：2 对 1 错）</w:t>
      </w:r>
    </w:p>
    <w:tbl>
      <w:tblPr>
        <w:tblStyle w:val="6"/>
        <w:tblW w:w="9600" w:type="dxa"/>
        <w:tblInd w:w="0" w:type="dxa"/>
        <w:tblBorders>
          <w:top w:val="single" w:color="AAAAAA" w:sz="4" w:space="0"/>
          <w:left w:val="single" w:color="AAAAAA" w:sz="4" w:space="0"/>
          <w:bottom w:val="single" w:color="AAAAAA" w:sz="4" w:space="0"/>
          <w:right w:val="single" w:color="AAAAAA" w:sz="4" w:space="0"/>
          <w:insideH w:val="single" w:color="AAAAAA" w:sz="4" w:space="0"/>
          <w:insideV w:val="single" w:color="AAAAAA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3200"/>
        <w:gridCol w:w="3200"/>
        <w:gridCol w:w="3200"/>
      </w:tblGrid>
      <w:tr w14:paraId="5B0C68AF">
        <w:tc>
          <w:tcPr>
            <w:tcW w:w="3200" w:type="dxa"/>
            <w:shd w:val="clear" w:color="auto" w:fill="F2F2F2"/>
            <w:vAlign w:val="top"/>
          </w:tcPr>
          <w:p w14:paraId="6D570B4A">
            <w:pPr>
              <w:spacing w:before="0" w:after="0" w:line="300" w:lineRule="auto"/>
            </w:pPr>
          </w:p>
        </w:tc>
        <w:tc>
          <w:tcPr>
            <w:tcW w:w="3200" w:type="dxa"/>
            <w:shd w:val="clear" w:color="auto" w:fill="F2F2F2"/>
            <w:vAlign w:val="top"/>
          </w:tcPr>
          <w:p w14:paraId="649D62B4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问法</w:t>
            </w:r>
          </w:p>
        </w:tc>
        <w:tc>
          <w:tcPr>
            <w:tcW w:w="3200" w:type="dxa"/>
            <w:shd w:val="clear" w:color="auto" w:fill="F2F2F2"/>
            <w:vAlign w:val="top"/>
          </w:tcPr>
          <w:p w14:paraId="53B8139E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结果</w:t>
            </w:r>
          </w:p>
        </w:tc>
      </w:tr>
      <w:tr w14:paraId="769FE56F">
        <w:tc>
          <w:tcPr>
            <w:tcW w:w="3200" w:type="dxa"/>
            <w:vAlign w:val="top"/>
          </w:tcPr>
          <w:p w14:paraId="79F55087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Q7</w:t>
            </w:r>
          </w:p>
        </w:tc>
        <w:tc>
          <w:tcPr>
            <w:tcW w:w="3200" w:type="dxa"/>
            <w:vAlign w:val="top"/>
          </w:tcPr>
          <w:p w14:paraId="09BC6C07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谁</w:t>
            </w: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最高</w:t>
            </w:r>
            <w:r>
              <w:rPr>
                <w:rFonts w:ascii="Times New Roman" w:hAnsi="Times New Roman" w:eastAsia="宋体"/>
                <w:sz w:val="17"/>
                <w:szCs w:val="17"/>
              </w:rPr>
              <w:t>（极值）</w:t>
            </w:r>
          </w:p>
        </w:tc>
        <w:tc>
          <w:tcPr>
            <w:tcW w:w="3200" w:type="dxa"/>
            <w:vAlign w:val="top"/>
          </w:tcPr>
          <w:p w14:paraId="35390767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✓</w:t>
            </w:r>
          </w:p>
        </w:tc>
      </w:tr>
      <w:tr w14:paraId="3B645B65">
        <w:tc>
          <w:tcPr>
            <w:tcW w:w="3200" w:type="dxa"/>
            <w:vAlign w:val="top"/>
          </w:tcPr>
          <w:p w14:paraId="768DACE0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Q8</w:t>
            </w:r>
          </w:p>
        </w:tc>
        <w:tc>
          <w:tcPr>
            <w:tcW w:w="3200" w:type="dxa"/>
            <w:vAlign w:val="top"/>
          </w:tcPr>
          <w:p w14:paraId="561C135A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哪几家</w:t>
            </w: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为负</w:t>
            </w:r>
            <w:r>
              <w:rPr>
                <w:rFonts w:ascii="Times New Roman" w:hAnsi="Times New Roman" w:eastAsia="宋体"/>
                <w:sz w:val="17"/>
                <w:szCs w:val="17"/>
              </w:rPr>
              <w:t>（异常值）</w:t>
            </w:r>
          </w:p>
        </w:tc>
        <w:tc>
          <w:tcPr>
            <w:tcW w:w="3200" w:type="dxa"/>
            <w:vAlign w:val="top"/>
          </w:tcPr>
          <w:p w14:paraId="0D130D25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✓</w:t>
            </w:r>
          </w:p>
        </w:tc>
      </w:tr>
      <w:tr w14:paraId="1B3CA11E">
        <w:tc>
          <w:tcPr>
            <w:tcW w:w="3200" w:type="dxa"/>
            <w:vAlign w:val="top"/>
          </w:tcPr>
          <w:p w14:paraId="6F512E9F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Q9</w:t>
            </w:r>
          </w:p>
        </w:tc>
        <w:tc>
          <w:tcPr>
            <w:tcW w:w="3200" w:type="dxa"/>
            <w:vAlign w:val="top"/>
          </w:tcPr>
          <w:p w14:paraId="7173BA28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哪几家</w:t>
            </w:r>
            <w:r>
              <w:rPr>
                <w:rFonts w:ascii="Times New Roman" w:hAnsi="Times New Roman" w:eastAsia="宋体"/>
                <w:b/>
                <w:sz w:val="17"/>
                <w:szCs w:val="17"/>
              </w:rPr>
              <w:t>满足条件</w:t>
            </w:r>
            <w:r>
              <w:rPr>
                <w:rFonts w:ascii="Times New Roman" w:hAnsi="Times New Roman" w:eastAsia="宋体"/>
                <w:sz w:val="17"/>
                <w:szCs w:val="17"/>
              </w:rPr>
              <w:t>（方向筛选）</w:t>
            </w:r>
          </w:p>
        </w:tc>
        <w:tc>
          <w:tcPr>
            <w:tcW w:w="3200" w:type="dxa"/>
            <w:vAlign w:val="top"/>
          </w:tcPr>
          <w:p w14:paraId="17CBEC07"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sz w:val="17"/>
                <w:szCs w:val="17"/>
              </w:rPr>
              <w:t>✗</w:t>
            </w:r>
          </w:p>
        </w:tc>
      </w:tr>
    </w:tbl>
    <w:p w14:paraId="4C9EBE0C">
      <w:pPr>
        <w:spacing w:before="0" w:after="0" w:line="300" w:lineRule="auto"/>
      </w:pPr>
    </w:p>
    <w:p w14:paraId="7FF1C664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>差别不在难度，在</w:t>
      </w:r>
      <w:r>
        <w:rPr>
          <w:rFonts w:ascii="Times New Roman" w:hAnsi="Times New Roman" w:eastAsia="宋体"/>
          <w:b/>
          <w:sz w:val="21"/>
          <w:szCs w:val="21"/>
        </w:rPr>
        <w:t>对锚点完整性的要求</w:t>
      </w:r>
      <w:r>
        <w:rPr>
          <w:rFonts w:ascii="Times New Roman" w:hAnsi="Times New Roman" w:eastAsia="宋体"/>
          <w:sz w:val="21"/>
          <w:szCs w:val="21"/>
        </w:rPr>
        <w:t>：</w:t>
      </w:r>
    </w:p>
    <w:p w14:paraId="29B6B1DF">
      <w:pPr>
        <w:spacing w:before="0" w:after="90" w:line="300" w:lineRule="auto"/>
        <w:ind w:left="200"/>
      </w:pPr>
      <w:r>
        <w:rPr>
          <w:rFonts w:ascii="Times New Roman" w:hAnsi="Times New Roman" w:eastAsia="宋体"/>
          <w:sz w:val="21"/>
          <w:szCs w:val="21"/>
        </w:rPr>
        <w:t>· Q7 问极值 —— 只要</w:t>
      </w:r>
      <w:r>
        <w:rPr>
          <w:rFonts w:ascii="Times New Roman" w:hAnsi="Times New Roman" w:eastAsia="宋体"/>
          <w:b/>
          <w:sz w:val="21"/>
          <w:szCs w:val="21"/>
        </w:rPr>
        <w:t>一家</w:t>
      </w:r>
      <w:r>
        <w:rPr>
          <w:rFonts w:ascii="Times New Roman" w:hAnsi="Times New Roman" w:eastAsia="宋体"/>
          <w:sz w:val="21"/>
          <w:szCs w:val="21"/>
        </w:rPr>
        <w:t>的锚点块是对的，答案就成立。16 家里 15 家完好，容错极高。</w:t>
      </w:r>
    </w:p>
    <w:p w14:paraId="2B1316AD">
      <w:pPr>
        <w:spacing w:before="0" w:after="90" w:line="300" w:lineRule="auto"/>
        <w:ind w:left="200"/>
      </w:pPr>
      <w:r>
        <w:rPr>
          <w:rFonts w:ascii="Times New Roman" w:hAnsi="Times New Roman" w:eastAsia="宋体"/>
          <w:sz w:val="21"/>
          <w:szCs w:val="21"/>
        </w:rPr>
        <w:t>· Q8 问异常值 —— 负数是「扎眼」的少数派，模型会主动去 16 个块里找，还主动排除了两个陷阱</w:t>
      </w:r>
    </w:p>
    <w:p w14:paraId="1ACE5EB6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>（曲阜孔府家子公司净利润 -280 万是</w:t>
      </w:r>
      <w:r>
        <w:rPr>
          <w:rFonts w:ascii="Times New Roman" w:hAnsi="Times New Roman" w:eastAsia="宋体"/>
          <w:b/>
          <w:sz w:val="21"/>
          <w:szCs w:val="21"/>
        </w:rPr>
        <w:t>子公司口径</w:t>
      </w:r>
      <w:r>
        <w:rPr>
          <w:rFonts w:ascii="Times New Roman" w:hAnsi="Times New Roman" w:eastAsia="宋体"/>
          <w:sz w:val="21"/>
          <w:szCs w:val="21"/>
        </w:rPr>
        <w:t>；天佑德酒那张表丢了标签，</w:t>
      </w:r>
    </w:p>
    <w:p w14:paraId="0DAE4044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>它写「无法确认哪一行为归母净利润，故不采信」）。</w:t>
      </w:r>
      <w:r>
        <w:rPr>
          <w:rFonts w:ascii="Times New Roman" w:hAnsi="Times New Roman" w:eastAsia="宋体"/>
          <w:b/>
          <w:sz w:val="21"/>
          <w:szCs w:val="21"/>
        </w:rPr>
        <w:t>这份克制质量很高。</w:t>
      </w:r>
    </w:p>
    <w:p w14:paraId="394E8824">
      <w:pPr>
        <w:spacing w:before="0" w:after="90" w:line="300" w:lineRule="auto"/>
        <w:ind w:left="200"/>
      </w:pPr>
      <w:r>
        <w:rPr>
          <w:rFonts w:ascii="Times New Roman" w:hAnsi="Times New Roman" w:eastAsia="宋体"/>
          <w:sz w:val="21"/>
          <w:szCs w:val="21"/>
        </w:rPr>
        <w:t>· Q9 要求</w:t>
      </w:r>
      <w:r>
        <w:rPr>
          <w:rFonts w:ascii="Times New Roman" w:hAnsi="Times New Roman" w:eastAsia="宋体"/>
          <w:b/>
          <w:sz w:val="21"/>
          <w:szCs w:val="21"/>
        </w:rPr>
        <w:t>每一家都在场且字段完整</w:t>
      </w:r>
      <w:r>
        <w:rPr>
          <w:rFonts w:ascii="Times New Roman" w:hAnsi="Times New Roman" w:eastAsia="宋体"/>
          <w:sz w:val="21"/>
          <w:szCs w:val="21"/>
        </w:rPr>
        <w:t xml:space="preserve"> —— 于是那 1 个坏锚点直接决定了整题失败。容错为零。</w:t>
      </w:r>
    </w:p>
    <w:p w14:paraId="1A6C43F4">
      <w:pPr>
        <w:spacing w:before="0" w:after="90" w:line="300" w:lineRule="auto"/>
      </w:pPr>
      <w:r>
        <w:rPr>
          <w:rFonts w:ascii="Times New Roman" w:hAnsi="Times New Roman" w:eastAsia="宋体"/>
          <w:b/>
          <w:sz w:val="21"/>
          <w:szCs w:val="21"/>
        </w:rPr>
        <w:t>一句话：问极值/异常值靠锚点块能答；问「哪些满足条件」不行</w:t>
      </w:r>
      <w:r>
        <w:rPr>
          <w:rFonts w:ascii="Times New Roman" w:hAnsi="Times New Roman" w:eastAsia="宋体"/>
          <w:sz w:val="21"/>
          <w:szCs w:val="21"/>
        </w:rPr>
        <w:t>，因为它要求覆盖完整，</w:t>
      </w:r>
    </w:p>
    <w:p w14:paraId="6C5FA96F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>而覆盖的完整性恰好被表格还原质量卡住。</w:t>
      </w:r>
    </w:p>
    <w:p w14:paraId="7F91801C">
      <w:pPr>
        <w:pBdr>
          <w:bottom w:val="single" w:color="BBBBBB" w:sz="6" w:space="1"/>
        </w:pBdr>
        <w:spacing w:before="60" w:after="60"/>
      </w:pPr>
    </w:p>
    <w:p w14:paraId="55AD17B4">
      <w:pPr>
        <w:pStyle w:val="4"/>
        <w:spacing w:before="0" w:after="90" w:line="300" w:lineRule="auto"/>
      </w:pPr>
      <w:r>
        <w:t>四、总判断</w:t>
      </w:r>
    </w:p>
    <w:p w14:paraId="00855216">
      <w:pPr>
        <w:spacing w:before="0" w:after="90" w:line="300" w:lineRule="auto"/>
        <w:ind w:left="200"/>
      </w:pPr>
      <w:r>
        <w:rPr>
          <w:rFonts w:ascii="Times New Roman" w:hAnsi="Times New Roman" w:eastAsia="宋体"/>
          <w:sz w:val="21"/>
          <w:szCs w:val="21"/>
        </w:rPr>
        <w:t xml:space="preserve">· </w:t>
      </w:r>
      <w:r>
        <w:rPr>
          <w:rFonts w:ascii="Times New Roman" w:hAnsi="Times New Roman" w:eastAsia="宋体"/>
          <w:b/>
          <w:sz w:val="21"/>
          <w:szCs w:val="21"/>
        </w:rPr>
        <w:t>单块可取的事实题：稳。</w:t>
      </w:r>
      <w:r>
        <w:rPr>
          <w:rFonts w:ascii="Times New Roman" w:hAnsi="Times New Roman" w:eastAsia="宋体"/>
          <w:sz w:val="21"/>
          <w:szCs w:val="21"/>
        </w:rPr>
        <w:t xml:space="preserve"> 连「主表坏了」都能绕路取到（Q3）。</w:t>
      </w:r>
    </w:p>
    <w:p w14:paraId="44845AD2">
      <w:pPr>
        <w:spacing w:before="0" w:after="90" w:line="300" w:lineRule="auto"/>
        <w:ind w:left="200"/>
      </w:pPr>
      <w:r>
        <w:rPr>
          <w:rFonts w:ascii="Times New Roman" w:hAnsi="Times New Roman" w:eastAsia="宋体"/>
          <w:sz w:val="21"/>
          <w:szCs w:val="21"/>
        </w:rPr>
        <w:t xml:space="preserve">· </w:t>
      </w:r>
      <w:r>
        <w:rPr>
          <w:rFonts w:ascii="Times New Roman" w:hAnsi="Times New Roman" w:eastAsia="宋体"/>
          <w:b/>
          <w:sz w:val="21"/>
          <w:szCs w:val="21"/>
        </w:rPr>
        <w:t>需要跨块聚合或筛选的题：不稳。</w:t>
      </w:r>
      <w:r>
        <w:rPr>
          <w:rFonts w:ascii="Times New Roman" w:hAnsi="Times New Roman" w:eastAsia="宋体"/>
          <w:sz w:val="21"/>
          <w:szCs w:val="21"/>
        </w:rPr>
        <w:t xml:space="preserve"> 瓶颈不在模型，在</w:t>
      </w:r>
      <w:r>
        <w:rPr>
          <w:rFonts w:ascii="Times New Roman" w:hAnsi="Times New Roman" w:eastAsia="宋体"/>
          <w:b/>
          <w:sz w:val="21"/>
          <w:szCs w:val="21"/>
        </w:rPr>
        <w:t>表格还原质量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ascii="Times New Roman" w:hAnsi="Times New Roman" w:eastAsia="宋体"/>
          <w:b/>
          <w:sz w:val="21"/>
          <w:szCs w:val="21"/>
        </w:rPr>
        <w:t>全景通道的覆盖完整性</w:t>
      </w:r>
      <w:r>
        <w:rPr>
          <w:rFonts w:ascii="Times New Roman" w:hAnsi="Times New Roman" w:eastAsia="宋体"/>
          <w:sz w:val="21"/>
          <w:szCs w:val="21"/>
        </w:rPr>
        <w:t>。</w:t>
      </w:r>
    </w:p>
    <w:p w14:paraId="657485DA">
      <w:pPr>
        <w:spacing w:before="0" w:after="90" w:line="300" w:lineRule="auto"/>
        <w:ind w:left="200"/>
      </w:pPr>
      <w:r>
        <w:rPr>
          <w:rFonts w:ascii="Times New Roman" w:hAnsi="Times New Roman" w:eastAsia="宋体"/>
          <w:sz w:val="21"/>
          <w:szCs w:val="21"/>
        </w:rPr>
        <w:t xml:space="preserve">· </w:t>
      </w:r>
      <w:r>
        <w:rPr>
          <w:rFonts w:ascii="Times New Roman" w:hAnsi="Times New Roman" w:eastAsia="宋体"/>
          <w:b/>
          <w:sz w:val="21"/>
          <w:szCs w:val="21"/>
        </w:rPr>
        <w:t>表格是这套系统的阿喀琉斯之踵。</w:t>
      </w:r>
      <w:r>
        <w:rPr>
          <w:rFonts w:ascii="Times New Roman" w:hAnsi="Times New Roman" w:eastAsia="宋体"/>
          <w:sz w:val="21"/>
          <w:szCs w:val="21"/>
        </w:rPr>
        <w:t xml:space="preserve"> 15,017 块里 9,002 块是表格（60%），而两类翻车</w:t>
      </w:r>
    </w:p>
    <w:p w14:paraId="70087C16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>（口径错、覆盖缺）</w:t>
      </w:r>
      <w:r>
        <w:rPr>
          <w:rFonts w:ascii="Times New Roman" w:hAnsi="Times New Roman" w:eastAsia="宋体"/>
          <w:b/>
          <w:sz w:val="21"/>
          <w:szCs w:val="21"/>
        </w:rPr>
        <w:t>都源自表格渲染</w:t>
      </w:r>
      <w:r>
        <w:rPr>
          <w:rFonts w:ascii="Times New Roman" w:hAnsi="Times New Roman" w:eastAsia="宋体"/>
          <w:sz w:val="21"/>
          <w:szCs w:val="21"/>
        </w:rPr>
        <w:t>，不是检索算法或提示词的问题。</w:t>
      </w:r>
    </w:p>
    <w:p w14:paraId="1EB8A08C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>防编造题（Q10，问语料外的顺鑫农业）模型干净拒绝，说明「不瞎编」这一层是可靠的 ——</w:t>
      </w:r>
    </w:p>
    <w:p w14:paraId="2ECCF567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>它栽在</w:t>
      </w:r>
      <w:r>
        <w:rPr>
          <w:rFonts w:ascii="Times New Roman" w:hAnsi="Times New Roman" w:eastAsia="宋体"/>
          <w:b/>
          <w:sz w:val="21"/>
          <w:szCs w:val="21"/>
        </w:rPr>
        <w:t>读错源数据</w:t>
      </w:r>
      <w:r>
        <w:rPr>
          <w:rFonts w:ascii="Times New Roman" w:hAnsi="Times New Roman" w:eastAsia="宋体"/>
          <w:sz w:val="21"/>
          <w:szCs w:val="21"/>
        </w:rPr>
        <w:t>，不是</w:t>
      </w:r>
      <w:r>
        <w:rPr>
          <w:rFonts w:ascii="Times New Roman" w:hAnsi="Times New Roman" w:eastAsia="宋体"/>
          <w:b/>
          <w:sz w:val="21"/>
          <w:szCs w:val="21"/>
        </w:rPr>
        <w:t>凭空造数</w:t>
      </w:r>
      <w:r>
        <w:rPr>
          <w:rFonts w:ascii="Times New Roman" w:hAnsi="Times New Roman" w:eastAsia="宋体"/>
          <w:sz w:val="21"/>
          <w:szCs w:val="21"/>
        </w:rPr>
        <w:t>。</w:t>
      </w:r>
    </w:p>
    <w:p w14:paraId="3F9831E6">
      <w:pPr>
        <w:pBdr>
          <w:bottom w:val="single" w:color="BBBBBB" w:sz="6" w:space="1"/>
        </w:pBdr>
        <w:spacing w:before="60" w:after="60"/>
      </w:pPr>
    </w:p>
    <w:p w14:paraId="7CBCFDAF">
      <w:pPr>
        <w:pStyle w:val="4"/>
        <w:spacing w:before="0" w:after="90" w:line="300" w:lineRule="auto"/>
      </w:pPr>
      <w:r>
        <w:t>五、已知未修（都指向表格）</w:t>
      </w:r>
    </w:p>
    <w:p w14:paraId="41185261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1. </w:t>
      </w:r>
      <w:r>
        <w:rPr>
          <w:rFonts w:ascii="Times New Roman" w:hAnsi="Times New Roman" w:eastAsia="宋体"/>
          <w:b/>
          <w:sz w:val="21"/>
          <w:szCs w:val="21"/>
        </w:rPr>
        <w:t>表头行误判 → 数值串进列名位置</w:t>
      </w:r>
      <w:r>
        <w:rPr>
          <w:rFonts w:ascii="Times New Roman" w:hAnsi="Times New Roman" w:eastAsia="宋体"/>
          <w:sz w:val="21"/>
          <w:szCs w:val="21"/>
        </w:rPr>
        <w:t>（Q1 根因）。重复度不够高，</w:t>
      </w:r>
    </w:p>
    <w:p w14:paraId="395A397E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>已有的 `TABLE_DUP_RATIO` 闸门拦不住 —— 那是为「整页重复」设计的，这是「局部错位」。</w:t>
      </w:r>
    </w:p>
    <w:p w14:paraId="796EEF2D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2. </w:t>
      </w:r>
      <w:r>
        <w:rPr>
          <w:rFonts w:ascii="Times New Roman" w:hAnsi="Times New Roman" w:eastAsia="宋体"/>
          <w:b/>
          <w:sz w:val="21"/>
          <w:szCs w:val="21"/>
        </w:rPr>
        <w:t>五粮液 p7、天佑德酒 p8 两张主表渲染错位/丢标签</w:t>
      </w:r>
      <w:r>
        <w:rPr>
          <w:rFonts w:ascii="Times New Roman" w:hAnsi="Times New Roman" w:eastAsia="宋体"/>
          <w:sz w:val="21"/>
          <w:szCs w:val="21"/>
        </w:rPr>
        <w:t>（Q9 根因）。</w:t>
      </w:r>
    </w:p>
    <w:p w14:paraId="379E0C77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>同期数据在别的页（p12）是好的，说明是这两个表的版式踩到了识别器的盲区。</w:t>
      </w:r>
    </w:p>
    <w:p w14:paraId="4B174766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3. </w:t>
      </w:r>
      <w:r>
        <w:rPr>
          <w:rFonts w:ascii="Times New Roman" w:hAnsi="Times New Roman" w:eastAsia="宋体"/>
          <w:b/>
          <w:sz w:val="21"/>
          <w:szCs w:val="21"/>
        </w:rPr>
        <w:t>top-k 通道未按期次过滤</w:t>
      </w:r>
      <w:r>
        <w:rPr>
          <w:rFonts w:ascii="Times New Roman" w:hAnsi="Times New Roman" w:eastAsia="宋体"/>
          <w:sz w:val="21"/>
          <w:szCs w:val="21"/>
        </w:rPr>
        <w:t>：问 2026 半年报，召回里混进了口子窖 2025年报 的块。</w:t>
      </w:r>
    </w:p>
    <w:p w14:paraId="5F24569E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>全景通道有 `_report_rank` 收敛期次，普通通道没有。</w:t>
      </w:r>
    </w:p>
    <w:p w14:paraId="4808370E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>另有一处</w:t>
      </w:r>
      <w:r>
        <w:rPr>
          <w:rFonts w:ascii="Times New Roman" w:hAnsi="Times New Roman" w:eastAsia="宋体"/>
          <w:b/>
          <w:sz w:val="21"/>
          <w:szCs w:val="21"/>
        </w:rPr>
        <w:t>已知取舍</w:t>
      </w:r>
      <w:r>
        <w:rPr>
          <w:rFonts w:ascii="Times New Roman" w:hAnsi="Times New Roman" w:eastAsia="宋体"/>
          <w:sz w:val="21"/>
          <w:szCs w:val="21"/>
        </w:rPr>
        <w:t>：19 张检测出来的「表」是整页文字重复十几遍的误检块，已整张拒绝、</w:t>
      </w:r>
    </w:p>
    <w:p w14:paraId="3341339E">
      <w:pPr>
        <w:spacing w:before="0" w:after="90" w:line="300" w:lineRule="auto"/>
      </w:pPr>
      <w:r>
        <w:rPr>
          <w:rFonts w:ascii="Times New Roman" w:hAnsi="Times New Roman" w:eastAsia="宋体"/>
          <w:sz w:val="21"/>
          <w:szCs w:val="21"/>
        </w:rPr>
        <w:t>交回正文路径（数字一个没丢，但列与列的对应退化成按行排列）。占全库 0.24%。</w:t>
      </w:r>
    </w:p>
    <w:sectPr>
      <w:pgSz w:w="11906" w:h="16838"/>
      <w:pgMar w:top="1134" w:right="1134" w:bottom="1134" w:left="1134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黑体">
    <w:altName w:val="汉仪中黑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儷宋 Pro">
    <w:panose1 w:val="02020300000000000000"/>
    <w:charset w:val="88"/>
    <w:family w:val="auto"/>
    <w:pitch w:val="default"/>
    <w:sig w:usb0="80000001" w:usb1="28091800" w:usb2="00000016" w:usb3="00000000" w:csb0="001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Apple Color Emoji">
    <w:panose1 w:val="00000000000000000000"/>
    <w:charset w:val="00"/>
    <w:family w:val="auto"/>
    <w:pitch w:val="default"/>
    <w:sig w:usb0="00000003" w:usb1="18000000" w:usb2="14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</w:pPr>
      <w:r>
        <w:separator/>
      </w:r>
    </w:p>
  </w:footnote>
  <w:footnote w:type="continuationSeparator" w:id="1">
    <w:p>
      <w:pPr>
        <w:spacing w:before="0" w:after="0" w:line="30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8"/>
  <w:documentProtection w:enforcement="0"/>
  <w:footnotePr>
    <w:footnote w:id="0"/>
    <w:footnote w:id="1"/>
  </w:footnotePr>
  <w:endnotePr>
    <w:endnote w:id="0"/>
    <w:endnote w:id="1"/>
  </w:endnotePr>
  <w:compat>
    <w:useFELayout/>
    <w:splitPgBreakAndParaMark/>
    <w:compatSetting w:name="compatibilityMode" w:uri="http://schemas.microsoft.com/office/word" w:val="12"/>
  </w:compat>
  <w:rsids>
    <w:rsidRoot w:val="00000000"/>
    <w:rsid w:val="6CEE7FE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90" w:line="300" w:lineRule="auto"/>
    </w:pPr>
    <w:rPr>
      <w:rFonts w:ascii="Times New Roman" w:hAnsi="Times New Roman" w:eastAsia="宋体"/>
      <w:sz w:val="21"/>
      <w:szCs w:val="21"/>
    </w:rPr>
  </w:style>
  <w:style w:type="paragraph" w:styleId="2">
    <w:name w:val="heading 1"/>
    <w:basedOn w:val="1"/>
    <w:next w:val="1"/>
    <w:qFormat/>
    <w:uiPriority w:val="0"/>
    <w:pPr>
      <w:keepNext/>
      <w:spacing w:before="240" w:after="80" w:line="300" w:lineRule="auto"/>
      <w:outlineLvl w:val="0"/>
    </w:pPr>
    <w:rPr>
      <w:rFonts w:ascii="Times New Roman" w:hAnsi="Times New Roman" w:eastAsia="黑体"/>
      <w:b/>
      <w:bCs/>
      <w:color w:val="8B1D24"/>
      <w:sz w:val="32"/>
      <w:szCs w:val="32"/>
    </w:rPr>
  </w:style>
  <w:style w:type="paragraph" w:styleId="3">
    <w:name w:val="heading 2"/>
    <w:basedOn w:val="1"/>
    <w:next w:val="1"/>
    <w:qFormat/>
    <w:uiPriority w:val="0"/>
    <w:pPr>
      <w:keepNext/>
      <w:spacing w:before="200" w:after="80" w:line="300" w:lineRule="auto"/>
      <w:outlineLvl w:val="1"/>
    </w:pPr>
    <w:rPr>
      <w:rFonts w:ascii="Times New Roman" w:hAnsi="Times New Roman" w:eastAsia="黑体"/>
      <w:b/>
      <w:bCs/>
      <w:color w:val="8B1D24"/>
      <w:sz w:val="26"/>
      <w:szCs w:val="26"/>
    </w:rPr>
  </w:style>
  <w:style w:type="paragraph" w:styleId="4">
    <w:name w:val="heading 3"/>
    <w:basedOn w:val="1"/>
    <w:next w:val="1"/>
    <w:qFormat/>
    <w:uiPriority w:val="0"/>
    <w:pPr>
      <w:keepNext/>
      <w:spacing w:before="160" w:after="80" w:line="300" w:lineRule="auto"/>
      <w:outlineLvl w:val="2"/>
    </w:pPr>
    <w:rPr>
      <w:rFonts w:ascii="Times New Roman" w:hAnsi="Times New Roman" w:eastAsia="黑体"/>
      <w:b/>
      <w:bCs/>
      <w:color w:val="8B1D24"/>
      <w:sz w:val="23"/>
      <w:szCs w:val="23"/>
    </w:rPr>
  </w:style>
  <w:style w:type="paragraph" w:styleId="5">
    <w:name w:val="heading 4"/>
    <w:basedOn w:val="1"/>
    <w:next w:val="1"/>
    <w:qFormat/>
    <w:uiPriority w:val="0"/>
    <w:pPr>
      <w:keepNext/>
      <w:spacing w:before="120" w:after="80" w:line="300" w:lineRule="auto"/>
      <w:outlineLvl w:val="3"/>
    </w:pPr>
    <w:rPr>
      <w:rFonts w:ascii="Times New Roman" w:hAnsi="Times New Roman" w:eastAsia="黑体"/>
      <w:b/>
      <w:bCs/>
      <w:sz w:val="21"/>
      <w:szCs w:val="21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22</Pages>
  <TotalTime>16</TotalTime>
  <ScaleCrop>false</ScaleCrop>
  <LinksUpToDate>false</LinksUpToDate>
  <Application>WPS Office_12.1.23141.23141_F1E327BC-269C-435d-A152-05C5408002CA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2026-10-04T16:53:25Z</dcterms:created>
  <dc:creator>Data</dc:creator>
  <cp:lastModifiedBy>Stefan</cp:lastModifiedBy>
  <dcterms:modified xsi:type="dcterms:W3CDTF">2026-10-04T17:09:55Z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2052-12.1.23141.23141</vt:lpwstr>
  </property>
  <property fmtid="{D5CDD505-2E9C-101B-9397-08002B2CF9AE}" pid="3" name="ICV">
    <vt:lpwstr>D9E30B6D2C4DDCA6E317C26A42CC956B_42</vt:lpwstr>
  </property>
</Properties>
</file>